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9AFAF3" w14:textId="77777777" w:rsidR="00D077E9" w:rsidRDefault="00D077E9" w:rsidP="00D70D02">
      <w:r>
        <w:rPr>
          <w:noProof/>
        </w:rPr>
        <w:drawing>
          <wp:anchor distT="0" distB="0" distL="114300" distR="114300" simplePos="0" relativeHeight="251658240" behindDoc="1" locked="0" layoutInCell="1" allowOverlap="1" wp14:anchorId="01CCCA28" wp14:editId="28741B6D">
            <wp:simplePos x="0" y="0"/>
            <wp:positionH relativeFrom="column">
              <wp:posOffset>-750570</wp:posOffset>
            </wp:positionH>
            <wp:positionV relativeFrom="page">
              <wp:posOffset>764892</wp:posOffset>
            </wp:positionV>
            <wp:extent cx="7760970" cy="5135175"/>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a:extLst>
                        <a:ext uri="{28A0092B-C50C-407E-A947-70E740481C1C}">
                          <a14:useLocalDpi xmlns:a14="http://schemas.microsoft.com/office/drawing/2010/main" val="0"/>
                        </a:ext>
                      </a:extLst>
                    </a:blip>
                    <a:stretch>
                      <a:fillRect/>
                    </a:stretch>
                  </pic:blipFill>
                  <pic:spPr>
                    <a:xfrm>
                      <a:off x="0" y="0"/>
                      <a:ext cx="7760970" cy="5135175"/>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5D0284DB" w14:textId="77777777" w:rsidTr="00D077E9">
        <w:trPr>
          <w:trHeight w:val="1894"/>
        </w:trPr>
        <w:tc>
          <w:tcPr>
            <w:tcW w:w="5580" w:type="dxa"/>
            <w:tcBorders>
              <w:top w:val="nil"/>
              <w:left w:val="nil"/>
              <w:bottom w:val="nil"/>
              <w:right w:val="nil"/>
            </w:tcBorders>
          </w:tcPr>
          <w:p w14:paraId="0D9A02A3" w14:textId="77777777" w:rsidR="00D077E9" w:rsidRDefault="00D077E9" w:rsidP="00D077E9">
            <w:r>
              <w:rPr>
                <w:noProof/>
              </w:rPr>
              <mc:AlternateContent>
                <mc:Choice Requires="wps">
                  <w:drawing>
                    <wp:inline distT="0" distB="0" distL="0" distR="0" wp14:anchorId="094CF59A" wp14:editId="6876C69F">
                      <wp:extent cx="3528695" cy="1210614"/>
                      <wp:effectExtent l="0" t="0" r="0" b="0"/>
                      <wp:docPr id="8" name="Text Box 8"/>
                      <wp:cNvGraphicFramePr/>
                      <a:graphic xmlns:a="http://schemas.openxmlformats.org/drawingml/2006/main">
                        <a:graphicData uri="http://schemas.microsoft.com/office/word/2010/wordprocessingShape">
                          <wps:wsp>
                            <wps:cNvSpPr txBox="1"/>
                            <wps:spPr>
                              <a:xfrm>
                                <a:off x="0" y="0"/>
                                <a:ext cx="3528695" cy="1210614"/>
                              </a:xfrm>
                              <a:prstGeom prst="rect">
                                <a:avLst/>
                              </a:prstGeom>
                              <a:noFill/>
                              <a:ln w="6350">
                                <a:noFill/>
                              </a:ln>
                            </wps:spPr>
                            <wps:txbx>
                              <w:txbxContent>
                                <w:p w14:paraId="4FC51887" w14:textId="09D275D0" w:rsidR="00562166" w:rsidRPr="00D86945" w:rsidRDefault="00562166" w:rsidP="00D077E9">
                                  <w:pPr>
                                    <w:pStyle w:val="Title"/>
                                  </w:pPr>
                                  <w:r>
                                    <w:t>CEDS</w:t>
                                  </w:r>
                                </w:p>
                                <w:p w14:paraId="574AC0AB" w14:textId="4A5933AB" w:rsidR="00562166" w:rsidRPr="00D86945" w:rsidRDefault="00562166" w:rsidP="00D077E9">
                                  <w:pPr>
                                    <w:pStyle w:val="Title"/>
                                    <w:spacing w:after="0"/>
                                  </w:pPr>
                                  <w:r w:rsidRPr="00D86945">
                                    <w:t>20</w:t>
                                  </w:r>
                                  <w:r w:rsidR="004F2FCC">
                                    <w:t>18</w:t>
                                  </w:r>
                                  <w:r>
                                    <w:t xml:space="preserve"> - 202</w:t>
                                  </w:r>
                                  <w:r w:rsidR="004F2FCC">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94CF59A" id="_x0000_t202" coordsize="21600,21600" o:spt="202" path="m,l,21600r21600,l21600,xe">
                      <v:stroke joinstyle="miter"/>
                      <v:path gradientshapeok="t" o:connecttype="rect"/>
                    </v:shapetype>
                    <v:shape id="Text Box 8" o:spid="_x0000_s1026" type="#_x0000_t202" style="width:277.85pt;height:9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" filled="f" stroked="f" strokeweight=".5pt">
                      <v:textbox>
                        <w:txbxContent>
                          <w:p w14:paraId="4FC51887" w14:textId="09D275D0" w:rsidR="00562166" w:rsidRPr="00D86945" w:rsidRDefault="00562166" w:rsidP="00D077E9">
                            <w:pPr>
                              <w:pStyle w:val="Title"/>
                            </w:pPr>
                            <w:r>
                              <w:t>CEDS</w:t>
                            </w:r>
                          </w:p>
                          <w:p w14:paraId="574AC0AB" w14:textId="4A5933AB" w:rsidR="00562166" w:rsidRPr="00D86945" w:rsidRDefault="00562166" w:rsidP="00D077E9">
                            <w:pPr>
                              <w:pStyle w:val="Title"/>
                              <w:spacing w:after="0"/>
                            </w:pPr>
                            <w:r w:rsidRPr="00D86945">
                              <w:t>20</w:t>
                            </w:r>
                            <w:r w:rsidR="004F2FCC">
                              <w:t>18</w:t>
                            </w:r>
                            <w:r>
                              <w:t xml:space="preserve"> - 202</w:t>
                            </w:r>
                            <w:r w:rsidR="004F2FCC">
                              <w:t>2</w:t>
                            </w:r>
                          </w:p>
                        </w:txbxContent>
                      </v:textbox>
                      <w10:anchorlock/>
                    </v:shape>
                  </w:pict>
                </mc:Fallback>
              </mc:AlternateContent>
            </w:r>
          </w:p>
          <w:p w14:paraId="6863F031" w14:textId="77777777" w:rsidR="00D077E9" w:rsidRDefault="00D077E9" w:rsidP="00D077E9">
            <w:r>
              <w:rPr>
                <w:noProof/>
              </w:rPr>
              <mc:AlternateContent>
                <mc:Choice Requires="wps">
                  <w:drawing>
                    <wp:inline distT="0" distB="0" distL="0" distR="0" wp14:anchorId="2FAEAC03" wp14:editId="5B09B84B">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E8C4134"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" strokecolor="#082a75 [3215]" strokeweight="3pt">
                      <w10:anchorlock/>
                    </v:line>
                  </w:pict>
                </mc:Fallback>
              </mc:AlternateContent>
            </w:r>
          </w:p>
        </w:tc>
      </w:tr>
      <w:tr w:rsidR="00D077E9" w14:paraId="216BB341" w14:textId="77777777" w:rsidTr="00D077E9">
        <w:trPr>
          <w:trHeight w:val="7636"/>
        </w:trPr>
        <w:tc>
          <w:tcPr>
            <w:tcW w:w="5580" w:type="dxa"/>
            <w:tcBorders>
              <w:top w:val="nil"/>
              <w:left w:val="nil"/>
              <w:bottom w:val="nil"/>
              <w:right w:val="nil"/>
            </w:tcBorders>
          </w:tcPr>
          <w:p w14:paraId="44AFA578" w14:textId="77777777" w:rsidR="00D077E9" w:rsidRDefault="00D077E9" w:rsidP="00D077E9">
            <w:pPr>
              <w:rPr>
                <w:noProof/>
              </w:rPr>
            </w:pPr>
          </w:p>
        </w:tc>
      </w:tr>
      <w:tr w:rsidR="00D077E9" w14:paraId="72F16BFC" w14:textId="77777777" w:rsidTr="00D077E9">
        <w:trPr>
          <w:trHeight w:val="2171"/>
        </w:trPr>
        <w:tc>
          <w:tcPr>
            <w:tcW w:w="5580" w:type="dxa"/>
            <w:tcBorders>
              <w:top w:val="nil"/>
              <w:left w:val="nil"/>
              <w:bottom w:val="nil"/>
              <w:right w:val="nil"/>
            </w:tcBorders>
          </w:tcPr>
          <w:sdt>
            <w:sdtPr>
              <w:id w:val="1080870105"/>
              <w:placeholder>
                <w:docPart w:val="68AA03BBA04E4BDF9E2E9544B5100EAF"/>
              </w:placeholder>
              <w15:appearance w15:val="hidden"/>
            </w:sdtPr>
            <w:sdtEndPr/>
            <w:sdtContent>
              <w:p w14:paraId="7AEE2B90" w14:textId="77777777" w:rsidR="009A186C" w:rsidRDefault="009A186C" w:rsidP="00D077E9">
                <w:r>
                  <w:t xml:space="preserve">COMPREHENSIVE ECONOMIC </w:t>
                </w:r>
              </w:p>
              <w:p w14:paraId="3BC8831B" w14:textId="794C3084" w:rsidR="00D077E9" w:rsidRDefault="009A186C" w:rsidP="00D077E9">
                <w:r>
                  <w:t>DEVELOPMENT STRATEGY</w:t>
                </w:r>
              </w:p>
            </w:sdtContent>
          </w:sdt>
          <w:p w14:paraId="165A6905" w14:textId="77777777" w:rsidR="00D077E9" w:rsidRDefault="00D077E9" w:rsidP="00D077E9">
            <w:pPr>
              <w:rPr>
                <w:noProof/>
                <w:sz w:val="10"/>
                <w:szCs w:val="10"/>
              </w:rPr>
            </w:pPr>
            <w:r w:rsidRPr="00D86945">
              <w:rPr>
                <w:noProof/>
                <w:sz w:val="10"/>
                <w:szCs w:val="10"/>
              </w:rPr>
              <mc:AlternateContent>
                <mc:Choice Requires="wps">
                  <w:drawing>
                    <wp:inline distT="0" distB="0" distL="0" distR="0" wp14:anchorId="1EF000D8" wp14:editId="785D3203">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ED8EED7"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" strokecolor="#082a75 [3215]" strokeweight="3pt">
                      <w10:anchorlock/>
                    </v:line>
                  </w:pict>
                </mc:Fallback>
              </mc:AlternateContent>
            </w:r>
          </w:p>
          <w:p w14:paraId="257B9FDD" w14:textId="77777777" w:rsidR="00D077E9" w:rsidRDefault="00D077E9" w:rsidP="00D077E9">
            <w:pPr>
              <w:rPr>
                <w:noProof/>
                <w:sz w:val="10"/>
                <w:szCs w:val="10"/>
              </w:rPr>
            </w:pPr>
          </w:p>
          <w:p w14:paraId="12B099DC" w14:textId="77777777" w:rsidR="00D077E9" w:rsidRDefault="00D077E9" w:rsidP="00D077E9">
            <w:pPr>
              <w:rPr>
                <w:noProof/>
                <w:sz w:val="10"/>
                <w:szCs w:val="10"/>
              </w:rPr>
            </w:pPr>
          </w:p>
          <w:sdt>
            <w:sdtPr>
              <w:id w:val="-1740469667"/>
              <w:placeholder>
                <w:docPart w:val="59588E1E159F4030B3828429A5158523"/>
              </w:placeholder>
              <w15:appearance w15:val="hidden"/>
            </w:sdtPr>
            <w:sdtEndPr/>
            <w:sdtContent>
              <w:p w14:paraId="02252237" w14:textId="77777777" w:rsidR="009A186C" w:rsidRDefault="009A186C" w:rsidP="00D077E9">
                <w:r>
                  <w:t>South Delta Planning and Development</w:t>
                </w:r>
              </w:p>
              <w:p w14:paraId="1C0B45B8" w14:textId="5EB5A372" w:rsidR="00D077E9" w:rsidRDefault="009A186C" w:rsidP="00D077E9">
                <w:r>
                  <w:t>District, Inc.</w:t>
                </w:r>
              </w:p>
            </w:sdtContent>
          </w:sdt>
          <w:p w14:paraId="48D6C932" w14:textId="77777777" w:rsidR="00D077E9" w:rsidRPr="00D86945" w:rsidRDefault="00D077E9" w:rsidP="009A186C">
            <w:pPr>
              <w:rPr>
                <w:noProof/>
                <w:sz w:val="10"/>
                <w:szCs w:val="10"/>
              </w:rPr>
            </w:pPr>
          </w:p>
        </w:tc>
      </w:tr>
    </w:tbl>
    <w:p w14:paraId="32C8A72C" w14:textId="77777777" w:rsidR="00D077E9" w:rsidRDefault="00D077E9">
      <w:pPr>
        <w:spacing w:after="200"/>
      </w:pPr>
      <w:r w:rsidRPr="00D967AC">
        <w:rPr>
          <w:noProof/>
        </w:rPr>
        <w:drawing>
          <wp:anchor distT="0" distB="0" distL="114300" distR="114300" simplePos="0" relativeHeight="251661312" behindDoc="0" locked="0" layoutInCell="1" allowOverlap="1" wp14:anchorId="2A548B3C" wp14:editId="107D405C">
            <wp:simplePos x="0" y="0"/>
            <wp:positionH relativeFrom="column">
              <wp:posOffset>4716781</wp:posOffset>
            </wp:positionH>
            <wp:positionV relativeFrom="paragraph">
              <wp:posOffset>7214235</wp:posOffset>
            </wp:positionV>
            <wp:extent cx="1847850" cy="809625"/>
            <wp:effectExtent l="133350" t="133350" r="152400" b="161925"/>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8656" cy="8099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1" locked="0" layoutInCell="1" allowOverlap="1" wp14:anchorId="0C157BDB" wp14:editId="2F3D38FB">
                <wp:simplePos x="0" y="0"/>
                <wp:positionH relativeFrom="column">
                  <wp:posOffset>-746975</wp:posOffset>
                </wp:positionH>
                <wp:positionV relativeFrom="page">
                  <wp:posOffset>6670040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7A8D93" id="Rectangle 2" o:spid="_x0000_s1026" alt="colored rectangle" style="position:absolute;margin-left:-58.8pt;margin-top:525.2pt;width:611.1pt;height:265.7pt;z-index:-25165721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" fillcolor="#34aba2 [3206]" stroked="f" strokeweight="2pt">
                <w10:wrap anchory="page"/>
              </v:rect>
            </w:pict>
          </mc:Fallback>
        </mc:AlternateContent>
      </w:r>
      <w:bookmarkStart w:id="0" w:name="_GoBack"/>
      <w:r>
        <w:rPr>
          <w:noProof/>
        </w:rPr>
        <mc:AlternateContent>
          <mc:Choice Requires="wps">
            <w:drawing>
              <wp:anchor distT="0" distB="0" distL="114300" distR="114300" simplePos="0" relativeHeight="251660288" behindDoc="1" locked="0" layoutInCell="1" allowOverlap="1" wp14:anchorId="5ABFC668" wp14:editId="0A2B59BA">
                <wp:simplePos x="0" y="0"/>
                <wp:positionH relativeFrom="column">
                  <wp:posOffset>-205105</wp:posOffset>
                </wp:positionH>
                <wp:positionV relativeFrom="page">
                  <wp:posOffset>900430</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E837B3" id="Rectangle 3" o:spid="_x0000_s1026" alt="white rectangle for text on cover" style="position:absolute;margin-left:-16.15pt;margin-top:70.9pt;width:310.15pt;height:651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" fillcolor="white [3212]" stroked="f" strokeweight="2pt">
                <w10:wrap anchory="page"/>
              </v:rect>
            </w:pict>
          </mc:Fallback>
        </mc:AlternateContent>
      </w:r>
      <w:bookmarkEnd w:id="0"/>
      <w:r>
        <w:br w:type="page"/>
      </w:r>
    </w:p>
    <w:p w14:paraId="35EFC49C" w14:textId="77777777" w:rsidR="007F4D6D" w:rsidRDefault="007F4D6D" w:rsidP="00152206">
      <w:pPr>
        <w:spacing w:line="240" w:lineRule="auto"/>
        <w:jc w:val="center"/>
        <w:rPr>
          <w:sz w:val="40"/>
          <w:szCs w:val="40"/>
        </w:rPr>
      </w:pPr>
    </w:p>
    <w:p w14:paraId="6F399C03" w14:textId="77777777" w:rsidR="007F4D6D" w:rsidRDefault="007F4D6D">
      <w:pPr>
        <w:spacing w:after="200"/>
        <w:rPr>
          <w:sz w:val="40"/>
          <w:szCs w:val="40"/>
        </w:rPr>
      </w:pPr>
      <w:r>
        <w:rPr>
          <w:sz w:val="40"/>
          <w:szCs w:val="40"/>
        </w:rPr>
        <w:br w:type="page"/>
      </w:r>
    </w:p>
    <w:p w14:paraId="1252BD2C" w14:textId="4A5663A5" w:rsidR="00152206" w:rsidRPr="00C035D2" w:rsidRDefault="00152206" w:rsidP="00152206">
      <w:pPr>
        <w:spacing w:line="240" w:lineRule="auto"/>
        <w:jc w:val="center"/>
        <w:rPr>
          <w:b w:val="0"/>
          <w:sz w:val="40"/>
          <w:szCs w:val="40"/>
        </w:rPr>
      </w:pPr>
      <w:r w:rsidRPr="00C035D2">
        <w:rPr>
          <w:sz w:val="40"/>
          <w:szCs w:val="40"/>
        </w:rPr>
        <w:lastRenderedPageBreak/>
        <w:t>COMPREHENSIVE ECONOMIC</w:t>
      </w:r>
    </w:p>
    <w:p w14:paraId="0B300878" w14:textId="77777777" w:rsidR="00152206" w:rsidRDefault="00152206" w:rsidP="00152206">
      <w:pPr>
        <w:spacing w:line="240" w:lineRule="auto"/>
        <w:jc w:val="center"/>
        <w:rPr>
          <w:b w:val="0"/>
          <w:sz w:val="40"/>
          <w:szCs w:val="40"/>
        </w:rPr>
      </w:pPr>
      <w:r w:rsidRPr="00C035D2">
        <w:rPr>
          <w:sz w:val="40"/>
          <w:szCs w:val="40"/>
        </w:rPr>
        <w:t>DEVELOPMENT STRATEGY</w:t>
      </w:r>
    </w:p>
    <w:p w14:paraId="4CC1A202" w14:textId="77777777" w:rsidR="00152206" w:rsidRDefault="00152206" w:rsidP="00152206">
      <w:pPr>
        <w:spacing w:line="240" w:lineRule="auto"/>
        <w:jc w:val="center"/>
        <w:rPr>
          <w:b w:val="0"/>
          <w:sz w:val="40"/>
          <w:szCs w:val="40"/>
        </w:rPr>
      </w:pPr>
    </w:p>
    <w:p w14:paraId="3B710C54" w14:textId="77777777" w:rsidR="00152206" w:rsidRPr="00C035D2" w:rsidRDefault="00152206" w:rsidP="00152206">
      <w:pPr>
        <w:spacing w:line="240" w:lineRule="auto"/>
        <w:jc w:val="center"/>
        <w:rPr>
          <w:b w:val="0"/>
          <w:sz w:val="40"/>
          <w:szCs w:val="40"/>
        </w:rPr>
      </w:pPr>
    </w:p>
    <w:p w14:paraId="7AF2D80A" w14:textId="77777777" w:rsidR="00152206" w:rsidRPr="00C035D2" w:rsidRDefault="00152206" w:rsidP="00152206">
      <w:pPr>
        <w:spacing w:line="240" w:lineRule="auto"/>
        <w:jc w:val="center"/>
        <w:rPr>
          <w:b w:val="0"/>
          <w:szCs w:val="28"/>
        </w:rPr>
      </w:pPr>
      <w:r w:rsidRPr="00C035D2">
        <w:rPr>
          <w:szCs w:val="28"/>
        </w:rPr>
        <w:t>FOR THE</w:t>
      </w:r>
    </w:p>
    <w:p w14:paraId="5156FC8E" w14:textId="77777777" w:rsidR="00152206" w:rsidRPr="00C035D2" w:rsidRDefault="00152206" w:rsidP="00152206">
      <w:pPr>
        <w:spacing w:line="240" w:lineRule="auto"/>
        <w:jc w:val="center"/>
        <w:rPr>
          <w:b w:val="0"/>
          <w:szCs w:val="28"/>
        </w:rPr>
      </w:pPr>
      <w:r w:rsidRPr="00C035D2">
        <w:rPr>
          <w:szCs w:val="28"/>
        </w:rPr>
        <w:t>SOUTH DELTA PLANNING AND DEVELOPMENT DISTRICT, INC.</w:t>
      </w:r>
    </w:p>
    <w:p w14:paraId="1123B66B" w14:textId="77777777" w:rsidR="00152206" w:rsidRDefault="00152206" w:rsidP="00152206">
      <w:pPr>
        <w:spacing w:line="240" w:lineRule="auto"/>
        <w:jc w:val="center"/>
        <w:rPr>
          <w:szCs w:val="28"/>
        </w:rPr>
      </w:pPr>
    </w:p>
    <w:p w14:paraId="2219F0C1" w14:textId="77777777" w:rsidR="00152206" w:rsidRDefault="00152206" w:rsidP="00152206">
      <w:pPr>
        <w:spacing w:line="240" w:lineRule="auto"/>
        <w:jc w:val="center"/>
        <w:rPr>
          <w:szCs w:val="28"/>
        </w:rPr>
      </w:pPr>
    </w:p>
    <w:p w14:paraId="5835D356" w14:textId="77777777" w:rsidR="00152206" w:rsidRPr="00C035D2" w:rsidRDefault="00152206" w:rsidP="00152206">
      <w:pPr>
        <w:spacing w:line="240" w:lineRule="auto"/>
        <w:jc w:val="center"/>
        <w:rPr>
          <w:b w:val="0"/>
          <w:szCs w:val="28"/>
        </w:rPr>
      </w:pPr>
      <w:r w:rsidRPr="00C035D2">
        <w:rPr>
          <w:szCs w:val="28"/>
        </w:rPr>
        <w:t>COUNTIES</w:t>
      </w:r>
    </w:p>
    <w:p w14:paraId="23F95F10" w14:textId="77777777" w:rsidR="00152206" w:rsidRPr="00C035D2" w:rsidRDefault="00152206" w:rsidP="00152206">
      <w:pPr>
        <w:spacing w:line="240" w:lineRule="auto"/>
        <w:jc w:val="center"/>
        <w:rPr>
          <w:b w:val="0"/>
          <w:szCs w:val="28"/>
        </w:rPr>
      </w:pPr>
    </w:p>
    <w:p w14:paraId="30C0B3F8" w14:textId="61039980" w:rsidR="00152206" w:rsidRPr="00C035D2" w:rsidRDefault="00152206" w:rsidP="00152206">
      <w:pPr>
        <w:spacing w:line="240" w:lineRule="auto"/>
        <w:rPr>
          <w:b w:val="0"/>
          <w:szCs w:val="28"/>
        </w:rPr>
      </w:pPr>
      <w:r w:rsidRPr="00C035D2">
        <w:rPr>
          <w:szCs w:val="28"/>
        </w:rPr>
        <w:tab/>
      </w:r>
      <w:r w:rsidRPr="00C035D2">
        <w:rPr>
          <w:szCs w:val="28"/>
        </w:rPr>
        <w:tab/>
        <w:t>BOLIVAR</w:t>
      </w:r>
      <w:r w:rsidRPr="00C035D2">
        <w:rPr>
          <w:szCs w:val="28"/>
        </w:rPr>
        <w:tab/>
      </w:r>
      <w:r w:rsidRPr="00C035D2">
        <w:rPr>
          <w:szCs w:val="28"/>
        </w:rPr>
        <w:tab/>
      </w:r>
      <w:r w:rsidRPr="00C035D2">
        <w:rPr>
          <w:szCs w:val="28"/>
        </w:rPr>
        <w:tab/>
      </w:r>
      <w:r w:rsidRPr="00C035D2">
        <w:rPr>
          <w:szCs w:val="28"/>
        </w:rPr>
        <w:tab/>
      </w:r>
      <w:r w:rsidRPr="00C035D2">
        <w:rPr>
          <w:szCs w:val="28"/>
        </w:rPr>
        <w:tab/>
      </w:r>
      <w:r w:rsidR="003B71E3">
        <w:rPr>
          <w:szCs w:val="28"/>
        </w:rPr>
        <w:tab/>
      </w:r>
      <w:r w:rsidRPr="00C035D2">
        <w:rPr>
          <w:szCs w:val="28"/>
        </w:rPr>
        <w:t>SHARKEY</w:t>
      </w:r>
    </w:p>
    <w:p w14:paraId="6BC4EBAF" w14:textId="6224AD5F" w:rsidR="00152206" w:rsidRPr="00C035D2" w:rsidRDefault="00152206" w:rsidP="00152206">
      <w:pPr>
        <w:spacing w:line="240" w:lineRule="auto"/>
        <w:rPr>
          <w:b w:val="0"/>
          <w:szCs w:val="28"/>
        </w:rPr>
      </w:pPr>
      <w:r w:rsidRPr="00C035D2">
        <w:rPr>
          <w:szCs w:val="28"/>
        </w:rPr>
        <w:tab/>
      </w:r>
      <w:r w:rsidRPr="00C035D2">
        <w:rPr>
          <w:szCs w:val="28"/>
        </w:rPr>
        <w:tab/>
        <w:t>HUMPHREYS</w:t>
      </w:r>
      <w:r w:rsidRPr="00C035D2">
        <w:rPr>
          <w:szCs w:val="28"/>
        </w:rPr>
        <w:tab/>
      </w:r>
      <w:r w:rsidRPr="00C035D2">
        <w:rPr>
          <w:szCs w:val="28"/>
        </w:rPr>
        <w:tab/>
      </w:r>
      <w:r w:rsidRPr="00C035D2">
        <w:rPr>
          <w:szCs w:val="28"/>
        </w:rPr>
        <w:tab/>
      </w:r>
      <w:r w:rsidRPr="00C035D2">
        <w:rPr>
          <w:szCs w:val="28"/>
        </w:rPr>
        <w:tab/>
      </w:r>
      <w:r w:rsidR="003B71E3">
        <w:rPr>
          <w:szCs w:val="28"/>
        </w:rPr>
        <w:tab/>
      </w:r>
      <w:r w:rsidRPr="00C035D2">
        <w:rPr>
          <w:szCs w:val="28"/>
        </w:rPr>
        <w:t>SUNFLOWER</w:t>
      </w:r>
    </w:p>
    <w:p w14:paraId="7C929A6C" w14:textId="341C089A" w:rsidR="00152206" w:rsidRDefault="00152206" w:rsidP="00152206">
      <w:pPr>
        <w:spacing w:line="240" w:lineRule="auto"/>
        <w:rPr>
          <w:b w:val="0"/>
          <w:szCs w:val="28"/>
        </w:rPr>
      </w:pPr>
      <w:r w:rsidRPr="00C035D2">
        <w:rPr>
          <w:szCs w:val="28"/>
        </w:rPr>
        <w:tab/>
      </w:r>
      <w:r w:rsidRPr="00C035D2">
        <w:rPr>
          <w:szCs w:val="28"/>
        </w:rPr>
        <w:tab/>
        <w:t>ISSAQUENA</w:t>
      </w:r>
      <w:r w:rsidRPr="00C035D2">
        <w:rPr>
          <w:szCs w:val="28"/>
        </w:rPr>
        <w:tab/>
      </w:r>
      <w:r w:rsidRPr="00C035D2">
        <w:rPr>
          <w:szCs w:val="28"/>
        </w:rPr>
        <w:tab/>
      </w:r>
      <w:r w:rsidRPr="00C035D2">
        <w:rPr>
          <w:szCs w:val="28"/>
        </w:rPr>
        <w:tab/>
      </w:r>
      <w:r w:rsidRPr="00C035D2">
        <w:rPr>
          <w:szCs w:val="28"/>
        </w:rPr>
        <w:tab/>
      </w:r>
      <w:r>
        <w:rPr>
          <w:szCs w:val="28"/>
        </w:rPr>
        <w:tab/>
      </w:r>
      <w:r w:rsidR="003B71E3">
        <w:rPr>
          <w:szCs w:val="28"/>
        </w:rPr>
        <w:tab/>
      </w:r>
      <w:r w:rsidRPr="00C035D2">
        <w:rPr>
          <w:szCs w:val="28"/>
        </w:rPr>
        <w:t>WASHINGTON</w:t>
      </w:r>
    </w:p>
    <w:p w14:paraId="1F3B1932" w14:textId="77777777" w:rsidR="00152206" w:rsidRDefault="00152206" w:rsidP="00152206">
      <w:pPr>
        <w:spacing w:line="240" w:lineRule="auto"/>
        <w:rPr>
          <w:b w:val="0"/>
          <w:szCs w:val="28"/>
        </w:rPr>
      </w:pPr>
    </w:p>
    <w:p w14:paraId="394265A9" w14:textId="77777777" w:rsidR="00152206" w:rsidRPr="00C035D2" w:rsidRDefault="00152206" w:rsidP="00152206">
      <w:pPr>
        <w:spacing w:line="240" w:lineRule="auto"/>
        <w:rPr>
          <w:b w:val="0"/>
          <w:szCs w:val="28"/>
        </w:rPr>
      </w:pPr>
    </w:p>
    <w:p w14:paraId="4342DDB6" w14:textId="33D99067" w:rsidR="00152206" w:rsidRPr="00C035D2" w:rsidRDefault="00152206" w:rsidP="00152206">
      <w:pPr>
        <w:spacing w:line="240" w:lineRule="auto"/>
        <w:jc w:val="center"/>
        <w:rPr>
          <w:b w:val="0"/>
          <w:szCs w:val="28"/>
        </w:rPr>
      </w:pPr>
      <w:r>
        <w:rPr>
          <w:szCs w:val="28"/>
        </w:rPr>
        <w:t>September</w:t>
      </w:r>
      <w:r w:rsidRPr="00C035D2">
        <w:rPr>
          <w:szCs w:val="28"/>
        </w:rPr>
        <w:t xml:space="preserve"> </w:t>
      </w:r>
      <w:r>
        <w:rPr>
          <w:szCs w:val="28"/>
        </w:rPr>
        <w:t>201</w:t>
      </w:r>
      <w:r w:rsidR="00CB3DE9">
        <w:rPr>
          <w:szCs w:val="28"/>
        </w:rPr>
        <w:t>8</w:t>
      </w:r>
    </w:p>
    <w:p w14:paraId="7740565F" w14:textId="77777777" w:rsidR="00152206" w:rsidRDefault="00152206" w:rsidP="00152206">
      <w:pPr>
        <w:spacing w:line="240" w:lineRule="auto"/>
        <w:jc w:val="center"/>
        <w:rPr>
          <w:szCs w:val="28"/>
        </w:rPr>
      </w:pPr>
    </w:p>
    <w:p w14:paraId="7A3E70BF" w14:textId="77777777" w:rsidR="00152206" w:rsidRDefault="00152206" w:rsidP="00152206">
      <w:pPr>
        <w:spacing w:line="240" w:lineRule="auto"/>
        <w:jc w:val="center"/>
        <w:rPr>
          <w:szCs w:val="28"/>
        </w:rPr>
      </w:pPr>
    </w:p>
    <w:p w14:paraId="48784181" w14:textId="77777777" w:rsidR="00152206" w:rsidRDefault="00152206" w:rsidP="00152206">
      <w:pPr>
        <w:spacing w:line="240" w:lineRule="auto"/>
        <w:jc w:val="center"/>
        <w:rPr>
          <w:szCs w:val="28"/>
        </w:rPr>
      </w:pPr>
    </w:p>
    <w:p w14:paraId="4875BDEA" w14:textId="77777777" w:rsidR="00152206" w:rsidRPr="00C035D2" w:rsidRDefault="00152206" w:rsidP="00152206">
      <w:pPr>
        <w:spacing w:line="240" w:lineRule="auto"/>
        <w:jc w:val="center"/>
        <w:rPr>
          <w:b w:val="0"/>
        </w:rPr>
      </w:pPr>
      <w:r w:rsidRPr="00C035D2">
        <w:t>PREPARED BY</w:t>
      </w:r>
    </w:p>
    <w:p w14:paraId="6803A1DB" w14:textId="77777777" w:rsidR="00152206" w:rsidRPr="00C035D2" w:rsidRDefault="00152206" w:rsidP="00152206">
      <w:pPr>
        <w:spacing w:line="240" w:lineRule="auto"/>
        <w:jc w:val="center"/>
        <w:rPr>
          <w:b w:val="0"/>
        </w:rPr>
      </w:pPr>
      <w:r w:rsidRPr="00C035D2">
        <w:t>South Delta Planning and Development District, Inc.</w:t>
      </w:r>
    </w:p>
    <w:p w14:paraId="6E654551" w14:textId="147F4C05" w:rsidR="00152206" w:rsidRPr="00C035D2" w:rsidRDefault="00CB3DE9" w:rsidP="00152206">
      <w:pPr>
        <w:spacing w:line="240" w:lineRule="auto"/>
        <w:jc w:val="center"/>
        <w:rPr>
          <w:b w:val="0"/>
        </w:rPr>
      </w:pPr>
      <w:r>
        <w:t>1427 South Main Street, Suite 147</w:t>
      </w:r>
      <w:r w:rsidR="00152206" w:rsidRPr="00C035D2">
        <w:t>, Greenville, MS 38702</w:t>
      </w:r>
    </w:p>
    <w:p w14:paraId="3E2130CF" w14:textId="77777777" w:rsidR="00152206" w:rsidRDefault="00152206" w:rsidP="00152206">
      <w:pPr>
        <w:spacing w:line="240" w:lineRule="auto"/>
        <w:jc w:val="center"/>
        <w:rPr>
          <w:b w:val="0"/>
        </w:rPr>
      </w:pPr>
    </w:p>
    <w:p w14:paraId="1A5A3CC2" w14:textId="77777777" w:rsidR="00152206" w:rsidRDefault="00152206" w:rsidP="00152206">
      <w:pPr>
        <w:spacing w:line="240" w:lineRule="auto"/>
        <w:jc w:val="center"/>
        <w:rPr>
          <w:b w:val="0"/>
        </w:rPr>
      </w:pPr>
    </w:p>
    <w:p w14:paraId="12D9A3DD" w14:textId="77777777" w:rsidR="00152206" w:rsidRPr="00C035D2" w:rsidRDefault="00152206" w:rsidP="00152206">
      <w:pPr>
        <w:spacing w:line="240" w:lineRule="auto"/>
        <w:jc w:val="center"/>
        <w:rPr>
          <w:b w:val="0"/>
        </w:rPr>
      </w:pPr>
    </w:p>
    <w:p w14:paraId="42701067" w14:textId="77777777" w:rsidR="00152206" w:rsidRDefault="00152206" w:rsidP="00152206">
      <w:pPr>
        <w:spacing w:line="240" w:lineRule="auto"/>
        <w:jc w:val="center"/>
      </w:pPr>
      <w:r>
        <w:rPr>
          <w:noProof/>
        </w:rPr>
        <w:drawing>
          <wp:inline distT="0" distB="0" distL="0" distR="0" wp14:anchorId="6B2C9909" wp14:editId="28F7ED0D">
            <wp:extent cx="1294765" cy="1257935"/>
            <wp:effectExtent l="0" t="0" r="635" b="0"/>
            <wp:docPr id="11" name="Picture 11" descr="EDA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New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4765" cy="1257935"/>
                    </a:xfrm>
                    <a:prstGeom prst="rect">
                      <a:avLst/>
                    </a:prstGeom>
                    <a:noFill/>
                    <a:ln>
                      <a:noFill/>
                    </a:ln>
                  </pic:spPr>
                </pic:pic>
              </a:graphicData>
            </a:graphic>
          </wp:inline>
        </w:drawing>
      </w:r>
    </w:p>
    <w:p w14:paraId="60322552" w14:textId="77777777" w:rsidR="00152206" w:rsidRDefault="00152206" w:rsidP="00152206">
      <w:pPr>
        <w:spacing w:line="240" w:lineRule="auto"/>
        <w:jc w:val="center"/>
      </w:pPr>
    </w:p>
    <w:p w14:paraId="5656B417" w14:textId="77777777" w:rsidR="00152206" w:rsidRDefault="00152206" w:rsidP="00152206">
      <w:pPr>
        <w:spacing w:line="240" w:lineRule="auto"/>
        <w:jc w:val="center"/>
      </w:pPr>
    </w:p>
    <w:p w14:paraId="5747BAAF" w14:textId="77777777" w:rsidR="00152206" w:rsidRDefault="00152206" w:rsidP="00152206">
      <w:pPr>
        <w:spacing w:line="240" w:lineRule="auto"/>
        <w:jc w:val="center"/>
      </w:pPr>
    </w:p>
    <w:p w14:paraId="75D1ADBA" w14:textId="77777777" w:rsidR="00152206" w:rsidRPr="00CB3DE9" w:rsidRDefault="00152206" w:rsidP="00152206">
      <w:pPr>
        <w:spacing w:line="240" w:lineRule="auto"/>
        <w:jc w:val="center"/>
        <w:rPr>
          <w:sz w:val="24"/>
          <w:szCs w:val="24"/>
        </w:rPr>
      </w:pPr>
      <w:r w:rsidRPr="00CB3DE9">
        <w:rPr>
          <w:sz w:val="24"/>
          <w:szCs w:val="24"/>
        </w:rPr>
        <w:t>The preparation of this report was made possible by a grant from the U. S. Department of</w:t>
      </w:r>
    </w:p>
    <w:p w14:paraId="0802B6D4" w14:textId="422742AF" w:rsidR="00562166" w:rsidRDefault="00152206" w:rsidP="00152206">
      <w:pPr>
        <w:spacing w:line="240" w:lineRule="auto"/>
        <w:jc w:val="center"/>
        <w:rPr>
          <w:sz w:val="24"/>
          <w:szCs w:val="24"/>
        </w:rPr>
      </w:pPr>
      <w:r w:rsidRPr="00CB3DE9">
        <w:rPr>
          <w:sz w:val="24"/>
          <w:szCs w:val="24"/>
        </w:rPr>
        <w:t>Commerce, Economic Development Administration.</w:t>
      </w:r>
    </w:p>
    <w:sdt>
      <w:sdtPr>
        <w:rPr>
          <w:rFonts w:asciiTheme="minorHAnsi" w:eastAsiaTheme="minorEastAsia" w:hAnsiTheme="minorHAnsi" w:cstheme="minorBidi"/>
          <w:b/>
          <w:color w:val="082A75" w:themeColor="text2"/>
          <w:sz w:val="28"/>
          <w:szCs w:val="22"/>
        </w:rPr>
        <w:id w:val="-1383172039"/>
        <w:docPartObj>
          <w:docPartGallery w:val="Table of Contents"/>
          <w:docPartUnique/>
        </w:docPartObj>
      </w:sdtPr>
      <w:sdtEndPr>
        <w:rPr>
          <w:bCs/>
          <w:noProof/>
        </w:rPr>
      </w:sdtEndPr>
      <w:sdtContent>
        <w:p w14:paraId="7FFDA05D" w14:textId="5112BC1C" w:rsidR="00B4359C" w:rsidRDefault="00B4359C">
          <w:pPr>
            <w:pStyle w:val="TOCHeading"/>
          </w:pPr>
          <w:r>
            <w:t>Table of Contents</w:t>
          </w:r>
        </w:p>
        <w:p w14:paraId="1214FA04" w14:textId="06FEA23A" w:rsidR="00B4359C" w:rsidRDefault="00B4359C">
          <w:pPr>
            <w:pStyle w:val="TOC1"/>
            <w:tabs>
              <w:tab w:val="right" w:leader="dot" w:pos="9350"/>
            </w:tabs>
            <w:rPr>
              <w:b w:val="0"/>
              <w:noProof/>
              <w:color w:val="auto"/>
              <w:sz w:val="22"/>
            </w:rPr>
          </w:pPr>
          <w:r>
            <w:rPr>
              <w:bCs/>
              <w:noProof/>
            </w:rPr>
            <w:fldChar w:fldCharType="begin"/>
          </w:r>
          <w:r>
            <w:rPr>
              <w:bCs/>
              <w:noProof/>
            </w:rPr>
            <w:instrText xml:space="preserve"> TOC \o "1-3" \h \z \u </w:instrText>
          </w:r>
          <w:r>
            <w:rPr>
              <w:bCs/>
              <w:noProof/>
            </w:rPr>
            <w:fldChar w:fldCharType="separate"/>
          </w:r>
          <w:hyperlink w:anchor="_Toc526077163" w:history="1">
            <w:r w:rsidRPr="00716605">
              <w:rPr>
                <w:rStyle w:val="Hyperlink"/>
                <w:noProof/>
              </w:rPr>
              <w:t>Introduction</w:t>
            </w:r>
            <w:r>
              <w:rPr>
                <w:noProof/>
                <w:webHidden/>
              </w:rPr>
              <w:tab/>
            </w:r>
            <w:r>
              <w:rPr>
                <w:noProof/>
                <w:webHidden/>
              </w:rPr>
              <w:fldChar w:fldCharType="begin"/>
            </w:r>
            <w:r>
              <w:rPr>
                <w:noProof/>
                <w:webHidden/>
              </w:rPr>
              <w:instrText xml:space="preserve"> PAGEREF _Toc526077163 \h </w:instrText>
            </w:r>
            <w:r>
              <w:rPr>
                <w:noProof/>
                <w:webHidden/>
              </w:rPr>
            </w:r>
            <w:r>
              <w:rPr>
                <w:noProof/>
                <w:webHidden/>
              </w:rPr>
              <w:fldChar w:fldCharType="separate"/>
            </w:r>
            <w:r>
              <w:rPr>
                <w:noProof/>
                <w:webHidden/>
              </w:rPr>
              <w:t>5</w:t>
            </w:r>
            <w:r>
              <w:rPr>
                <w:noProof/>
                <w:webHidden/>
              </w:rPr>
              <w:fldChar w:fldCharType="end"/>
            </w:r>
          </w:hyperlink>
        </w:p>
        <w:p w14:paraId="49C82586" w14:textId="20371132" w:rsidR="00B4359C" w:rsidRDefault="004F2FCC">
          <w:pPr>
            <w:pStyle w:val="TOC1"/>
            <w:tabs>
              <w:tab w:val="right" w:leader="dot" w:pos="9350"/>
            </w:tabs>
            <w:rPr>
              <w:b w:val="0"/>
              <w:noProof/>
              <w:color w:val="auto"/>
              <w:sz w:val="22"/>
            </w:rPr>
          </w:pPr>
          <w:hyperlink w:anchor="_Toc526077164" w:history="1">
            <w:r w:rsidR="00B4359C" w:rsidRPr="00716605">
              <w:rPr>
                <w:rStyle w:val="Hyperlink"/>
                <w:noProof/>
              </w:rPr>
              <w:t>Organization and Management</w:t>
            </w:r>
            <w:r w:rsidR="00B4359C">
              <w:rPr>
                <w:noProof/>
                <w:webHidden/>
              </w:rPr>
              <w:tab/>
            </w:r>
            <w:r w:rsidR="00B4359C">
              <w:rPr>
                <w:noProof/>
                <w:webHidden/>
              </w:rPr>
              <w:fldChar w:fldCharType="begin"/>
            </w:r>
            <w:r w:rsidR="00B4359C">
              <w:rPr>
                <w:noProof/>
                <w:webHidden/>
              </w:rPr>
              <w:instrText xml:space="preserve"> PAGEREF _Toc526077164 \h </w:instrText>
            </w:r>
            <w:r w:rsidR="00B4359C">
              <w:rPr>
                <w:noProof/>
                <w:webHidden/>
              </w:rPr>
            </w:r>
            <w:r w:rsidR="00B4359C">
              <w:rPr>
                <w:noProof/>
                <w:webHidden/>
              </w:rPr>
              <w:fldChar w:fldCharType="separate"/>
            </w:r>
            <w:r w:rsidR="00B4359C">
              <w:rPr>
                <w:noProof/>
                <w:webHidden/>
              </w:rPr>
              <w:t>7</w:t>
            </w:r>
            <w:r w:rsidR="00B4359C">
              <w:rPr>
                <w:noProof/>
                <w:webHidden/>
              </w:rPr>
              <w:fldChar w:fldCharType="end"/>
            </w:r>
          </w:hyperlink>
        </w:p>
        <w:p w14:paraId="1E5456C1" w14:textId="3ECD02A2" w:rsidR="00B4359C" w:rsidRDefault="004F2FCC">
          <w:pPr>
            <w:pStyle w:val="TOC1"/>
            <w:tabs>
              <w:tab w:val="right" w:leader="dot" w:pos="9350"/>
            </w:tabs>
            <w:rPr>
              <w:b w:val="0"/>
              <w:noProof/>
              <w:color w:val="auto"/>
              <w:sz w:val="22"/>
            </w:rPr>
          </w:pPr>
          <w:hyperlink w:anchor="_Toc526077165" w:history="1">
            <w:r w:rsidR="00B4359C" w:rsidRPr="00716605">
              <w:rPr>
                <w:rStyle w:val="Hyperlink"/>
                <w:noProof/>
              </w:rPr>
              <w:t>Regional Analysis</w:t>
            </w:r>
            <w:r w:rsidR="00B4359C">
              <w:rPr>
                <w:noProof/>
                <w:webHidden/>
              </w:rPr>
              <w:tab/>
            </w:r>
            <w:r w:rsidR="00B4359C">
              <w:rPr>
                <w:noProof/>
                <w:webHidden/>
              </w:rPr>
              <w:fldChar w:fldCharType="begin"/>
            </w:r>
            <w:r w:rsidR="00B4359C">
              <w:rPr>
                <w:noProof/>
                <w:webHidden/>
              </w:rPr>
              <w:instrText xml:space="preserve"> PAGEREF _Toc526077165 \h </w:instrText>
            </w:r>
            <w:r w:rsidR="00B4359C">
              <w:rPr>
                <w:noProof/>
                <w:webHidden/>
              </w:rPr>
            </w:r>
            <w:r w:rsidR="00B4359C">
              <w:rPr>
                <w:noProof/>
                <w:webHidden/>
              </w:rPr>
              <w:fldChar w:fldCharType="separate"/>
            </w:r>
            <w:r w:rsidR="00B4359C">
              <w:rPr>
                <w:noProof/>
                <w:webHidden/>
              </w:rPr>
              <w:t>13</w:t>
            </w:r>
            <w:r w:rsidR="00B4359C">
              <w:rPr>
                <w:noProof/>
                <w:webHidden/>
              </w:rPr>
              <w:fldChar w:fldCharType="end"/>
            </w:r>
          </w:hyperlink>
        </w:p>
        <w:p w14:paraId="2490F21F" w14:textId="4EDC7D63" w:rsidR="00B4359C" w:rsidRDefault="004F2FCC">
          <w:pPr>
            <w:pStyle w:val="TOC3"/>
            <w:tabs>
              <w:tab w:val="right" w:leader="dot" w:pos="9350"/>
            </w:tabs>
            <w:rPr>
              <w:b w:val="0"/>
              <w:noProof/>
              <w:color w:val="auto"/>
              <w:sz w:val="22"/>
            </w:rPr>
          </w:pPr>
          <w:hyperlink w:anchor="_Toc526077166" w:history="1">
            <w:r w:rsidR="00B4359C" w:rsidRPr="00716605">
              <w:rPr>
                <w:rStyle w:val="Hyperlink"/>
                <w:noProof/>
              </w:rPr>
              <w:t>Population</w:t>
            </w:r>
            <w:r w:rsidR="00B4359C">
              <w:rPr>
                <w:noProof/>
                <w:webHidden/>
              </w:rPr>
              <w:tab/>
            </w:r>
            <w:r w:rsidR="00B4359C">
              <w:rPr>
                <w:noProof/>
                <w:webHidden/>
              </w:rPr>
              <w:fldChar w:fldCharType="begin"/>
            </w:r>
            <w:r w:rsidR="00B4359C">
              <w:rPr>
                <w:noProof/>
                <w:webHidden/>
              </w:rPr>
              <w:instrText xml:space="preserve"> PAGEREF _Toc526077166 \h </w:instrText>
            </w:r>
            <w:r w:rsidR="00B4359C">
              <w:rPr>
                <w:noProof/>
                <w:webHidden/>
              </w:rPr>
            </w:r>
            <w:r w:rsidR="00B4359C">
              <w:rPr>
                <w:noProof/>
                <w:webHidden/>
              </w:rPr>
              <w:fldChar w:fldCharType="separate"/>
            </w:r>
            <w:r w:rsidR="00B4359C">
              <w:rPr>
                <w:noProof/>
                <w:webHidden/>
              </w:rPr>
              <w:t>13</w:t>
            </w:r>
            <w:r w:rsidR="00B4359C">
              <w:rPr>
                <w:noProof/>
                <w:webHidden/>
              </w:rPr>
              <w:fldChar w:fldCharType="end"/>
            </w:r>
          </w:hyperlink>
        </w:p>
        <w:p w14:paraId="67A55817" w14:textId="4EA334B4" w:rsidR="00B4359C" w:rsidRDefault="004F2FCC">
          <w:pPr>
            <w:pStyle w:val="TOC3"/>
            <w:tabs>
              <w:tab w:val="right" w:leader="dot" w:pos="9350"/>
            </w:tabs>
            <w:rPr>
              <w:b w:val="0"/>
              <w:noProof/>
              <w:color w:val="auto"/>
              <w:sz w:val="22"/>
            </w:rPr>
          </w:pPr>
          <w:hyperlink w:anchor="_Toc526077167" w:history="1">
            <w:r w:rsidR="00B4359C" w:rsidRPr="00716605">
              <w:rPr>
                <w:rStyle w:val="Hyperlink"/>
                <w:noProof/>
              </w:rPr>
              <w:t>Income and Education</w:t>
            </w:r>
            <w:r w:rsidR="00B4359C">
              <w:rPr>
                <w:noProof/>
                <w:webHidden/>
              </w:rPr>
              <w:tab/>
            </w:r>
            <w:r w:rsidR="00B4359C">
              <w:rPr>
                <w:noProof/>
                <w:webHidden/>
              </w:rPr>
              <w:fldChar w:fldCharType="begin"/>
            </w:r>
            <w:r w:rsidR="00B4359C">
              <w:rPr>
                <w:noProof/>
                <w:webHidden/>
              </w:rPr>
              <w:instrText xml:space="preserve"> PAGEREF _Toc526077167 \h </w:instrText>
            </w:r>
            <w:r w:rsidR="00B4359C">
              <w:rPr>
                <w:noProof/>
                <w:webHidden/>
              </w:rPr>
            </w:r>
            <w:r w:rsidR="00B4359C">
              <w:rPr>
                <w:noProof/>
                <w:webHidden/>
              </w:rPr>
              <w:fldChar w:fldCharType="separate"/>
            </w:r>
            <w:r w:rsidR="00B4359C">
              <w:rPr>
                <w:noProof/>
                <w:webHidden/>
              </w:rPr>
              <w:t>17</w:t>
            </w:r>
            <w:r w:rsidR="00B4359C">
              <w:rPr>
                <w:noProof/>
                <w:webHidden/>
              </w:rPr>
              <w:fldChar w:fldCharType="end"/>
            </w:r>
          </w:hyperlink>
        </w:p>
        <w:p w14:paraId="4D315979" w14:textId="37D5CF51" w:rsidR="00B4359C" w:rsidRDefault="004F2FCC">
          <w:pPr>
            <w:pStyle w:val="TOC3"/>
            <w:tabs>
              <w:tab w:val="right" w:leader="dot" w:pos="9350"/>
            </w:tabs>
            <w:rPr>
              <w:b w:val="0"/>
              <w:noProof/>
              <w:color w:val="auto"/>
              <w:sz w:val="22"/>
            </w:rPr>
          </w:pPr>
          <w:hyperlink w:anchor="_Toc526077168" w:history="1">
            <w:r w:rsidR="00B4359C" w:rsidRPr="00716605">
              <w:rPr>
                <w:rStyle w:val="Hyperlink"/>
                <w:noProof/>
              </w:rPr>
              <w:t>Water</w:t>
            </w:r>
            <w:r w:rsidR="00B4359C">
              <w:rPr>
                <w:noProof/>
                <w:webHidden/>
              </w:rPr>
              <w:tab/>
            </w:r>
            <w:r w:rsidR="00B4359C">
              <w:rPr>
                <w:noProof/>
                <w:webHidden/>
              </w:rPr>
              <w:fldChar w:fldCharType="begin"/>
            </w:r>
            <w:r w:rsidR="00B4359C">
              <w:rPr>
                <w:noProof/>
                <w:webHidden/>
              </w:rPr>
              <w:instrText xml:space="preserve"> PAGEREF _Toc526077168 \h </w:instrText>
            </w:r>
            <w:r w:rsidR="00B4359C">
              <w:rPr>
                <w:noProof/>
                <w:webHidden/>
              </w:rPr>
            </w:r>
            <w:r w:rsidR="00B4359C">
              <w:rPr>
                <w:noProof/>
                <w:webHidden/>
              </w:rPr>
              <w:fldChar w:fldCharType="separate"/>
            </w:r>
            <w:r w:rsidR="00B4359C">
              <w:rPr>
                <w:noProof/>
                <w:webHidden/>
              </w:rPr>
              <w:t>30</w:t>
            </w:r>
            <w:r w:rsidR="00B4359C">
              <w:rPr>
                <w:noProof/>
                <w:webHidden/>
              </w:rPr>
              <w:fldChar w:fldCharType="end"/>
            </w:r>
          </w:hyperlink>
        </w:p>
        <w:p w14:paraId="79425F1B" w14:textId="6C33CBEE" w:rsidR="00B4359C" w:rsidRDefault="004F2FCC">
          <w:pPr>
            <w:pStyle w:val="TOC3"/>
            <w:tabs>
              <w:tab w:val="right" w:leader="dot" w:pos="9350"/>
            </w:tabs>
            <w:rPr>
              <w:b w:val="0"/>
              <w:noProof/>
              <w:color w:val="auto"/>
              <w:sz w:val="22"/>
            </w:rPr>
          </w:pPr>
          <w:hyperlink w:anchor="_Toc526077169" w:history="1">
            <w:r w:rsidR="00B4359C" w:rsidRPr="00716605">
              <w:rPr>
                <w:rStyle w:val="Hyperlink"/>
                <w:noProof/>
              </w:rPr>
              <w:t>Sewer</w:t>
            </w:r>
            <w:r w:rsidR="00B4359C">
              <w:rPr>
                <w:noProof/>
                <w:webHidden/>
              </w:rPr>
              <w:tab/>
            </w:r>
            <w:r w:rsidR="00B4359C">
              <w:rPr>
                <w:noProof/>
                <w:webHidden/>
              </w:rPr>
              <w:fldChar w:fldCharType="begin"/>
            </w:r>
            <w:r w:rsidR="00B4359C">
              <w:rPr>
                <w:noProof/>
                <w:webHidden/>
              </w:rPr>
              <w:instrText xml:space="preserve"> PAGEREF _Toc526077169 \h </w:instrText>
            </w:r>
            <w:r w:rsidR="00B4359C">
              <w:rPr>
                <w:noProof/>
                <w:webHidden/>
              </w:rPr>
            </w:r>
            <w:r w:rsidR="00B4359C">
              <w:rPr>
                <w:noProof/>
                <w:webHidden/>
              </w:rPr>
              <w:fldChar w:fldCharType="separate"/>
            </w:r>
            <w:r w:rsidR="00B4359C">
              <w:rPr>
                <w:noProof/>
                <w:webHidden/>
              </w:rPr>
              <w:t>32</w:t>
            </w:r>
            <w:r w:rsidR="00B4359C">
              <w:rPr>
                <w:noProof/>
                <w:webHidden/>
              </w:rPr>
              <w:fldChar w:fldCharType="end"/>
            </w:r>
          </w:hyperlink>
        </w:p>
        <w:p w14:paraId="02477B16" w14:textId="7D836021" w:rsidR="00B4359C" w:rsidRDefault="004F2FCC">
          <w:pPr>
            <w:pStyle w:val="TOC3"/>
            <w:tabs>
              <w:tab w:val="right" w:leader="dot" w:pos="9350"/>
            </w:tabs>
            <w:rPr>
              <w:b w:val="0"/>
              <w:noProof/>
              <w:color w:val="auto"/>
              <w:sz w:val="22"/>
            </w:rPr>
          </w:pPr>
          <w:hyperlink w:anchor="_Toc526077170" w:history="1">
            <w:r w:rsidR="00B4359C" w:rsidRPr="00716605">
              <w:rPr>
                <w:rStyle w:val="Hyperlink"/>
                <w:noProof/>
              </w:rPr>
              <w:t>Transportation</w:t>
            </w:r>
            <w:r w:rsidR="00B4359C">
              <w:rPr>
                <w:noProof/>
                <w:webHidden/>
              </w:rPr>
              <w:tab/>
            </w:r>
            <w:r w:rsidR="00B4359C">
              <w:rPr>
                <w:noProof/>
                <w:webHidden/>
              </w:rPr>
              <w:fldChar w:fldCharType="begin"/>
            </w:r>
            <w:r w:rsidR="00B4359C">
              <w:rPr>
                <w:noProof/>
                <w:webHidden/>
              </w:rPr>
              <w:instrText xml:space="preserve"> PAGEREF _Toc526077170 \h </w:instrText>
            </w:r>
            <w:r w:rsidR="00B4359C">
              <w:rPr>
                <w:noProof/>
                <w:webHidden/>
              </w:rPr>
            </w:r>
            <w:r w:rsidR="00B4359C">
              <w:rPr>
                <w:noProof/>
                <w:webHidden/>
              </w:rPr>
              <w:fldChar w:fldCharType="separate"/>
            </w:r>
            <w:r w:rsidR="00B4359C">
              <w:rPr>
                <w:noProof/>
                <w:webHidden/>
              </w:rPr>
              <w:t>32</w:t>
            </w:r>
            <w:r w:rsidR="00B4359C">
              <w:rPr>
                <w:noProof/>
                <w:webHidden/>
              </w:rPr>
              <w:fldChar w:fldCharType="end"/>
            </w:r>
          </w:hyperlink>
        </w:p>
        <w:p w14:paraId="0B499A3E" w14:textId="198D6097" w:rsidR="00B4359C" w:rsidRDefault="004F2FCC">
          <w:pPr>
            <w:pStyle w:val="TOC3"/>
            <w:tabs>
              <w:tab w:val="right" w:leader="dot" w:pos="9350"/>
            </w:tabs>
            <w:rPr>
              <w:b w:val="0"/>
              <w:noProof/>
              <w:color w:val="auto"/>
              <w:sz w:val="22"/>
            </w:rPr>
          </w:pPr>
          <w:hyperlink w:anchor="_Toc526077171" w:history="1">
            <w:r w:rsidR="00B4359C" w:rsidRPr="00716605">
              <w:rPr>
                <w:rStyle w:val="Hyperlink"/>
                <w:noProof/>
              </w:rPr>
              <w:t>Industrial Parks and Sites</w:t>
            </w:r>
            <w:r w:rsidR="00B4359C">
              <w:rPr>
                <w:noProof/>
                <w:webHidden/>
              </w:rPr>
              <w:tab/>
            </w:r>
            <w:r w:rsidR="00B4359C">
              <w:rPr>
                <w:noProof/>
                <w:webHidden/>
              </w:rPr>
              <w:fldChar w:fldCharType="begin"/>
            </w:r>
            <w:r w:rsidR="00B4359C">
              <w:rPr>
                <w:noProof/>
                <w:webHidden/>
              </w:rPr>
              <w:instrText xml:space="preserve"> PAGEREF _Toc526077171 \h </w:instrText>
            </w:r>
            <w:r w:rsidR="00B4359C">
              <w:rPr>
                <w:noProof/>
                <w:webHidden/>
              </w:rPr>
            </w:r>
            <w:r w:rsidR="00B4359C">
              <w:rPr>
                <w:noProof/>
                <w:webHidden/>
              </w:rPr>
              <w:fldChar w:fldCharType="separate"/>
            </w:r>
            <w:r w:rsidR="00B4359C">
              <w:rPr>
                <w:noProof/>
                <w:webHidden/>
              </w:rPr>
              <w:t>35</w:t>
            </w:r>
            <w:r w:rsidR="00B4359C">
              <w:rPr>
                <w:noProof/>
                <w:webHidden/>
              </w:rPr>
              <w:fldChar w:fldCharType="end"/>
            </w:r>
          </w:hyperlink>
        </w:p>
        <w:p w14:paraId="21AEE630" w14:textId="12814F4A" w:rsidR="00B4359C" w:rsidRDefault="004F2FCC">
          <w:pPr>
            <w:pStyle w:val="TOC3"/>
            <w:tabs>
              <w:tab w:val="right" w:leader="dot" w:pos="9350"/>
            </w:tabs>
            <w:rPr>
              <w:b w:val="0"/>
              <w:noProof/>
              <w:color w:val="auto"/>
              <w:sz w:val="22"/>
            </w:rPr>
          </w:pPr>
          <w:hyperlink w:anchor="_Toc526077172" w:history="1">
            <w:r w:rsidR="00B4359C" w:rsidRPr="00716605">
              <w:rPr>
                <w:rStyle w:val="Hyperlink"/>
                <w:noProof/>
              </w:rPr>
              <w:t>Water Resources</w:t>
            </w:r>
            <w:r w:rsidR="00B4359C">
              <w:rPr>
                <w:noProof/>
                <w:webHidden/>
              </w:rPr>
              <w:tab/>
            </w:r>
            <w:r w:rsidR="00B4359C">
              <w:rPr>
                <w:noProof/>
                <w:webHidden/>
              </w:rPr>
              <w:fldChar w:fldCharType="begin"/>
            </w:r>
            <w:r w:rsidR="00B4359C">
              <w:rPr>
                <w:noProof/>
                <w:webHidden/>
              </w:rPr>
              <w:instrText xml:space="preserve"> PAGEREF _Toc526077172 \h </w:instrText>
            </w:r>
            <w:r w:rsidR="00B4359C">
              <w:rPr>
                <w:noProof/>
                <w:webHidden/>
              </w:rPr>
            </w:r>
            <w:r w:rsidR="00B4359C">
              <w:rPr>
                <w:noProof/>
                <w:webHidden/>
              </w:rPr>
              <w:fldChar w:fldCharType="separate"/>
            </w:r>
            <w:r w:rsidR="00B4359C">
              <w:rPr>
                <w:noProof/>
                <w:webHidden/>
              </w:rPr>
              <w:t>36</w:t>
            </w:r>
            <w:r w:rsidR="00B4359C">
              <w:rPr>
                <w:noProof/>
                <w:webHidden/>
              </w:rPr>
              <w:fldChar w:fldCharType="end"/>
            </w:r>
          </w:hyperlink>
        </w:p>
        <w:p w14:paraId="4DC1899B" w14:textId="667ACAF7" w:rsidR="00B4359C" w:rsidRDefault="004F2FCC">
          <w:pPr>
            <w:pStyle w:val="TOC3"/>
            <w:tabs>
              <w:tab w:val="right" w:leader="dot" w:pos="9350"/>
            </w:tabs>
            <w:rPr>
              <w:b w:val="0"/>
              <w:noProof/>
              <w:color w:val="auto"/>
              <w:sz w:val="22"/>
            </w:rPr>
          </w:pPr>
          <w:hyperlink w:anchor="_Toc526077173" w:history="1">
            <w:r w:rsidR="00B4359C" w:rsidRPr="00716605">
              <w:rPr>
                <w:rStyle w:val="Hyperlink"/>
                <w:noProof/>
              </w:rPr>
              <w:t>Natural</w:t>
            </w:r>
            <w:r w:rsidR="00B4359C">
              <w:rPr>
                <w:noProof/>
                <w:webHidden/>
              </w:rPr>
              <w:tab/>
            </w:r>
            <w:r w:rsidR="00B4359C">
              <w:rPr>
                <w:noProof/>
                <w:webHidden/>
              </w:rPr>
              <w:fldChar w:fldCharType="begin"/>
            </w:r>
            <w:r w:rsidR="00B4359C">
              <w:rPr>
                <w:noProof/>
                <w:webHidden/>
              </w:rPr>
              <w:instrText xml:space="preserve"> PAGEREF _Toc526077173 \h </w:instrText>
            </w:r>
            <w:r w:rsidR="00B4359C">
              <w:rPr>
                <w:noProof/>
                <w:webHidden/>
              </w:rPr>
            </w:r>
            <w:r w:rsidR="00B4359C">
              <w:rPr>
                <w:noProof/>
                <w:webHidden/>
              </w:rPr>
              <w:fldChar w:fldCharType="separate"/>
            </w:r>
            <w:r w:rsidR="00B4359C">
              <w:rPr>
                <w:noProof/>
                <w:webHidden/>
              </w:rPr>
              <w:t>37</w:t>
            </w:r>
            <w:r w:rsidR="00B4359C">
              <w:rPr>
                <w:noProof/>
                <w:webHidden/>
              </w:rPr>
              <w:fldChar w:fldCharType="end"/>
            </w:r>
          </w:hyperlink>
        </w:p>
        <w:p w14:paraId="14C8E986" w14:textId="41731470" w:rsidR="00B4359C" w:rsidRDefault="004F2FCC">
          <w:pPr>
            <w:pStyle w:val="TOC3"/>
            <w:tabs>
              <w:tab w:val="right" w:leader="dot" w:pos="9350"/>
            </w:tabs>
            <w:rPr>
              <w:b w:val="0"/>
              <w:noProof/>
              <w:color w:val="auto"/>
              <w:sz w:val="22"/>
            </w:rPr>
          </w:pPr>
          <w:hyperlink w:anchor="_Toc526077174" w:history="1">
            <w:r w:rsidR="00B4359C" w:rsidRPr="00716605">
              <w:rPr>
                <w:rStyle w:val="Hyperlink"/>
                <w:noProof/>
              </w:rPr>
              <w:t>Political</w:t>
            </w:r>
            <w:r w:rsidR="00B4359C">
              <w:rPr>
                <w:noProof/>
                <w:webHidden/>
              </w:rPr>
              <w:tab/>
            </w:r>
            <w:r w:rsidR="00B4359C">
              <w:rPr>
                <w:noProof/>
                <w:webHidden/>
              </w:rPr>
              <w:fldChar w:fldCharType="begin"/>
            </w:r>
            <w:r w:rsidR="00B4359C">
              <w:rPr>
                <w:noProof/>
                <w:webHidden/>
              </w:rPr>
              <w:instrText xml:space="preserve"> PAGEREF _Toc526077174 \h </w:instrText>
            </w:r>
            <w:r w:rsidR="00B4359C">
              <w:rPr>
                <w:noProof/>
                <w:webHidden/>
              </w:rPr>
            </w:r>
            <w:r w:rsidR="00B4359C">
              <w:rPr>
                <w:noProof/>
                <w:webHidden/>
              </w:rPr>
              <w:fldChar w:fldCharType="separate"/>
            </w:r>
            <w:r w:rsidR="00B4359C">
              <w:rPr>
                <w:noProof/>
                <w:webHidden/>
              </w:rPr>
              <w:t>37</w:t>
            </w:r>
            <w:r w:rsidR="00B4359C">
              <w:rPr>
                <w:noProof/>
                <w:webHidden/>
              </w:rPr>
              <w:fldChar w:fldCharType="end"/>
            </w:r>
          </w:hyperlink>
        </w:p>
        <w:p w14:paraId="7AB36C2E" w14:textId="7304821C" w:rsidR="00B4359C" w:rsidRDefault="004F2FCC">
          <w:pPr>
            <w:pStyle w:val="TOC3"/>
            <w:tabs>
              <w:tab w:val="right" w:leader="dot" w:pos="9350"/>
            </w:tabs>
            <w:rPr>
              <w:b w:val="0"/>
              <w:noProof/>
              <w:color w:val="auto"/>
              <w:sz w:val="22"/>
            </w:rPr>
          </w:pPr>
          <w:hyperlink w:anchor="_Toc526077175" w:history="1">
            <w:r w:rsidR="00B4359C" w:rsidRPr="00716605">
              <w:rPr>
                <w:rStyle w:val="Hyperlink"/>
                <w:noProof/>
              </w:rPr>
              <w:t>Economic</w:t>
            </w:r>
            <w:r w:rsidR="00B4359C">
              <w:rPr>
                <w:noProof/>
                <w:webHidden/>
              </w:rPr>
              <w:tab/>
            </w:r>
            <w:r w:rsidR="00B4359C">
              <w:rPr>
                <w:noProof/>
                <w:webHidden/>
              </w:rPr>
              <w:fldChar w:fldCharType="begin"/>
            </w:r>
            <w:r w:rsidR="00B4359C">
              <w:rPr>
                <w:noProof/>
                <w:webHidden/>
              </w:rPr>
              <w:instrText xml:space="preserve"> PAGEREF _Toc526077175 \h </w:instrText>
            </w:r>
            <w:r w:rsidR="00B4359C">
              <w:rPr>
                <w:noProof/>
                <w:webHidden/>
              </w:rPr>
            </w:r>
            <w:r w:rsidR="00B4359C">
              <w:rPr>
                <w:noProof/>
                <w:webHidden/>
              </w:rPr>
              <w:fldChar w:fldCharType="separate"/>
            </w:r>
            <w:r w:rsidR="00B4359C">
              <w:rPr>
                <w:noProof/>
                <w:webHidden/>
              </w:rPr>
              <w:t>38</w:t>
            </w:r>
            <w:r w:rsidR="00B4359C">
              <w:rPr>
                <w:noProof/>
                <w:webHidden/>
              </w:rPr>
              <w:fldChar w:fldCharType="end"/>
            </w:r>
          </w:hyperlink>
        </w:p>
        <w:p w14:paraId="504A0AE2" w14:textId="147A86CC" w:rsidR="00B4359C" w:rsidRDefault="004F2FCC">
          <w:pPr>
            <w:pStyle w:val="TOC3"/>
            <w:tabs>
              <w:tab w:val="right" w:leader="dot" w:pos="9350"/>
            </w:tabs>
            <w:rPr>
              <w:b w:val="0"/>
              <w:noProof/>
              <w:color w:val="auto"/>
              <w:sz w:val="22"/>
            </w:rPr>
          </w:pPr>
          <w:hyperlink w:anchor="_Toc526077176" w:history="1">
            <w:r w:rsidR="00B4359C" w:rsidRPr="00716605">
              <w:rPr>
                <w:rStyle w:val="Hyperlink"/>
                <w:noProof/>
              </w:rPr>
              <w:t>Social</w:t>
            </w:r>
            <w:r w:rsidR="00B4359C">
              <w:rPr>
                <w:noProof/>
                <w:webHidden/>
              </w:rPr>
              <w:tab/>
            </w:r>
            <w:r w:rsidR="00B4359C">
              <w:rPr>
                <w:noProof/>
                <w:webHidden/>
              </w:rPr>
              <w:fldChar w:fldCharType="begin"/>
            </w:r>
            <w:r w:rsidR="00B4359C">
              <w:rPr>
                <w:noProof/>
                <w:webHidden/>
              </w:rPr>
              <w:instrText xml:space="preserve"> PAGEREF _Toc526077176 \h </w:instrText>
            </w:r>
            <w:r w:rsidR="00B4359C">
              <w:rPr>
                <w:noProof/>
                <w:webHidden/>
              </w:rPr>
            </w:r>
            <w:r w:rsidR="00B4359C">
              <w:rPr>
                <w:noProof/>
                <w:webHidden/>
              </w:rPr>
              <w:fldChar w:fldCharType="separate"/>
            </w:r>
            <w:r w:rsidR="00B4359C">
              <w:rPr>
                <w:noProof/>
                <w:webHidden/>
              </w:rPr>
              <w:t>39</w:t>
            </w:r>
            <w:r w:rsidR="00B4359C">
              <w:rPr>
                <w:noProof/>
                <w:webHidden/>
              </w:rPr>
              <w:fldChar w:fldCharType="end"/>
            </w:r>
          </w:hyperlink>
        </w:p>
        <w:p w14:paraId="439068C7" w14:textId="17E607C9" w:rsidR="00B4359C" w:rsidRDefault="004F2FCC">
          <w:pPr>
            <w:pStyle w:val="TOC3"/>
            <w:tabs>
              <w:tab w:val="right" w:leader="dot" w:pos="9350"/>
            </w:tabs>
            <w:rPr>
              <w:b w:val="0"/>
              <w:noProof/>
              <w:color w:val="auto"/>
              <w:sz w:val="22"/>
            </w:rPr>
          </w:pPr>
          <w:hyperlink w:anchor="_Toc526077177" w:history="1">
            <w:r w:rsidR="00B4359C" w:rsidRPr="00716605">
              <w:rPr>
                <w:rStyle w:val="Hyperlink"/>
                <w:noProof/>
              </w:rPr>
              <w:t>Resiliency</w:t>
            </w:r>
            <w:r w:rsidR="00B4359C">
              <w:rPr>
                <w:noProof/>
                <w:webHidden/>
              </w:rPr>
              <w:tab/>
            </w:r>
            <w:r w:rsidR="00B4359C">
              <w:rPr>
                <w:noProof/>
                <w:webHidden/>
              </w:rPr>
              <w:fldChar w:fldCharType="begin"/>
            </w:r>
            <w:r w:rsidR="00B4359C">
              <w:rPr>
                <w:noProof/>
                <w:webHidden/>
              </w:rPr>
              <w:instrText xml:space="preserve"> PAGEREF _Toc526077177 \h </w:instrText>
            </w:r>
            <w:r w:rsidR="00B4359C">
              <w:rPr>
                <w:noProof/>
                <w:webHidden/>
              </w:rPr>
            </w:r>
            <w:r w:rsidR="00B4359C">
              <w:rPr>
                <w:noProof/>
                <w:webHidden/>
              </w:rPr>
              <w:fldChar w:fldCharType="separate"/>
            </w:r>
            <w:r w:rsidR="00B4359C">
              <w:rPr>
                <w:noProof/>
                <w:webHidden/>
              </w:rPr>
              <w:t>39</w:t>
            </w:r>
            <w:r w:rsidR="00B4359C">
              <w:rPr>
                <w:noProof/>
                <w:webHidden/>
              </w:rPr>
              <w:fldChar w:fldCharType="end"/>
            </w:r>
          </w:hyperlink>
        </w:p>
        <w:p w14:paraId="16106A9E" w14:textId="4CD7EEA0" w:rsidR="00B4359C" w:rsidRDefault="004F2FCC">
          <w:pPr>
            <w:pStyle w:val="TOC1"/>
            <w:tabs>
              <w:tab w:val="right" w:leader="dot" w:pos="9350"/>
            </w:tabs>
            <w:rPr>
              <w:b w:val="0"/>
              <w:noProof/>
              <w:color w:val="auto"/>
              <w:sz w:val="22"/>
            </w:rPr>
          </w:pPr>
          <w:hyperlink w:anchor="_Toc526077178" w:history="1">
            <w:r w:rsidR="00B4359C" w:rsidRPr="00716605">
              <w:rPr>
                <w:rStyle w:val="Hyperlink"/>
                <w:noProof/>
              </w:rPr>
              <w:t>SWOT Analysis</w:t>
            </w:r>
            <w:r w:rsidR="00B4359C">
              <w:rPr>
                <w:noProof/>
                <w:webHidden/>
              </w:rPr>
              <w:tab/>
            </w:r>
            <w:r w:rsidR="00B4359C">
              <w:rPr>
                <w:noProof/>
                <w:webHidden/>
              </w:rPr>
              <w:fldChar w:fldCharType="begin"/>
            </w:r>
            <w:r w:rsidR="00B4359C">
              <w:rPr>
                <w:noProof/>
                <w:webHidden/>
              </w:rPr>
              <w:instrText xml:space="preserve"> PAGEREF _Toc526077178 \h </w:instrText>
            </w:r>
            <w:r w:rsidR="00B4359C">
              <w:rPr>
                <w:noProof/>
                <w:webHidden/>
              </w:rPr>
            </w:r>
            <w:r w:rsidR="00B4359C">
              <w:rPr>
                <w:noProof/>
                <w:webHidden/>
              </w:rPr>
              <w:fldChar w:fldCharType="separate"/>
            </w:r>
            <w:r w:rsidR="00B4359C">
              <w:rPr>
                <w:noProof/>
                <w:webHidden/>
              </w:rPr>
              <w:t>41</w:t>
            </w:r>
            <w:r w:rsidR="00B4359C">
              <w:rPr>
                <w:noProof/>
                <w:webHidden/>
              </w:rPr>
              <w:fldChar w:fldCharType="end"/>
            </w:r>
          </w:hyperlink>
        </w:p>
        <w:p w14:paraId="0ED6FE73" w14:textId="493D2643" w:rsidR="00B4359C" w:rsidRDefault="004F2FCC">
          <w:pPr>
            <w:pStyle w:val="TOC3"/>
            <w:tabs>
              <w:tab w:val="right" w:leader="dot" w:pos="9350"/>
            </w:tabs>
            <w:rPr>
              <w:b w:val="0"/>
              <w:noProof/>
              <w:color w:val="auto"/>
              <w:sz w:val="22"/>
            </w:rPr>
          </w:pPr>
          <w:hyperlink w:anchor="_Toc526077179" w:history="1">
            <w:r w:rsidR="00B4359C" w:rsidRPr="00716605">
              <w:rPr>
                <w:rStyle w:val="Hyperlink"/>
                <w:noProof/>
              </w:rPr>
              <w:t>Strengths</w:t>
            </w:r>
            <w:r w:rsidR="00B4359C">
              <w:rPr>
                <w:noProof/>
                <w:webHidden/>
              </w:rPr>
              <w:tab/>
            </w:r>
            <w:r w:rsidR="00B4359C">
              <w:rPr>
                <w:noProof/>
                <w:webHidden/>
              </w:rPr>
              <w:fldChar w:fldCharType="begin"/>
            </w:r>
            <w:r w:rsidR="00B4359C">
              <w:rPr>
                <w:noProof/>
                <w:webHidden/>
              </w:rPr>
              <w:instrText xml:space="preserve"> PAGEREF _Toc526077179 \h </w:instrText>
            </w:r>
            <w:r w:rsidR="00B4359C">
              <w:rPr>
                <w:noProof/>
                <w:webHidden/>
              </w:rPr>
            </w:r>
            <w:r w:rsidR="00B4359C">
              <w:rPr>
                <w:noProof/>
                <w:webHidden/>
              </w:rPr>
              <w:fldChar w:fldCharType="separate"/>
            </w:r>
            <w:r w:rsidR="00B4359C">
              <w:rPr>
                <w:noProof/>
                <w:webHidden/>
              </w:rPr>
              <w:t>41</w:t>
            </w:r>
            <w:r w:rsidR="00B4359C">
              <w:rPr>
                <w:noProof/>
                <w:webHidden/>
              </w:rPr>
              <w:fldChar w:fldCharType="end"/>
            </w:r>
          </w:hyperlink>
        </w:p>
        <w:p w14:paraId="68EC4D74" w14:textId="145D23DC" w:rsidR="00B4359C" w:rsidRDefault="004F2FCC">
          <w:pPr>
            <w:pStyle w:val="TOC3"/>
            <w:tabs>
              <w:tab w:val="right" w:leader="dot" w:pos="9350"/>
            </w:tabs>
            <w:rPr>
              <w:b w:val="0"/>
              <w:noProof/>
              <w:color w:val="auto"/>
              <w:sz w:val="22"/>
            </w:rPr>
          </w:pPr>
          <w:hyperlink w:anchor="_Toc526077180" w:history="1">
            <w:r w:rsidR="00B4359C" w:rsidRPr="00716605">
              <w:rPr>
                <w:rStyle w:val="Hyperlink"/>
                <w:noProof/>
              </w:rPr>
              <w:t>Weaknesses</w:t>
            </w:r>
            <w:r w:rsidR="00B4359C">
              <w:rPr>
                <w:noProof/>
                <w:webHidden/>
              </w:rPr>
              <w:tab/>
            </w:r>
            <w:r w:rsidR="00B4359C">
              <w:rPr>
                <w:noProof/>
                <w:webHidden/>
              </w:rPr>
              <w:fldChar w:fldCharType="begin"/>
            </w:r>
            <w:r w:rsidR="00B4359C">
              <w:rPr>
                <w:noProof/>
                <w:webHidden/>
              </w:rPr>
              <w:instrText xml:space="preserve"> PAGEREF _Toc526077180 \h </w:instrText>
            </w:r>
            <w:r w:rsidR="00B4359C">
              <w:rPr>
                <w:noProof/>
                <w:webHidden/>
              </w:rPr>
            </w:r>
            <w:r w:rsidR="00B4359C">
              <w:rPr>
                <w:noProof/>
                <w:webHidden/>
              </w:rPr>
              <w:fldChar w:fldCharType="separate"/>
            </w:r>
            <w:r w:rsidR="00B4359C">
              <w:rPr>
                <w:noProof/>
                <w:webHidden/>
              </w:rPr>
              <w:t>41</w:t>
            </w:r>
            <w:r w:rsidR="00B4359C">
              <w:rPr>
                <w:noProof/>
                <w:webHidden/>
              </w:rPr>
              <w:fldChar w:fldCharType="end"/>
            </w:r>
          </w:hyperlink>
        </w:p>
        <w:p w14:paraId="4C644683" w14:textId="210A9688" w:rsidR="00B4359C" w:rsidRDefault="004F2FCC">
          <w:pPr>
            <w:pStyle w:val="TOC3"/>
            <w:tabs>
              <w:tab w:val="right" w:leader="dot" w:pos="9350"/>
            </w:tabs>
            <w:rPr>
              <w:b w:val="0"/>
              <w:noProof/>
              <w:color w:val="auto"/>
              <w:sz w:val="22"/>
            </w:rPr>
          </w:pPr>
          <w:hyperlink w:anchor="_Toc526077181" w:history="1">
            <w:r w:rsidR="00B4359C" w:rsidRPr="00716605">
              <w:rPr>
                <w:rStyle w:val="Hyperlink"/>
                <w:noProof/>
              </w:rPr>
              <w:t>Opportunities</w:t>
            </w:r>
            <w:r w:rsidR="00B4359C">
              <w:rPr>
                <w:noProof/>
                <w:webHidden/>
              </w:rPr>
              <w:tab/>
            </w:r>
            <w:r w:rsidR="00B4359C">
              <w:rPr>
                <w:noProof/>
                <w:webHidden/>
              </w:rPr>
              <w:fldChar w:fldCharType="begin"/>
            </w:r>
            <w:r w:rsidR="00B4359C">
              <w:rPr>
                <w:noProof/>
                <w:webHidden/>
              </w:rPr>
              <w:instrText xml:space="preserve"> PAGEREF _Toc526077181 \h </w:instrText>
            </w:r>
            <w:r w:rsidR="00B4359C">
              <w:rPr>
                <w:noProof/>
                <w:webHidden/>
              </w:rPr>
            </w:r>
            <w:r w:rsidR="00B4359C">
              <w:rPr>
                <w:noProof/>
                <w:webHidden/>
              </w:rPr>
              <w:fldChar w:fldCharType="separate"/>
            </w:r>
            <w:r w:rsidR="00B4359C">
              <w:rPr>
                <w:noProof/>
                <w:webHidden/>
              </w:rPr>
              <w:t>42</w:t>
            </w:r>
            <w:r w:rsidR="00B4359C">
              <w:rPr>
                <w:noProof/>
                <w:webHidden/>
              </w:rPr>
              <w:fldChar w:fldCharType="end"/>
            </w:r>
          </w:hyperlink>
        </w:p>
        <w:p w14:paraId="3DF1F498" w14:textId="598DA294" w:rsidR="00B4359C" w:rsidRDefault="004F2FCC">
          <w:pPr>
            <w:pStyle w:val="TOC3"/>
            <w:tabs>
              <w:tab w:val="right" w:leader="dot" w:pos="9350"/>
            </w:tabs>
            <w:rPr>
              <w:b w:val="0"/>
              <w:noProof/>
              <w:color w:val="auto"/>
              <w:sz w:val="22"/>
            </w:rPr>
          </w:pPr>
          <w:hyperlink w:anchor="_Toc526077182" w:history="1">
            <w:r w:rsidR="00B4359C" w:rsidRPr="00716605">
              <w:rPr>
                <w:rStyle w:val="Hyperlink"/>
                <w:noProof/>
              </w:rPr>
              <w:t>Threats</w:t>
            </w:r>
            <w:r w:rsidR="00B4359C">
              <w:rPr>
                <w:noProof/>
                <w:webHidden/>
              </w:rPr>
              <w:tab/>
            </w:r>
            <w:r w:rsidR="00B4359C">
              <w:rPr>
                <w:noProof/>
                <w:webHidden/>
              </w:rPr>
              <w:fldChar w:fldCharType="begin"/>
            </w:r>
            <w:r w:rsidR="00B4359C">
              <w:rPr>
                <w:noProof/>
                <w:webHidden/>
              </w:rPr>
              <w:instrText xml:space="preserve"> PAGEREF _Toc526077182 \h </w:instrText>
            </w:r>
            <w:r w:rsidR="00B4359C">
              <w:rPr>
                <w:noProof/>
                <w:webHidden/>
              </w:rPr>
            </w:r>
            <w:r w:rsidR="00B4359C">
              <w:rPr>
                <w:noProof/>
                <w:webHidden/>
              </w:rPr>
              <w:fldChar w:fldCharType="separate"/>
            </w:r>
            <w:r w:rsidR="00B4359C">
              <w:rPr>
                <w:noProof/>
                <w:webHidden/>
              </w:rPr>
              <w:t>42</w:t>
            </w:r>
            <w:r w:rsidR="00B4359C">
              <w:rPr>
                <w:noProof/>
                <w:webHidden/>
              </w:rPr>
              <w:fldChar w:fldCharType="end"/>
            </w:r>
          </w:hyperlink>
        </w:p>
        <w:p w14:paraId="06413F5E" w14:textId="2393C34F" w:rsidR="00B4359C" w:rsidRDefault="004F2FCC">
          <w:pPr>
            <w:pStyle w:val="TOC1"/>
            <w:tabs>
              <w:tab w:val="right" w:leader="dot" w:pos="9350"/>
            </w:tabs>
            <w:rPr>
              <w:b w:val="0"/>
              <w:noProof/>
              <w:color w:val="auto"/>
              <w:sz w:val="22"/>
            </w:rPr>
          </w:pPr>
          <w:hyperlink w:anchor="_Toc526077183" w:history="1">
            <w:r w:rsidR="00B4359C" w:rsidRPr="00716605">
              <w:rPr>
                <w:rStyle w:val="Hyperlink"/>
                <w:noProof/>
              </w:rPr>
              <w:t>Goals and Objectives</w:t>
            </w:r>
            <w:r w:rsidR="00B4359C">
              <w:rPr>
                <w:noProof/>
                <w:webHidden/>
              </w:rPr>
              <w:tab/>
            </w:r>
            <w:r w:rsidR="00B4359C">
              <w:rPr>
                <w:noProof/>
                <w:webHidden/>
              </w:rPr>
              <w:fldChar w:fldCharType="begin"/>
            </w:r>
            <w:r w:rsidR="00B4359C">
              <w:rPr>
                <w:noProof/>
                <w:webHidden/>
              </w:rPr>
              <w:instrText xml:space="preserve"> PAGEREF _Toc526077183 \h </w:instrText>
            </w:r>
            <w:r w:rsidR="00B4359C">
              <w:rPr>
                <w:noProof/>
                <w:webHidden/>
              </w:rPr>
            </w:r>
            <w:r w:rsidR="00B4359C">
              <w:rPr>
                <w:noProof/>
                <w:webHidden/>
              </w:rPr>
              <w:fldChar w:fldCharType="separate"/>
            </w:r>
            <w:r w:rsidR="00B4359C">
              <w:rPr>
                <w:noProof/>
                <w:webHidden/>
              </w:rPr>
              <w:t>43</w:t>
            </w:r>
            <w:r w:rsidR="00B4359C">
              <w:rPr>
                <w:noProof/>
                <w:webHidden/>
              </w:rPr>
              <w:fldChar w:fldCharType="end"/>
            </w:r>
          </w:hyperlink>
        </w:p>
        <w:p w14:paraId="1028ABF4" w14:textId="07AAFD73" w:rsidR="00B4359C" w:rsidRDefault="004F2FCC">
          <w:pPr>
            <w:pStyle w:val="TOC1"/>
            <w:tabs>
              <w:tab w:val="right" w:leader="dot" w:pos="9350"/>
            </w:tabs>
            <w:rPr>
              <w:b w:val="0"/>
              <w:noProof/>
              <w:color w:val="auto"/>
              <w:sz w:val="22"/>
            </w:rPr>
          </w:pPr>
          <w:hyperlink w:anchor="_Toc526077184" w:history="1">
            <w:r w:rsidR="00B4359C" w:rsidRPr="00716605">
              <w:rPr>
                <w:rStyle w:val="Hyperlink"/>
                <w:noProof/>
              </w:rPr>
              <w:t>STRATEGIC PROJECTS, PROGRAMS AND ACTIVITIES</w:t>
            </w:r>
            <w:r w:rsidR="00B4359C">
              <w:rPr>
                <w:noProof/>
                <w:webHidden/>
              </w:rPr>
              <w:tab/>
            </w:r>
            <w:r w:rsidR="00B4359C">
              <w:rPr>
                <w:noProof/>
                <w:webHidden/>
              </w:rPr>
              <w:fldChar w:fldCharType="begin"/>
            </w:r>
            <w:r w:rsidR="00B4359C">
              <w:rPr>
                <w:noProof/>
                <w:webHidden/>
              </w:rPr>
              <w:instrText xml:space="preserve"> PAGEREF _Toc526077184 \h </w:instrText>
            </w:r>
            <w:r w:rsidR="00B4359C">
              <w:rPr>
                <w:noProof/>
                <w:webHidden/>
              </w:rPr>
            </w:r>
            <w:r w:rsidR="00B4359C">
              <w:rPr>
                <w:noProof/>
                <w:webHidden/>
              </w:rPr>
              <w:fldChar w:fldCharType="separate"/>
            </w:r>
            <w:r w:rsidR="00B4359C">
              <w:rPr>
                <w:noProof/>
                <w:webHidden/>
              </w:rPr>
              <w:t>45</w:t>
            </w:r>
            <w:r w:rsidR="00B4359C">
              <w:rPr>
                <w:noProof/>
                <w:webHidden/>
              </w:rPr>
              <w:fldChar w:fldCharType="end"/>
            </w:r>
          </w:hyperlink>
        </w:p>
        <w:p w14:paraId="035968F7" w14:textId="450EDBAC" w:rsidR="00B4359C" w:rsidRDefault="004F2FCC">
          <w:pPr>
            <w:pStyle w:val="TOC1"/>
            <w:tabs>
              <w:tab w:val="right" w:leader="dot" w:pos="9350"/>
            </w:tabs>
            <w:rPr>
              <w:b w:val="0"/>
              <w:noProof/>
              <w:color w:val="auto"/>
              <w:sz w:val="22"/>
            </w:rPr>
          </w:pPr>
          <w:hyperlink w:anchor="_Toc526077185" w:history="1">
            <w:r w:rsidR="00B4359C" w:rsidRPr="00716605">
              <w:rPr>
                <w:rStyle w:val="Hyperlink"/>
                <w:noProof/>
              </w:rPr>
              <w:t>ACTION PLAN</w:t>
            </w:r>
            <w:r w:rsidR="00B4359C">
              <w:rPr>
                <w:noProof/>
                <w:webHidden/>
              </w:rPr>
              <w:tab/>
            </w:r>
            <w:r w:rsidR="00B4359C">
              <w:rPr>
                <w:noProof/>
                <w:webHidden/>
              </w:rPr>
              <w:fldChar w:fldCharType="begin"/>
            </w:r>
            <w:r w:rsidR="00B4359C">
              <w:rPr>
                <w:noProof/>
                <w:webHidden/>
              </w:rPr>
              <w:instrText xml:space="preserve"> PAGEREF _Toc526077185 \h </w:instrText>
            </w:r>
            <w:r w:rsidR="00B4359C">
              <w:rPr>
                <w:noProof/>
                <w:webHidden/>
              </w:rPr>
            </w:r>
            <w:r w:rsidR="00B4359C">
              <w:rPr>
                <w:noProof/>
                <w:webHidden/>
              </w:rPr>
              <w:fldChar w:fldCharType="separate"/>
            </w:r>
            <w:r w:rsidR="00B4359C">
              <w:rPr>
                <w:noProof/>
                <w:webHidden/>
              </w:rPr>
              <w:t>52</w:t>
            </w:r>
            <w:r w:rsidR="00B4359C">
              <w:rPr>
                <w:noProof/>
                <w:webHidden/>
              </w:rPr>
              <w:fldChar w:fldCharType="end"/>
            </w:r>
          </w:hyperlink>
        </w:p>
        <w:p w14:paraId="181C7D7C" w14:textId="2C5B9048" w:rsidR="00B4359C" w:rsidRDefault="004F2FCC">
          <w:pPr>
            <w:pStyle w:val="TOC1"/>
            <w:tabs>
              <w:tab w:val="right" w:leader="dot" w:pos="9350"/>
            </w:tabs>
            <w:rPr>
              <w:b w:val="0"/>
              <w:noProof/>
              <w:color w:val="auto"/>
              <w:sz w:val="22"/>
            </w:rPr>
          </w:pPr>
          <w:hyperlink w:anchor="_Toc526077186" w:history="1">
            <w:r w:rsidR="00B4359C" w:rsidRPr="00716605">
              <w:rPr>
                <w:rStyle w:val="Hyperlink"/>
                <w:noProof/>
              </w:rPr>
              <w:t>PERFORMANCE MEASURES</w:t>
            </w:r>
            <w:r w:rsidR="00B4359C">
              <w:rPr>
                <w:noProof/>
                <w:webHidden/>
              </w:rPr>
              <w:tab/>
            </w:r>
            <w:r w:rsidR="00B4359C">
              <w:rPr>
                <w:noProof/>
                <w:webHidden/>
              </w:rPr>
              <w:fldChar w:fldCharType="begin"/>
            </w:r>
            <w:r w:rsidR="00B4359C">
              <w:rPr>
                <w:noProof/>
                <w:webHidden/>
              </w:rPr>
              <w:instrText xml:space="preserve"> PAGEREF _Toc526077186 \h </w:instrText>
            </w:r>
            <w:r w:rsidR="00B4359C">
              <w:rPr>
                <w:noProof/>
                <w:webHidden/>
              </w:rPr>
            </w:r>
            <w:r w:rsidR="00B4359C">
              <w:rPr>
                <w:noProof/>
                <w:webHidden/>
              </w:rPr>
              <w:fldChar w:fldCharType="separate"/>
            </w:r>
            <w:r w:rsidR="00B4359C">
              <w:rPr>
                <w:noProof/>
                <w:webHidden/>
              </w:rPr>
              <w:t>53</w:t>
            </w:r>
            <w:r w:rsidR="00B4359C">
              <w:rPr>
                <w:noProof/>
                <w:webHidden/>
              </w:rPr>
              <w:fldChar w:fldCharType="end"/>
            </w:r>
          </w:hyperlink>
        </w:p>
        <w:p w14:paraId="3FFDFED4" w14:textId="4FBAEC94" w:rsidR="00B4359C" w:rsidRDefault="00B4359C">
          <w:r>
            <w:rPr>
              <w:bCs/>
              <w:noProof/>
            </w:rPr>
            <w:fldChar w:fldCharType="end"/>
          </w:r>
        </w:p>
      </w:sdtContent>
    </w:sdt>
    <w:p w14:paraId="7735FA4E" w14:textId="77777777" w:rsidR="00562166" w:rsidRDefault="00562166">
      <w:pPr>
        <w:spacing w:after="200"/>
        <w:rPr>
          <w:sz w:val="24"/>
          <w:szCs w:val="24"/>
        </w:rPr>
      </w:pPr>
      <w:r>
        <w:rPr>
          <w:sz w:val="24"/>
          <w:szCs w:val="24"/>
        </w:rPr>
        <w:br w:type="page"/>
      </w:r>
    </w:p>
    <w:p w14:paraId="58B5666D" w14:textId="77777777" w:rsidR="00152206" w:rsidRPr="00CB3DE9" w:rsidRDefault="00152206" w:rsidP="00152206">
      <w:pPr>
        <w:spacing w:line="240" w:lineRule="auto"/>
        <w:jc w:val="center"/>
        <w:rPr>
          <w:sz w:val="24"/>
          <w:szCs w:val="24"/>
        </w:rPr>
      </w:pPr>
    </w:p>
    <w:p w14:paraId="56C209F1" w14:textId="7864390F" w:rsidR="00D077E9" w:rsidRPr="00DA734F" w:rsidRDefault="006C14CE" w:rsidP="00DA734F">
      <w:pPr>
        <w:pStyle w:val="Heading1"/>
      </w:pPr>
      <w:bookmarkStart w:id="1" w:name="_Hlk525385403"/>
      <w:bookmarkStart w:id="2" w:name="_Toc526077163"/>
      <w:r w:rsidRPr="00DA734F">
        <w:t>Introduction</w:t>
      </w:r>
      <w:bookmarkEnd w:id="1"/>
      <w:bookmarkEnd w:id="2"/>
    </w:p>
    <w:tbl>
      <w:tblPr>
        <w:tblW w:w="9999" w:type="dxa"/>
        <w:tblInd w:w="40" w:type="dxa"/>
        <w:tblCellMar>
          <w:left w:w="0" w:type="dxa"/>
          <w:right w:w="0" w:type="dxa"/>
        </w:tblCellMar>
        <w:tblLook w:val="0000" w:firstRow="0" w:lastRow="0" w:firstColumn="0" w:lastColumn="0" w:noHBand="0" w:noVBand="0"/>
      </w:tblPr>
      <w:tblGrid>
        <w:gridCol w:w="9999"/>
      </w:tblGrid>
      <w:tr w:rsidR="00D077E9" w14:paraId="54B17221" w14:textId="77777777" w:rsidTr="00DF027C">
        <w:trPr>
          <w:trHeight w:val="3546"/>
        </w:trPr>
        <w:tc>
          <w:tcPr>
            <w:tcW w:w="9999" w:type="dxa"/>
          </w:tcPr>
          <w:p w14:paraId="268AB6A2" w14:textId="77777777" w:rsidR="00FA0A7D" w:rsidRPr="00731A2B" w:rsidRDefault="00FA0A7D" w:rsidP="00FA0A7D">
            <w:pPr>
              <w:spacing w:line="360" w:lineRule="auto"/>
              <w:ind w:firstLine="360"/>
              <w:rPr>
                <w:b w:val="0"/>
                <w:color w:val="0F0D29" w:themeColor="text1"/>
                <w:sz w:val="24"/>
                <w:szCs w:val="24"/>
              </w:rPr>
            </w:pPr>
            <w:r w:rsidRPr="00731A2B">
              <w:rPr>
                <w:b w:val="0"/>
                <w:color w:val="0F0D29" w:themeColor="text1"/>
                <w:sz w:val="24"/>
                <w:szCs w:val="24"/>
              </w:rPr>
              <w:t xml:space="preserve">The South Delta Planning and Development District, Inc. was incorporated under State Law as a non-profit corporation on September 8, 1967.  In January 1976, the Charter was changed and the organization is currently a non-profit, non-taxable corporation as designated by The Internal Revenue Code 501 (C) (3).  In 1971, the Governor of the State of Mississippi changed the name from Economic Development District, to Planning and Development District, and delineated its boundaries.  </w:t>
            </w:r>
          </w:p>
          <w:p w14:paraId="328D334D" w14:textId="77777777" w:rsidR="00FA0A7D" w:rsidRPr="00731A2B" w:rsidRDefault="00FA0A7D" w:rsidP="00FA0A7D">
            <w:pPr>
              <w:spacing w:line="360" w:lineRule="auto"/>
              <w:ind w:firstLine="360"/>
              <w:rPr>
                <w:b w:val="0"/>
                <w:color w:val="0F0D29" w:themeColor="text1"/>
                <w:sz w:val="24"/>
                <w:szCs w:val="24"/>
              </w:rPr>
            </w:pPr>
            <w:r w:rsidRPr="00731A2B">
              <w:rPr>
                <w:b w:val="0"/>
                <w:color w:val="0F0D29" w:themeColor="text1"/>
                <w:sz w:val="24"/>
                <w:szCs w:val="24"/>
              </w:rPr>
              <w:t>The South Delta Planning and Development District, Inc. serves Bolivar, Sunflower, Washington, Humphreys, Sharkey and Issaquena counties as well as the 35 municipalities within these six counties.   The region served has a land area of 3,602 square miles and an estimated population (July1, 2017) of 118,263.</w:t>
            </w:r>
          </w:p>
          <w:p w14:paraId="6DF5F1A1" w14:textId="77777777" w:rsidR="00FA0A7D" w:rsidRPr="00731A2B" w:rsidRDefault="00FA0A7D" w:rsidP="00FA0A7D">
            <w:pPr>
              <w:spacing w:line="360" w:lineRule="auto"/>
              <w:ind w:firstLine="360"/>
              <w:rPr>
                <w:b w:val="0"/>
                <w:color w:val="0F0D29" w:themeColor="text1"/>
                <w:sz w:val="24"/>
                <w:szCs w:val="24"/>
              </w:rPr>
            </w:pPr>
            <w:r w:rsidRPr="00731A2B">
              <w:rPr>
                <w:b w:val="0"/>
                <w:color w:val="0F0D29" w:themeColor="text1"/>
                <w:sz w:val="24"/>
                <w:szCs w:val="24"/>
              </w:rPr>
              <w:t>South Delta assists local governments with economic development efforts, workforce, housing, community development, childcare and programs for the elderly. The District serves as the Regional Clearinghouse Coordinator, the Delta Workforce Investment Opportunity Area administrator, the Area Agency on Aging and the U. S. Census Data Affiliate.</w:t>
            </w:r>
          </w:p>
          <w:p w14:paraId="0F439378" w14:textId="77777777" w:rsidR="00FA0A7D" w:rsidRPr="00731A2B" w:rsidRDefault="00FA0A7D" w:rsidP="00FA0A7D">
            <w:pPr>
              <w:spacing w:line="360" w:lineRule="auto"/>
              <w:ind w:firstLine="360"/>
              <w:rPr>
                <w:b w:val="0"/>
                <w:color w:val="0F0D29" w:themeColor="text1"/>
                <w:sz w:val="24"/>
                <w:szCs w:val="24"/>
              </w:rPr>
            </w:pPr>
            <w:r w:rsidRPr="00731A2B">
              <w:rPr>
                <w:b w:val="0"/>
                <w:color w:val="0F0D29" w:themeColor="text1"/>
                <w:sz w:val="24"/>
                <w:szCs w:val="24"/>
              </w:rPr>
              <w:t xml:space="preserve">This Comprehensive Economic Development Strategy (CEDS) has been developed through a cooperative effort between citizens, local elected officials, CEDS Committee members and District personnel.  Through surveys, meetings, research and observations this document provides an overview of the District as a whole and the individual factors involved in development of the area. The CEDS is to be the basis for district-wide planning and implementation activities for the next five years. However, this document, the analysis and the ideas within are not static.  This plan will be revisited numerous times over the next five years and, with the assistance of each local government and the CEDS committee, the plans, goals and objectives will be amended as necessary to reflect changes in the area.   </w:t>
            </w:r>
          </w:p>
          <w:p w14:paraId="2E7D1E50" w14:textId="77777777" w:rsidR="00FA0A7D" w:rsidRPr="00731A2B" w:rsidRDefault="00FA0A7D" w:rsidP="00FA0A7D">
            <w:pPr>
              <w:spacing w:line="360" w:lineRule="auto"/>
              <w:ind w:firstLine="360"/>
              <w:rPr>
                <w:b w:val="0"/>
                <w:color w:val="0F0D29" w:themeColor="text1"/>
                <w:sz w:val="24"/>
                <w:szCs w:val="24"/>
              </w:rPr>
            </w:pPr>
            <w:r w:rsidRPr="00731A2B">
              <w:rPr>
                <w:b w:val="0"/>
                <w:color w:val="0F0D29" w:themeColor="text1"/>
                <w:sz w:val="24"/>
                <w:szCs w:val="24"/>
              </w:rPr>
              <w:t xml:space="preserve">This document includes broad goals and objectives of the region along with some of the readily identifiable needs of the area and potential actions to address these needs. those needs. It also includes an analysis of the strengths, weaknesses, opportunities and threats of the region.  Apparent in recent years is the need for useable regional planning documents to include information related to </w:t>
            </w:r>
            <w:r w:rsidRPr="00731A2B">
              <w:rPr>
                <w:b w:val="0"/>
                <w:color w:val="0F0D29" w:themeColor="text1"/>
                <w:sz w:val="24"/>
                <w:szCs w:val="24"/>
              </w:rPr>
              <w:lastRenderedPageBreak/>
              <w:t xml:space="preserve">the resilience of the area with regard to natural disasters and a method of evaluating successes and failures.  This document includes both.  </w:t>
            </w:r>
          </w:p>
          <w:p w14:paraId="1100B3FD" w14:textId="77777777" w:rsidR="00FA0A7D" w:rsidRPr="00731A2B" w:rsidRDefault="00FA0A7D" w:rsidP="00FA0A7D">
            <w:pPr>
              <w:spacing w:line="360" w:lineRule="auto"/>
              <w:ind w:firstLine="360"/>
              <w:rPr>
                <w:b w:val="0"/>
                <w:color w:val="0F0D29" w:themeColor="text1"/>
                <w:sz w:val="24"/>
                <w:szCs w:val="24"/>
              </w:rPr>
            </w:pPr>
            <w:r w:rsidRPr="00731A2B">
              <w:rPr>
                <w:b w:val="0"/>
                <w:color w:val="0F0D29" w:themeColor="text1"/>
                <w:sz w:val="24"/>
                <w:szCs w:val="24"/>
              </w:rPr>
              <w:t>The completed CEDS will be made available to the public for review and comment. The CEDS will be available at the offices of South Delta Planning and Development as well as on the South Delta website. The document will be provided to State and Federal agencies for integration into state and regional economic development efforts.</w:t>
            </w:r>
          </w:p>
          <w:p w14:paraId="56A1B918" w14:textId="77777777" w:rsidR="00DF027C" w:rsidRPr="00731A2B" w:rsidRDefault="00DF027C" w:rsidP="00DF027C">
            <w:pPr>
              <w:rPr>
                <w:b w:val="0"/>
                <w:color w:val="0F0D29" w:themeColor="text1"/>
                <w:sz w:val="24"/>
                <w:szCs w:val="24"/>
              </w:rPr>
            </w:pPr>
          </w:p>
          <w:p w14:paraId="1546B0B4" w14:textId="4C68C6D9" w:rsidR="00DF027C" w:rsidRPr="00731A2B" w:rsidRDefault="00DF027C" w:rsidP="00DF027C">
            <w:pPr>
              <w:pStyle w:val="Content"/>
              <w:rPr>
                <w:color w:val="0F0D29" w:themeColor="text1"/>
                <w:sz w:val="24"/>
                <w:szCs w:val="24"/>
              </w:rPr>
            </w:pPr>
          </w:p>
          <w:p w14:paraId="53F59AD8" w14:textId="77777777" w:rsidR="00DF027C" w:rsidRPr="00731A2B" w:rsidRDefault="00DF027C" w:rsidP="00DF027C">
            <w:pPr>
              <w:rPr>
                <w:b w:val="0"/>
                <w:color w:val="0F0D29" w:themeColor="text1"/>
                <w:sz w:val="24"/>
                <w:szCs w:val="24"/>
              </w:rPr>
            </w:pPr>
          </w:p>
          <w:p w14:paraId="104225D1" w14:textId="7A427D79" w:rsidR="00DF027C" w:rsidRPr="00731A2B" w:rsidRDefault="00DF027C" w:rsidP="00DF027C">
            <w:pPr>
              <w:pStyle w:val="Content"/>
              <w:rPr>
                <w:color w:val="0F0D29" w:themeColor="text1"/>
                <w:sz w:val="24"/>
                <w:szCs w:val="24"/>
              </w:rPr>
            </w:pPr>
          </w:p>
        </w:tc>
      </w:tr>
      <w:tr w:rsidR="00DF027C" w14:paraId="3DCEC5DF" w14:textId="77777777" w:rsidTr="00DF027C">
        <w:trPr>
          <w:trHeight w:val="5931"/>
        </w:trPr>
        <w:tc>
          <w:tcPr>
            <w:tcW w:w="9999" w:type="dxa"/>
          </w:tcPr>
          <w:p w14:paraId="510C280E" w14:textId="77777777" w:rsidR="00DF027C" w:rsidRDefault="00DF027C" w:rsidP="00DF027C">
            <w:pPr>
              <w:pStyle w:val="EmphasisText"/>
              <w:rPr>
                <w:i/>
                <w:sz w:val="36"/>
              </w:rPr>
            </w:pPr>
          </w:p>
          <w:p w14:paraId="0C0B2C3E" w14:textId="77777777" w:rsidR="00DF027C" w:rsidRDefault="00DF027C" w:rsidP="00DF027C">
            <w:pPr>
              <w:pStyle w:val="Content"/>
              <w:rPr>
                <w:i/>
                <w:sz w:val="36"/>
              </w:rPr>
            </w:pPr>
          </w:p>
          <w:p w14:paraId="1F67CBB6" w14:textId="77777777" w:rsidR="00DF027C" w:rsidRDefault="00DF027C" w:rsidP="00DF027C">
            <w:pPr>
              <w:pStyle w:val="Content"/>
              <w:rPr>
                <w:i/>
                <w:sz w:val="36"/>
              </w:rPr>
            </w:pPr>
          </w:p>
          <w:p w14:paraId="283E36E6" w14:textId="77777777" w:rsidR="00731A2B" w:rsidRDefault="00731A2B" w:rsidP="00DF027C">
            <w:pPr>
              <w:pStyle w:val="Content"/>
              <w:rPr>
                <w:i/>
                <w:sz w:val="36"/>
              </w:rPr>
            </w:pPr>
          </w:p>
          <w:p w14:paraId="4E936F32" w14:textId="77777777" w:rsidR="00731A2B" w:rsidRDefault="00731A2B" w:rsidP="00DF027C">
            <w:pPr>
              <w:pStyle w:val="Content"/>
              <w:rPr>
                <w:i/>
                <w:sz w:val="36"/>
              </w:rPr>
            </w:pPr>
          </w:p>
          <w:p w14:paraId="52A911DC" w14:textId="77777777" w:rsidR="00731A2B" w:rsidRDefault="00731A2B" w:rsidP="00DF027C">
            <w:pPr>
              <w:pStyle w:val="Content"/>
              <w:rPr>
                <w:i/>
                <w:sz w:val="36"/>
              </w:rPr>
            </w:pPr>
          </w:p>
          <w:p w14:paraId="3319E2BB" w14:textId="77777777" w:rsidR="00731A2B" w:rsidRDefault="00731A2B" w:rsidP="00DF027C">
            <w:pPr>
              <w:pStyle w:val="Content"/>
              <w:rPr>
                <w:i/>
                <w:sz w:val="36"/>
              </w:rPr>
            </w:pPr>
          </w:p>
          <w:p w14:paraId="63107530" w14:textId="77777777" w:rsidR="00731A2B" w:rsidRDefault="00731A2B" w:rsidP="00DF027C">
            <w:pPr>
              <w:pStyle w:val="Content"/>
              <w:rPr>
                <w:i/>
                <w:sz w:val="36"/>
              </w:rPr>
            </w:pPr>
          </w:p>
          <w:p w14:paraId="25179F6B" w14:textId="77777777" w:rsidR="00731A2B" w:rsidRDefault="00731A2B" w:rsidP="00DF027C">
            <w:pPr>
              <w:pStyle w:val="Content"/>
              <w:rPr>
                <w:i/>
                <w:sz w:val="36"/>
              </w:rPr>
            </w:pPr>
          </w:p>
          <w:p w14:paraId="6AB75B9D" w14:textId="77777777" w:rsidR="00731A2B" w:rsidRDefault="00731A2B" w:rsidP="00DF027C">
            <w:pPr>
              <w:pStyle w:val="Content"/>
              <w:rPr>
                <w:i/>
                <w:sz w:val="36"/>
              </w:rPr>
            </w:pPr>
          </w:p>
          <w:p w14:paraId="6BF88877" w14:textId="77777777" w:rsidR="00731A2B" w:rsidRDefault="00731A2B" w:rsidP="00DF027C">
            <w:pPr>
              <w:pStyle w:val="Content"/>
              <w:rPr>
                <w:i/>
                <w:sz w:val="36"/>
              </w:rPr>
            </w:pPr>
          </w:p>
          <w:p w14:paraId="41CD506A" w14:textId="77777777" w:rsidR="00731A2B" w:rsidRDefault="00731A2B" w:rsidP="00DF027C">
            <w:pPr>
              <w:pStyle w:val="Content"/>
              <w:rPr>
                <w:i/>
                <w:sz w:val="36"/>
              </w:rPr>
            </w:pPr>
          </w:p>
          <w:p w14:paraId="23ACF8BA" w14:textId="38983245" w:rsidR="00731A2B" w:rsidRDefault="00731A2B" w:rsidP="00DF027C">
            <w:pPr>
              <w:pStyle w:val="Content"/>
              <w:rPr>
                <w:i/>
                <w:sz w:val="36"/>
              </w:rPr>
            </w:pPr>
          </w:p>
        </w:tc>
      </w:tr>
    </w:tbl>
    <w:p w14:paraId="4089CEBC" w14:textId="63D47248" w:rsidR="0087605E" w:rsidRDefault="0087605E" w:rsidP="00DF027C"/>
    <w:p w14:paraId="68312093" w14:textId="3FBBA13C" w:rsidR="00FA0A7D" w:rsidRDefault="00FA0A7D" w:rsidP="00DF027C"/>
    <w:p w14:paraId="1C2561FA" w14:textId="612C6BDD" w:rsidR="00FA0A7D" w:rsidRDefault="00FA0A7D" w:rsidP="00DF027C"/>
    <w:p w14:paraId="0032F866" w14:textId="3E6FFEE0" w:rsidR="00FA0A7D" w:rsidRDefault="00FA0A7D" w:rsidP="00DF027C"/>
    <w:p w14:paraId="6991BC74" w14:textId="16F797A4" w:rsidR="00FA0A7D" w:rsidRDefault="00FA0A7D" w:rsidP="00DF027C"/>
    <w:p w14:paraId="33813ED4" w14:textId="0054131A" w:rsidR="00FA0A7D" w:rsidRDefault="00FA0A7D" w:rsidP="00DF027C"/>
    <w:p w14:paraId="346D75E2" w14:textId="665023BC" w:rsidR="00FA0A7D" w:rsidRDefault="00FA0A7D" w:rsidP="00DF027C"/>
    <w:p w14:paraId="2B77DA36" w14:textId="2FFB0736" w:rsidR="00FA0A7D" w:rsidRDefault="00FA0A7D" w:rsidP="00DF027C"/>
    <w:p w14:paraId="4C5061EE" w14:textId="001CCE99" w:rsidR="00FA0A7D" w:rsidRDefault="00FA0A7D" w:rsidP="00DA734F">
      <w:pPr>
        <w:pStyle w:val="Heading1"/>
      </w:pPr>
      <w:bookmarkStart w:id="3" w:name="_Toc526077164"/>
      <w:bookmarkStart w:id="4" w:name="_Hlk525387664"/>
      <w:r>
        <w:t>Organization and Management</w:t>
      </w:r>
      <w:bookmarkEnd w:id="3"/>
    </w:p>
    <w:bookmarkEnd w:id="4"/>
    <w:p w14:paraId="6C2E7D6D" w14:textId="77777777" w:rsidR="00C054F8" w:rsidRDefault="00C054F8" w:rsidP="00DF027C">
      <w:pPr>
        <w:rPr>
          <w:rFonts w:asciiTheme="majorHAnsi" w:hAnsiTheme="majorHAnsi" w:cstheme="majorHAnsi"/>
          <w:sz w:val="52"/>
          <w:szCs w:val="52"/>
        </w:rPr>
      </w:pPr>
    </w:p>
    <w:p w14:paraId="0E02CF52" w14:textId="77777777" w:rsidR="009A1F3A" w:rsidRPr="00C054F8" w:rsidRDefault="009A1F3A" w:rsidP="00DA734F">
      <w:pPr>
        <w:pStyle w:val="TOCHeading"/>
      </w:pPr>
      <w:r w:rsidRPr="00C054F8">
        <w:t>INTRODUCTION</w:t>
      </w:r>
    </w:p>
    <w:p w14:paraId="1CD82E06" w14:textId="77777777" w:rsidR="009A1F3A" w:rsidRPr="00731A2B" w:rsidRDefault="009A1F3A" w:rsidP="009A1F3A">
      <w:pPr>
        <w:spacing w:line="360" w:lineRule="auto"/>
        <w:ind w:firstLine="360"/>
        <w:rPr>
          <w:b w:val="0"/>
          <w:color w:val="auto"/>
          <w:sz w:val="24"/>
          <w:szCs w:val="24"/>
        </w:rPr>
      </w:pPr>
      <w:r>
        <w:tab/>
      </w:r>
      <w:r w:rsidRPr="00731A2B">
        <w:rPr>
          <w:b w:val="0"/>
          <w:color w:val="auto"/>
          <w:sz w:val="24"/>
          <w:szCs w:val="24"/>
        </w:rPr>
        <w:t xml:space="preserve">The South Delta Planning and Development District, Inc. was incorporated under State Law as a non-profit corporation on September 8, 1967.  In January 1976, the Charter was changed and the organization is currently a non-profit, non-taxable corporation as designated by the Internal Revenue Code 501 (C) (3).  In 1971, the Governor of the State of Mississippi changed the name from Economic Development District, to Planning and Development District, and delineated its boundaries.  </w:t>
      </w:r>
    </w:p>
    <w:p w14:paraId="2C6A4D42" w14:textId="77777777" w:rsidR="009A1F3A" w:rsidRPr="00C054F8" w:rsidRDefault="009A1F3A" w:rsidP="00DA734F">
      <w:pPr>
        <w:pStyle w:val="TOCHeading"/>
      </w:pPr>
      <w:r w:rsidRPr="00C054F8">
        <w:t>BOARD OF DIRECTORS</w:t>
      </w:r>
    </w:p>
    <w:p w14:paraId="0522B5D8" w14:textId="77777777" w:rsidR="009A1F3A" w:rsidRPr="00731A2B" w:rsidRDefault="009A1F3A" w:rsidP="009A1F3A">
      <w:pPr>
        <w:spacing w:line="360" w:lineRule="auto"/>
        <w:ind w:firstLine="360"/>
        <w:rPr>
          <w:b w:val="0"/>
          <w:color w:val="auto"/>
          <w:sz w:val="24"/>
          <w:szCs w:val="24"/>
        </w:rPr>
      </w:pPr>
      <w:r>
        <w:tab/>
      </w:r>
      <w:r w:rsidRPr="00731A2B">
        <w:rPr>
          <w:b w:val="0"/>
          <w:color w:val="auto"/>
          <w:sz w:val="24"/>
          <w:szCs w:val="24"/>
        </w:rPr>
        <w:t>South Delta Planning and Development District is governed by county and municipal governments through their selection of representatives to the Board of Directors.  At the fall meeting of the District, the second of two open meetings held each year, election of Board members is carried out. Each county makes nominations from within their county and members are voted on by the full Board.</w:t>
      </w:r>
    </w:p>
    <w:p w14:paraId="1FA6E348" w14:textId="1F4550C7" w:rsidR="009A1F3A" w:rsidRDefault="009A1F3A" w:rsidP="009A1F3A">
      <w:pPr>
        <w:spacing w:line="360" w:lineRule="auto"/>
        <w:ind w:firstLine="360"/>
        <w:rPr>
          <w:b w:val="0"/>
          <w:color w:val="auto"/>
          <w:sz w:val="24"/>
          <w:szCs w:val="24"/>
        </w:rPr>
      </w:pPr>
      <w:r w:rsidRPr="00731A2B">
        <w:rPr>
          <w:b w:val="0"/>
          <w:color w:val="auto"/>
          <w:sz w:val="24"/>
          <w:szCs w:val="24"/>
        </w:rPr>
        <w:tab/>
        <w:t>There are 25 directors serving staggered three-year terms. The Board, in accordance with 13 CFR 304.2 (c)(2) and the Amended Bylaws of South Delta Planning and Development District, Inc., is broadly representative of the principal economic interests of the Region, capable of implementing the relevant Comprehensive Economic Development Strategy (CEDS) and, unless otherwise prohibited by applicable State or local law, includes at least one Private Sector Representative per county and/or Executive Directors of Chambers of Commerce, or representatives of institutions of post-secondary education, workforce development groups or labor groups.  The District’s governing body shall have at least a simple majority its membership who are elected officials. The number of directors from each county varies depending on the population of the county. The three largest</w:t>
      </w:r>
      <w:r w:rsidRPr="00731A2B">
        <w:rPr>
          <w:b w:val="0"/>
          <w:color w:val="auto"/>
        </w:rPr>
        <w:t xml:space="preserve"> </w:t>
      </w:r>
      <w:r w:rsidRPr="00731A2B">
        <w:rPr>
          <w:b w:val="0"/>
          <w:color w:val="auto"/>
          <w:sz w:val="24"/>
          <w:szCs w:val="24"/>
        </w:rPr>
        <w:t xml:space="preserve">counties have five directors and the smallest </w:t>
      </w:r>
      <w:r w:rsidRPr="00731A2B">
        <w:rPr>
          <w:b w:val="0"/>
          <w:color w:val="auto"/>
          <w:sz w:val="24"/>
          <w:szCs w:val="24"/>
        </w:rPr>
        <w:lastRenderedPageBreak/>
        <w:t>counties each have three.  There is one at-large Director, a member of the Mississippi Legislature from the six-county region. The current Board of</w:t>
      </w:r>
      <w:r w:rsidRPr="00731A2B">
        <w:rPr>
          <w:color w:val="auto"/>
          <w:sz w:val="24"/>
          <w:szCs w:val="24"/>
        </w:rPr>
        <w:t xml:space="preserve"> </w:t>
      </w:r>
      <w:r w:rsidRPr="00731A2B">
        <w:rPr>
          <w:b w:val="0"/>
          <w:color w:val="auto"/>
          <w:sz w:val="24"/>
          <w:szCs w:val="24"/>
        </w:rPr>
        <w:t>Directors is listed on the following page.</w:t>
      </w:r>
    </w:p>
    <w:p w14:paraId="4138A37B" w14:textId="77777777" w:rsidR="00731A2B" w:rsidRDefault="00731A2B" w:rsidP="009A1F3A">
      <w:pPr>
        <w:spacing w:line="360" w:lineRule="auto"/>
        <w:ind w:firstLine="360"/>
      </w:pPr>
    </w:p>
    <w:p w14:paraId="606A0364" w14:textId="77777777" w:rsidR="009A1F3A" w:rsidRDefault="009A1F3A" w:rsidP="009A1F3A">
      <w:pPr>
        <w:spacing w:line="360" w:lineRule="auto"/>
        <w:ind w:firstLine="36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340"/>
        <w:gridCol w:w="2410"/>
        <w:gridCol w:w="4610"/>
      </w:tblGrid>
      <w:tr w:rsidR="00C054F8" w:rsidRPr="00C054F8" w14:paraId="28BAE0E9" w14:textId="77777777" w:rsidTr="00C054F8">
        <w:trPr>
          <w:cantSplit/>
          <w:trHeight w:hRule="exact" w:val="403"/>
          <w:jc w:val="center"/>
        </w:trPr>
        <w:tc>
          <w:tcPr>
            <w:tcW w:w="2340" w:type="dxa"/>
            <w:vAlign w:val="center"/>
          </w:tcPr>
          <w:p w14:paraId="7CF7B9EC" w14:textId="1DD4FB82" w:rsidR="00C054F8" w:rsidRPr="00C054F8" w:rsidRDefault="00C054F8" w:rsidP="00C054F8">
            <w:pPr>
              <w:jc w:val="center"/>
              <w:rPr>
                <w:rFonts w:cstheme="minorHAnsi"/>
                <w:sz w:val="24"/>
                <w:szCs w:val="24"/>
                <w:u w:val="single"/>
              </w:rPr>
            </w:pPr>
            <w:r>
              <w:rPr>
                <w:rFonts w:cstheme="minorHAnsi"/>
                <w:sz w:val="24"/>
                <w:szCs w:val="24"/>
                <w:u w:val="single"/>
              </w:rPr>
              <w:t>Board Member</w:t>
            </w:r>
          </w:p>
        </w:tc>
        <w:tc>
          <w:tcPr>
            <w:tcW w:w="2410" w:type="dxa"/>
            <w:vAlign w:val="center"/>
          </w:tcPr>
          <w:p w14:paraId="46A48812" w14:textId="5CA74444" w:rsidR="00C054F8" w:rsidRPr="00C054F8" w:rsidRDefault="00C054F8" w:rsidP="00C054F8">
            <w:pPr>
              <w:jc w:val="center"/>
              <w:rPr>
                <w:rFonts w:cstheme="minorHAnsi"/>
                <w:sz w:val="24"/>
                <w:szCs w:val="24"/>
                <w:u w:val="single"/>
              </w:rPr>
            </w:pPr>
            <w:r>
              <w:rPr>
                <w:rFonts w:cstheme="minorHAnsi"/>
                <w:sz w:val="24"/>
                <w:szCs w:val="24"/>
                <w:u w:val="single"/>
              </w:rPr>
              <w:t>County</w:t>
            </w:r>
          </w:p>
        </w:tc>
        <w:tc>
          <w:tcPr>
            <w:tcW w:w="4610" w:type="dxa"/>
            <w:vAlign w:val="center"/>
          </w:tcPr>
          <w:p w14:paraId="310505C3" w14:textId="02061E5C" w:rsidR="00C054F8" w:rsidRPr="00C054F8" w:rsidRDefault="00C054F8" w:rsidP="00C054F8">
            <w:pPr>
              <w:jc w:val="center"/>
              <w:rPr>
                <w:rFonts w:cstheme="minorHAnsi"/>
                <w:sz w:val="24"/>
                <w:szCs w:val="24"/>
                <w:u w:val="single"/>
              </w:rPr>
            </w:pPr>
            <w:r>
              <w:rPr>
                <w:rFonts w:cstheme="minorHAnsi"/>
                <w:sz w:val="24"/>
                <w:szCs w:val="24"/>
                <w:u w:val="single"/>
              </w:rPr>
              <w:t>Representing</w:t>
            </w:r>
          </w:p>
        </w:tc>
      </w:tr>
      <w:tr w:rsidR="009A1F3A" w14:paraId="60E5247A" w14:textId="77777777" w:rsidTr="00572A35">
        <w:trPr>
          <w:cantSplit/>
          <w:trHeight w:hRule="exact" w:val="403"/>
          <w:jc w:val="center"/>
        </w:trPr>
        <w:tc>
          <w:tcPr>
            <w:tcW w:w="2340" w:type="dxa"/>
          </w:tcPr>
          <w:p w14:paraId="0DE7E38E" w14:textId="77777777" w:rsidR="009A1F3A" w:rsidRPr="00731A2B" w:rsidRDefault="009A1F3A" w:rsidP="00572A35">
            <w:pPr>
              <w:rPr>
                <w:rFonts w:cstheme="minorHAnsi"/>
                <w:b w:val="0"/>
                <w:color w:val="auto"/>
                <w:sz w:val="24"/>
                <w:szCs w:val="24"/>
              </w:rPr>
            </w:pPr>
            <w:r w:rsidRPr="00731A2B">
              <w:rPr>
                <w:rFonts w:cstheme="minorHAnsi"/>
                <w:b w:val="0"/>
                <w:color w:val="auto"/>
                <w:sz w:val="24"/>
                <w:szCs w:val="24"/>
              </w:rPr>
              <w:t>Will Hooker</w:t>
            </w:r>
          </w:p>
        </w:tc>
        <w:tc>
          <w:tcPr>
            <w:tcW w:w="2410" w:type="dxa"/>
          </w:tcPr>
          <w:p w14:paraId="14116A7F"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Bolivar</w:t>
            </w:r>
          </w:p>
        </w:tc>
        <w:tc>
          <w:tcPr>
            <w:tcW w:w="4610" w:type="dxa"/>
          </w:tcPr>
          <w:p w14:paraId="7B2F4E8B"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County Administrator</w:t>
            </w:r>
          </w:p>
        </w:tc>
      </w:tr>
      <w:tr w:rsidR="009A1F3A" w14:paraId="41545C35" w14:textId="77777777" w:rsidTr="00572A35">
        <w:trPr>
          <w:cantSplit/>
          <w:trHeight w:hRule="exact" w:val="403"/>
          <w:jc w:val="center"/>
        </w:trPr>
        <w:tc>
          <w:tcPr>
            <w:tcW w:w="2340" w:type="dxa"/>
          </w:tcPr>
          <w:p w14:paraId="51B5516F" w14:textId="77777777" w:rsidR="009A1F3A" w:rsidRPr="00731A2B" w:rsidRDefault="009A1F3A" w:rsidP="00572A35">
            <w:pPr>
              <w:rPr>
                <w:rFonts w:cstheme="minorHAnsi"/>
                <w:b w:val="0"/>
                <w:color w:val="auto"/>
                <w:sz w:val="24"/>
                <w:szCs w:val="24"/>
              </w:rPr>
            </w:pPr>
            <w:r w:rsidRPr="00731A2B">
              <w:rPr>
                <w:rFonts w:cstheme="minorHAnsi"/>
                <w:b w:val="0"/>
                <w:color w:val="auto"/>
                <w:sz w:val="24"/>
                <w:szCs w:val="24"/>
              </w:rPr>
              <w:t>Billy Nowell</w:t>
            </w:r>
          </w:p>
        </w:tc>
        <w:tc>
          <w:tcPr>
            <w:tcW w:w="2410" w:type="dxa"/>
          </w:tcPr>
          <w:p w14:paraId="3401E57E"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Bolivar</w:t>
            </w:r>
          </w:p>
        </w:tc>
        <w:tc>
          <w:tcPr>
            <w:tcW w:w="4610" w:type="dxa"/>
          </w:tcPr>
          <w:p w14:paraId="47CDE844"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Elected Official - Mayor</w:t>
            </w:r>
          </w:p>
        </w:tc>
      </w:tr>
      <w:tr w:rsidR="009A1F3A" w14:paraId="594E25C7" w14:textId="77777777" w:rsidTr="00572A35">
        <w:trPr>
          <w:cantSplit/>
          <w:trHeight w:hRule="exact" w:val="403"/>
          <w:jc w:val="center"/>
        </w:trPr>
        <w:tc>
          <w:tcPr>
            <w:tcW w:w="2340" w:type="dxa"/>
          </w:tcPr>
          <w:p w14:paraId="5C623F7C" w14:textId="77777777" w:rsidR="009A1F3A" w:rsidRPr="00731A2B" w:rsidRDefault="009A1F3A" w:rsidP="00572A35">
            <w:pPr>
              <w:rPr>
                <w:rFonts w:cstheme="minorHAnsi"/>
                <w:b w:val="0"/>
                <w:color w:val="auto"/>
                <w:sz w:val="24"/>
                <w:szCs w:val="24"/>
              </w:rPr>
            </w:pPr>
            <w:r w:rsidRPr="00731A2B">
              <w:rPr>
                <w:rFonts w:cstheme="minorHAnsi"/>
                <w:b w:val="0"/>
                <w:color w:val="auto"/>
                <w:sz w:val="24"/>
                <w:szCs w:val="24"/>
              </w:rPr>
              <w:t>Henry Phillips, Jr.</w:t>
            </w:r>
          </w:p>
        </w:tc>
        <w:tc>
          <w:tcPr>
            <w:tcW w:w="2410" w:type="dxa"/>
          </w:tcPr>
          <w:p w14:paraId="402A56E8"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Bolivar</w:t>
            </w:r>
          </w:p>
        </w:tc>
        <w:tc>
          <w:tcPr>
            <w:tcW w:w="4610" w:type="dxa"/>
          </w:tcPr>
          <w:p w14:paraId="3354DA79"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Private Sector - Restaurant</w:t>
            </w:r>
          </w:p>
        </w:tc>
      </w:tr>
      <w:tr w:rsidR="009A1F3A" w14:paraId="77DAC1C2" w14:textId="77777777" w:rsidTr="00572A35">
        <w:trPr>
          <w:cantSplit/>
          <w:trHeight w:hRule="exact" w:val="403"/>
          <w:jc w:val="center"/>
        </w:trPr>
        <w:tc>
          <w:tcPr>
            <w:tcW w:w="2340" w:type="dxa"/>
          </w:tcPr>
          <w:p w14:paraId="260C2A9F" w14:textId="77777777" w:rsidR="009A1F3A" w:rsidRPr="00731A2B" w:rsidRDefault="009A1F3A" w:rsidP="00572A35">
            <w:pPr>
              <w:rPr>
                <w:rFonts w:cstheme="minorHAnsi"/>
                <w:b w:val="0"/>
                <w:color w:val="auto"/>
                <w:sz w:val="24"/>
                <w:szCs w:val="24"/>
              </w:rPr>
            </w:pPr>
            <w:r w:rsidRPr="00731A2B">
              <w:rPr>
                <w:rFonts w:cstheme="minorHAnsi"/>
                <w:b w:val="0"/>
                <w:color w:val="auto"/>
                <w:sz w:val="24"/>
                <w:szCs w:val="24"/>
              </w:rPr>
              <w:t>Bern Prewitt</w:t>
            </w:r>
          </w:p>
        </w:tc>
        <w:tc>
          <w:tcPr>
            <w:tcW w:w="2410" w:type="dxa"/>
          </w:tcPr>
          <w:p w14:paraId="3BCBDBBF"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Bolivar</w:t>
            </w:r>
          </w:p>
        </w:tc>
        <w:tc>
          <w:tcPr>
            <w:tcW w:w="4610" w:type="dxa"/>
          </w:tcPr>
          <w:p w14:paraId="16B9FAE4"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Private Sector – Agricultural Aviation</w:t>
            </w:r>
          </w:p>
        </w:tc>
      </w:tr>
      <w:tr w:rsidR="009A1F3A" w14:paraId="6E380F3E" w14:textId="77777777" w:rsidTr="00572A35">
        <w:trPr>
          <w:cantSplit/>
          <w:trHeight w:hRule="exact" w:val="403"/>
          <w:jc w:val="center"/>
        </w:trPr>
        <w:tc>
          <w:tcPr>
            <w:tcW w:w="2340" w:type="dxa"/>
          </w:tcPr>
          <w:p w14:paraId="1E4833E1" w14:textId="77777777" w:rsidR="009A1F3A" w:rsidRPr="00731A2B" w:rsidRDefault="009A1F3A" w:rsidP="00572A35">
            <w:pPr>
              <w:rPr>
                <w:rFonts w:cstheme="minorHAnsi"/>
                <w:b w:val="0"/>
                <w:color w:val="auto"/>
                <w:sz w:val="24"/>
                <w:szCs w:val="24"/>
              </w:rPr>
            </w:pPr>
            <w:r w:rsidRPr="00731A2B">
              <w:rPr>
                <w:rFonts w:cstheme="minorHAnsi"/>
                <w:b w:val="0"/>
                <w:color w:val="auto"/>
                <w:sz w:val="24"/>
                <w:szCs w:val="24"/>
              </w:rPr>
              <w:t>Judson Thigpen, II</w:t>
            </w:r>
          </w:p>
        </w:tc>
        <w:tc>
          <w:tcPr>
            <w:tcW w:w="2410" w:type="dxa"/>
          </w:tcPr>
          <w:p w14:paraId="52FAF0B7"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Bolivar</w:t>
            </w:r>
          </w:p>
        </w:tc>
        <w:tc>
          <w:tcPr>
            <w:tcW w:w="4610" w:type="dxa"/>
          </w:tcPr>
          <w:p w14:paraId="7FF17C3C"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Chamber of Commerce</w:t>
            </w:r>
          </w:p>
        </w:tc>
      </w:tr>
      <w:tr w:rsidR="009A1F3A" w14:paraId="29AAF67E" w14:textId="77777777" w:rsidTr="00572A35">
        <w:trPr>
          <w:cantSplit/>
          <w:trHeight w:hRule="exact" w:val="403"/>
          <w:jc w:val="center"/>
        </w:trPr>
        <w:tc>
          <w:tcPr>
            <w:tcW w:w="2340" w:type="dxa"/>
          </w:tcPr>
          <w:p w14:paraId="77ADAAB1" w14:textId="77777777" w:rsidR="009A1F3A" w:rsidRPr="00731A2B" w:rsidRDefault="009A1F3A" w:rsidP="00572A35">
            <w:pPr>
              <w:rPr>
                <w:rFonts w:cstheme="minorHAnsi"/>
                <w:b w:val="0"/>
                <w:color w:val="auto"/>
                <w:sz w:val="24"/>
                <w:szCs w:val="24"/>
              </w:rPr>
            </w:pPr>
            <w:r w:rsidRPr="00731A2B">
              <w:rPr>
                <w:rFonts w:cstheme="minorHAnsi"/>
                <w:b w:val="0"/>
                <w:color w:val="auto"/>
                <w:sz w:val="24"/>
                <w:szCs w:val="24"/>
              </w:rPr>
              <w:t>Willie F. Brown</w:t>
            </w:r>
          </w:p>
        </w:tc>
        <w:tc>
          <w:tcPr>
            <w:tcW w:w="2410" w:type="dxa"/>
          </w:tcPr>
          <w:p w14:paraId="5C7A3B2A"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Humphreys</w:t>
            </w:r>
          </w:p>
        </w:tc>
        <w:tc>
          <w:tcPr>
            <w:tcW w:w="4610" w:type="dxa"/>
          </w:tcPr>
          <w:p w14:paraId="583CA5A1"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Private Sector - Farming</w:t>
            </w:r>
          </w:p>
        </w:tc>
      </w:tr>
      <w:tr w:rsidR="009A1F3A" w14:paraId="39AA9442" w14:textId="77777777" w:rsidTr="00572A35">
        <w:trPr>
          <w:cantSplit/>
          <w:trHeight w:hRule="exact" w:val="403"/>
          <w:jc w:val="center"/>
        </w:trPr>
        <w:tc>
          <w:tcPr>
            <w:tcW w:w="2340" w:type="dxa"/>
          </w:tcPr>
          <w:p w14:paraId="1EBF13EC" w14:textId="77777777" w:rsidR="009A1F3A" w:rsidRPr="00731A2B" w:rsidRDefault="009A1F3A" w:rsidP="00572A35">
            <w:pPr>
              <w:rPr>
                <w:rFonts w:cstheme="minorHAnsi"/>
                <w:b w:val="0"/>
                <w:color w:val="auto"/>
                <w:sz w:val="24"/>
                <w:szCs w:val="24"/>
              </w:rPr>
            </w:pPr>
            <w:r w:rsidRPr="00731A2B">
              <w:rPr>
                <w:rFonts w:cstheme="minorHAnsi"/>
                <w:b w:val="0"/>
                <w:color w:val="auto"/>
                <w:sz w:val="24"/>
                <w:szCs w:val="24"/>
              </w:rPr>
              <w:t>Henry Reed, Jr.</w:t>
            </w:r>
          </w:p>
        </w:tc>
        <w:tc>
          <w:tcPr>
            <w:tcW w:w="2410" w:type="dxa"/>
          </w:tcPr>
          <w:p w14:paraId="236BF78A"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Humphreys</w:t>
            </w:r>
          </w:p>
        </w:tc>
        <w:tc>
          <w:tcPr>
            <w:tcW w:w="4610" w:type="dxa"/>
          </w:tcPr>
          <w:p w14:paraId="00042275"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Private Sector – Home Health</w:t>
            </w:r>
          </w:p>
        </w:tc>
      </w:tr>
      <w:tr w:rsidR="009A1F3A" w14:paraId="343FEA0D" w14:textId="77777777" w:rsidTr="00572A35">
        <w:trPr>
          <w:cantSplit/>
          <w:trHeight w:hRule="exact" w:val="403"/>
          <w:jc w:val="center"/>
        </w:trPr>
        <w:tc>
          <w:tcPr>
            <w:tcW w:w="2340" w:type="dxa"/>
          </w:tcPr>
          <w:p w14:paraId="600672D4" w14:textId="77777777" w:rsidR="009A1F3A" w:rsidRPr="00731A2B" w:rsidRDefault="009A1F3A" w:rsidP="00572A35">
            <w:pPr>
              <w:rPr>
                <w:rFonts w:cstheme="minorHAnsi"/>
                <w:b w:val="0"/>
                <w:color w:val="auto"/>
                <w:sz w:val="24"/>
                <w:szCs w:val="24"/>
              </w:rPr>
            </w:pPr>
            <w:r w:rsidRPr="00731A2B">
              <w:rPr>
                <w:rFonts w:cstheme="minorHAnsi"/>
                <w:b w:val="0"/>
                <w:color w:val="auto"/>
                <w:sz w:val="24"/>
                <w:szCs w:val="24"/>
              </w:rPr>
              <w:t>Richard D. Stevens</w:t>
            </w:r>
          </w:p>
        </w:tc>
        <w:tc>
          <w:tcPr>
            <w:tcW w:w="2410" w:type="dxa"/>
          </w:tcPr>
          <w:p w14:paraId="72702852"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Humphreys</w:t>
            </w:r>
          </w:p>
        </w:tc>
        <w:tc>
          <w:tcPr>
            <w:tcW w:w="4610" w:type="dxa"/>
          </w:tcPr>
          <w:p w14:paraId="53C7D4EA"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Elected Official – County Supervisor</w:t>
            </w:r>
          </w:p>
        </w:tc>
      </w:tr>
      <w:tr w:rsidR="009A1F3A" w14:paraId="7909C53D" w14:textId="77777777" w:rsidTr="00572A35">
        <w:trPr>
          <w:cantSplit/>
          <w:trHeight w:hRule="exact" w:val="403"/>
          <w:jc w:val="center"/>
        </w:trPr>
        <w:tc>
          <w:tcPr>
            <w:tcW w:w="2340" w:type="dxa"/>
          </w:tcPr>
          <w:p w14:paraId="1302D4C9" w14:textId="77777777" w:rsidR="009A1F3A" w:rsidRPr="00731A2B" w:rsidRDefault="009A1F3A" w:rsidP="00572A35">
            <w:pPr>
              <w:rPr>
                <w:rFonts w:cstheme="minorHAnsi"/>
                <w:b w:val="0"/>
                <w:color w:val="auto"/>
                <w:sz w:val="24"/>
                <w:szCs w:val="24"/>
              </w:rPr>
            </w:pPr>
            <w:r w:rsidRPr="00731A2B">
              <w:rPr>
                <w:rFonts w:cstheme="minorHAnsi"/>
                <w:b w:val="0"/>
                <w:color w:val="auto"/>
                <w:sz w:val="24"/>
                <w:szCs w:val="24"/>
              </w:rPr>
              <w:t>William Carpenter</w:t>
            </w:r>
          </w:p>
        </w:tc>
        <w:tc>
          <w:tcPr>
            <w:tcW w:w="2410" w:type="dxa"/>
          </w:tcPr>
          <w:p w14:paraId="6EA9D13F"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Issaquena</w:t>
            </w:r>
          </w:p>
        </w:tc>
        <w:tc>
          <w:tcPr>
            <w:tcW w:w="4610" w:type="dxa"/>
          </w:tcPr>
          <w:p w14:paraId="03CD60DE"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 xml:space="preserve">Private Sector </w:t>
            </w:r>
          </w:p>
        </w:tc>
      </w:tr>
      <w:tr w:rsidR="009A1F3A" w14:paraId="518B73C4" w14:textId="77777777" w:rsidTr="00572A35">
        <w:trPr>
          <w:cantSplit/>
          <w:trHeight w:hRule="exact" w:val="403"/>
          <w:jc w:val="center"/>
        </w:trPr>
        <w:tc>
          <w:tcPr>
            <w:tcW w:w="2340" w:type="dxa"/>
          </w:tcPr>
          <w:p w14:paraId="06E0B5E4" w14:textId="77777777" w:rsidR="009A1F3A" w:rsidRPr="00731A2B" w:rsidRDefault="009A1F3A" w:rsidP="00572A35">
            <w:pPr>
              <w:rPr>
                <w:rFonts w:cstheme="minorHAnsi"/>
                <w:b w:val="0"/>
                <w:color w:val="auto"/>
                <w:sz w:val="24"/>
                <w:szCs w:val="24"/>
              </w:rPr>
            </w:pPr>
            <w:r w:rsidRPr="00731A2B">
              <w:rPr>
                <w:rFonts w:cstheme="minorHAnsi"/>
                <w:b w:val="0"/>
                <w:color w:val="auto"/>
                <w:sz w:val="24"/>
                <w:szCs w:val="24"/>
              </w:rPr>
              <w:t>Michael Parker, Sr.</w:t>
            </w:r>
          </w:p>
        </w:tc>
        <w:tc>
          <w:tcPr>
            <w:tcW w:w="2410" w:type="dxa"/>
          </w:tcPr>
          <w:p w14:paraId="75AEA1B3"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Issaquena</w:t>
            </w:r>
          </w:p>
        </w:tc>
        <w:tc>
          <w:tcPr>
            <w:tcW w:w="4610" w:type="dxa"/>
          </w:tcPr>
          <w:p w14:paraId="477E40DF"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Elected Official - Alderman</w:t>
            </w:r>
          </w:p>
        </w:tc>
      </w:tr>
      <w:tr w:rsidR="009A1F3A" w14:paraId="66B28A69" w14:textId="77777777" w:rsidTr="00572A35">
        <w:trPr>
          <w:cantSplit/>
          <w:trHeight w:hRule="exact" w:val="403"/>
          <w:jc w:val="center"/>
        </w:trPr>
        <w:tc>
          <w:tcPr>
            <w:tcW w:w="2340" w:type="dxa"/>
          </w:tcPr>
          <w:p w14:paraId="6DE50E5A" w14:textId="77777777" w:rsidR="009A1F3A" w:rsidRPr="00731A2B" w:rsidRDefault="009A1F3A" w:rsidP="00572A35">
            <w:pPr>
              <w:rPr>
                <w:rFonts w:cstheme="minorHAnsi"/>
                <w:b w:val="0"/>
                <w:color w:val="auto"/>
                <w:sz w:val="24"/>
                <w:szCs w:val="24"/>
              </w:rPr>
            </w:pPr>
            <w:r w:rsidRPr="00731A2B">
              <w:rPr>
                <w:rFonts w:cstheme="minorHAnsi"/>
                <w:b w:val="0"/>
                <w:color w:val="auto"/>
                <w:sz w:val="24"/>
                <w:szCs w:val="24"/>
              </w:rPr>
              <w:t>Eddie Holcomb, III</w:t>
            </w:r>
          </w:p>
        </w:tc>
        <w:tc>
          <w:tcPr>
            <w:tcW w:w="2410" w:type="dxa"/>
          </w:tcPr>
          <w:p w14:paraId="07647EF8"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Issaquena</w:t>
            </w:r>
          </w:p>
        </w:tc>
        <w:tc>
          <w:tcPr>
            <w:tcW w:w="4610" w:type="dxa"/>
          </w:tcPr>
          <w:p w14:paraId="3567B5B4"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Elected Official – County Supervisor</w:t>
            </w:r>
          </w:p>
        </w:tc>
      </w:tr>
      <w:tr w:rsidR="009A1F3A" w14:paraId="1A54DA88" w14:textId="77777777" w:rsidTr="00572A35">
        <w:trPr>
          <w:cantSplit/>
          <w:trHeight w:hRule="exact" w:val="403"/>
          <w:jc w:val="center"/>
        </w:trPr>
        <w:tc>
          <w:tcPr>
            <w:tcW w:w="2340" w:type="dxa"/>
          </w:tcPr>
          <w:p w14:paraId="6A74DE0B" w14:textId="77777777" w:rsidR="009A1F3A" w:rsidRPr="00731A2B" w:rsidRDefault="009A1F3A" w:rsidP="00572A35">
            <w:pPr>
              <w:rPr>
                <w:rFonts w:cstheme="minorHAnsi"/>
                <w:b w:val="0"/>
                <w:color w:val="auto"/>
                <w:sz w:val="24"/>
                <w:szCs w:val="24"/>
              </w:rPr>
            </w:pPr>
            <w:r w:rsidRPr="00731A2B">
              <w:rPr>
                <w:rFonts w:cstheme="minorHAnsi"/>
                <w:b w:val="0"/>
                <w:color w:val="auto"/>
                <w:sz w:val="24"/>
                <w:szCs w:val="24"/>
              </w:rPr>
              <w:t>Willie Smith</w:t>
            </w:r>
          </w:p>
        </w:tc>
        <w:tc>
          <w:tcPr>
            <w:tcW w:w="2410" w:type="dxa"/>
          </w:tcPr>
          <w:p w14:paraId="20774E86"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Sharkey</w:t>
            </w:r>
          </w:p>
        </w:tc>
        <w:tc>
          <w:tcPr>
            <w:tcW w:w="4610" w:type="dxa"/>
          </w:tcPr>
          <w:p w14:paraId="1C0C2E31"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Elected Official – County Supervisor</w:t>
            </w:r>
          </w:p>
        </w:tc>
      </w:tr>
      <w:tr w:rsidR="009A1F3A" w14:paraId="67652E03" w14:textId="77777777" w:rsidTr="00572A35">
        <w:trPr>
          <w:cantSplit/>
          <w:trHeight w:hRule="exact" w:val="403"/>
          <w:jc w:val="center"/>
        </w:trPr>
        <w:tc>
          <w:tcPr>
            <w:tcW w:w="2340" w:type="dxa"/>
          </w:tcPr>
          <w:p w14:paraId="445046E2" w14:textId="77777777" w:rsidR="009A1F3A" w:rsidRPr="00731A2B" w:rsidRDefault="009A1F3A" w:rsidP="00572A35">
            <w:pPr>
              <w:rPr>
                <w:rFonts w:cstheme="minorHAnsi"/>
                <w:b w:val="0"/>
                <w:color w:val="auto"/>
                <w:sz w:val="24"/>
                <w:szCs w:val="24"/>
              </w:rPr>
            </w:pPr>
            <w:r w:rsidRPr="00731A2B">
              <w:rPr>
                <w:rFonts w:cstheme="minorHAnsi"/>
                <w:b w:val="0"/>
                <w:color w:val="auto"/>
                <w:sz w:val="24"/>
                <w:szCs w:val="24"/>
              </w:rPr>
              <w:t>Merlin Richardson</w:t>
            </w:r>
          </w:p>
        </w:tc>
        <w:tc>
          <w:tcPr>
            <w:tcW w:w="2410" w:type="dxa"/>
          </w:tcPr>
          <w:p w14:paraId="56BC1DC6"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Sharkey</w:t>
            </w:r>
          </w:p>
        </w:tc>
        <w:tc>
          <w:tcPr>
            <w:tcW w:w="4610" w:type="dxa"/>
          </w:tcPr>
          <w:p w14:paraId="09CF0E53"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Private Sector - Retired</w:t>
            </w:r>
          </w:p>
        </w:tc>
      </w:tr>
      <w:tr w:rsidR="009A1F3A" w14:paraId="5D65BBF2" w14:textId="77777777" w:rsidTr="00572A35">
        <w:trPr>
          <w:cantSplit/>
          <w:trHeight w:hRule="exact" w:val="403"/>
          <w:jc w:val="center"/>
        </w:trPr>
        <w:tc>
          <w:tcPr>
            <w:tcW w:w="2340" w:type="dxa"/>
          </w:tcPr>
          <w:p w14:paraId="2FA31B35" w14:textId="77777777" w:rsidR="009A1F3A" w:rsidRPr="00731A2B" w:rsidRDefault="009A1F3A" w:rsidP="00572A35">
            <w:pPr>
              <w:rPr>
                <w:rFonts w:cstheme="minorHAnsi"/>
                <w:b w:val="0"/>
                <w:color w:val="auto"/>
                <w:sz w:val="24"/>
                <w:szCs w:val="24"/>
              </w:rPr>
            </w:pPr>
            <w:r w:rsidRPr="00731A2B">
              <w:rPr>
                <w:rFonts w:cstheme="minorHAnsi"/>
                <w:b w:val="0"/>
                <w:color w:val="auto"/>
                <w:sz w:val="24"/>
                <w:szCs w:val="24"/>
              </w:rPr>
              <w:t>Russell Stewart</w:t>
            </w:r>
          </w:p>
        </w:tc>
        <w:tc>
          <w:tcPr>
            <w:tcW w:w="2410" w:type="dxa"/>
          </w:tcPr>
          <w:p w14:paraId="1F578C3C"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Sharkey</w:t>
            </w:r>
          </w:p>
        </w:tc>
        <w:tc>
          <w:tcPr>
            <w:tcW w:w="4610" w:type="dxa"/>
          </w:tcPr>
          <w:p w14:paraId="7CAB9450"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Private Sector - Bank</w:t>
            </w:r>
          </w:p>
        </w:tc>
      </w:tr>
      <w:tr w:rsidR="009A1F3A" w14:paraId="250DB804" w14:textId="77777777" w:rsidTr="00572A35">
        <w:trPr>
          <w:cantSplit/>
          <w:trHeight w:hRule="exact" w:val="403"/>
          <w:jc w:val="center"/>
        </w:trPr>
        <w:tc>
          <w:tcPr>
            <w:tcW w:w="2340" w:type="dxa"/>
          </w:tcPr>
          <w:p w14:paraId="22E8088F" w14:textId="77777777" w:rsidR="009A1F3A" w:rsidRPr="00731A2B" w:rsidRDefault="009A1F3A" w:rsidP="00572A35">
            <w:pPr>
              <w:rPr>
                <w:rFonts w:cstheme="minorHAnsi"/>
                <w:b w:val="0"/>
                <w:color w:val="auto"/>
                <w:sz w:val="24"/>
                <w:szCs w:val="24"/>
              </w:rPr>
            </w:pPr>
            <w:r w:rsidRPr="00731A2B">
              <w:rPr>
                <w:rFonts w:cstheme="minorHAnsi"/>
                <w:b w:val="0"/>
                <w:color w:val="auto"/>
                <w:sz w:val="24"/>
                <w:szCs w:val="24"/>
              </w:rPr>
              <w:t>Barry Bryant</w:t>
            </w:r>
          </w:p>
        </w:tc>
        <w:tc>
          <w:tcPr>
            <w:tcW w:w="2410" w:type="dxa"/>
          </w:tcPr>
          <w:p w14:paraId="3A9D2107"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Sunflower</w:t>
            </w:r>
          </w:p>
        </w:tc>
        <w:tc>
          <w:tcPr>
            <w:tcW w:w="4610" w:type="dxa"/>
          </w:tcPr>
          <w:p w14:paraId="3908E388"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Private Sector – Automobile Sales</w:t>
            </w:r>
          </w:p>
        </w:tc>
      </w:tr>
      <w:tr w:rsidR="009A1F3A" w14:paraId="30FAF49F" w14:textId="77777777" w:rsidTr="00572A35">
        <w:trPr>
          <w:cantSplit/>
          <w:trHeight w:hRule="exact" w:val="403"/>
          <w:jc w:val="center"/>
        </w:trPr>
        <w:tc>
          <w:tcPr>
            <w:tcW w:w="2340" w:type="dxa"/>
          </w:tcPr>
          <w:p w14:paraId="1A59429A" w14:textId="77777777" w:rsidR="009A1F3A" w:rsidRPr="00731A2B" w:rsidRDefault="009A1F3A" w:rsidP="00572A35">
            <w:pPr>
              <w:rPr>
                <w:rFonts w:cstheme="minorHAnsi"/>
                <w:b w:val="0"/>
                <w:color w:val="auto"/>
                <w:sz w:val="24"/>
                <w:szCs w:val="24"/>
              </w:rPr>
            </w:pPr>
            <w:r w:rsidRPr="00731A2B">
              <w:rPr>
                <w:rFonts w:cstheme="minorHAnsi"/>
                <w:b w:val="0"/>
                <w:color w:val="auto"/>
                <w:sz w:val="24"/>
                <w:szCs w:val="24"/>
              </w:rPr>
              <w:t>Clanton Beamon</w:t>
            </w:r>
          </w:p>
        </w:tc>
        <w:tc>
          <w:tcPr>
            <w:tcW w:w="2410" w:type="dxa"/>
          </w:tcPr>
          <w:p w14:paraId="6D5CDCEB"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Sunflower</w:t>
            </w:r>
          </w:p>
        </w:tc>
        <w:tc>
          <w:tcPr>
            <w:tcW w:w="4610" w:type="dxa"/>
          </w:tcPr>
          <w:p w14:paraId="1E940E72"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Private Sector - Retired</w:t>
            </w:r>
          </w:p>
        </w:tc>
      </w:tr>
      <w:tr w:rsidR="009A1F3A" w14:paraId="3D85FBD9" w14:textId="77777777" w:rsidTr="00572A35">
        <w:trPr>
          <w:cantSplit/>
          <w:trHeight w:hRule="exact" w:val="403"/>
          <w:jc w:val="center"/>
        </w:trPr>
        <w:tc>
          <w:tcPr>
            <w:tcW w:w="2340" w:type="dxa"/>
          </w:tcPr>
          <w:p w14:paraId="26873CFF" w14:textId="77777777" w:rsidR="009A1F3A" w:rsidRPr="00731A2B" w:rsidRDefault="009A1F3A" w:rsidP="00572A35">
            <w:pPr>
              <w:rPr>
                <w:rFonts w:cstheme="minorHAnsi"/>
                <w:b w:val="0"/>
                <w:color w:val="auto"/>
                <w:sz w:val="24"/>
                <w:szCs w:val="24"/>
              </w:rPr>
            </w:pPr>
            <w:r w:rsidRPr="00731A2B">
              <w:rPr>
                <w:rFonts w:cstheme="minorHAnsi"/>
                <w:b w:val="0"/>
                <w:color w:val="auto"/>
                <w:sz w:val="24"/>
                <w:szCs w:val="24"/>
              </w:rPr>
              <w:t>Edgar Donahoe</w:t>
            </w:r>
          </w:p>
        </w:tc>
        <w:tc>
          <w:tcPr>
            <w:tcW w:w="2410" w:type="dxa"/>
          </w:tcPr>
          <w:p w14:paraId="2D3BD62F"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Sunflower</w:t>
            </w:r>
          </w:p>
        </w:tc>
        <w:tc>
          <w:tcPr>
            <w:tcW w:w="4610" w:type="dxa"/>
          </w:tcPr>
          <w:p w14:paraId="6B9490DA"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Private Sector - Retired</w:t>
            </w:r>
          </w:p>
        </w:tc>
      </w:tr>
      <w:tr w:rsidR="009A1F3A" w14:paraId="1DADF364" w14:textId="77777777" w:rsidTr="00572A35">
        <w:trPr>
          <w:cantSplit/>
          <w:trHeight w:hRule="exact" w:val="403"/>
          <w:jc w:val="center"/>
        </w:trPr>
        <w:tc>
          <w:tcPr>
            <w:tcW w:w="2340" w:type="dxa"/>
          </w:tcPr>
          <w:p w14:paraId="581B8906" w14:textId="77777777" w:rsidR="009A1F3A" w:rsidRPr="00731A2B" w:rsidRDefault="009A1F3A" w:rsidP="00572A35">
            <w:pPr>
              <w:rPr>
                <w:rFonts w:cstheme="minorHAnsi"/>
                <w:b w:val="0"/>
                <w:color w:val="auto"/>
                <w:sz w:val="24"/>
                <w:szCs w:val="24"/>
              </w:rPr>
            </w:pPr>
            <w:r w:rsidRPr="00731A2B">
              <w:rPr>
                <w:rFonts w:cstheme="minorHAnsi"/>
                <w:b w:val="0"/>
                <w:color w:val="auto"/>
                <w:sz w:val="24"/>
                <w:szCs w:val="24"/>
              </w:rPr>
              <w:t>Dennis W. Holmes, Sr.</w:t>
            </w:r>
          </w:p>
        </w:tc>
        <w:tc>
          <w:tcPr>
            <w:tcW w:w="2410" w:type="dxa"/>
          </w:tcPr>
          <w:p w14:paraId="3364992D"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Sunflower</w:t>
            </w:r>
          </w:p>
        </w:tc>
        <w:tc>
          <w:tcPr>
            <w:tcW w:w="4610" w:type="dxa"/>
          </w:tcPr>
          <w:p w14:paraId="35551FB3"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Elected Official – County Supervisor</w:t>
            </w:r>
          </w:p>
        </w:tc>
      </w:tr>
      <w:tr w:rsidR="009A1F3A" w14:paraId="491EFF48" w14:textId="77777777" w:rsidTr="00572A35">
        <w:trPr>
          <w:cantSplit/>
          <w:trHeight w:hRule="exact" w:val="403"/>
          <w:jc w:val="center"/>
        </w:trPr>
        <w:tc>
          <w:tcPr>
            <w:tcW w:w="2340" w:type="dxa"/>
          </w:tcPr>
          <w:p w14:paraId="355F033E" w14:textId="77777777" w:rsidR="009A1F3A" w:rsidRPr="00731A2B" w:rsidRDefault="009A1F3A" w:rsidP="00572A35">
            <w:pPr>
              <w:rPr>
                <w:rFonts w:cstheme="minorHAnsi"/>
                <w:b w:val="0"/>
                <w:color w:val="auto"/>
                <w:sz w:val="24"/>
                <w:szCs w:val="24"/>
              </w:rPr>
            </w:pPr>
            <w:r w:rsidRPr="00731A2B">
              <w:rPr>
                <w:rFonts w:cstheme="minorHAnsi"/>
                <w:b w:val="0"/>
                <w:color w:val="auto"/>
                <w:sz w:val="24"/>
                <w:szCs w:val="24"/>
              </w:rPr>
              <w:t>Steve Shurden</w:t>
            </w:r>
          </w:p>
        </w:tc>
        <w:tc>
          <w:tcPr>
            <w:tcW w:w="2410" w:type="dxa"/>
          </w:tcPr>
          <w:p w14:paraId="190C390B"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Sunflower</w:t>
            </w:r>
          </w:p>
        </w:tc>
        <w:tc>
          <w:tcPr>
            <w:tcW w:w="4610" w:type="dxa"/>
          </w:tcPr>
          <w:p w14:paraId="04F51478"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Executive Director Sunflower County EDD</w:t>
            </w:r>
          </w:p>
        </w:tc>
      </w:tr>
      <w:tr w:rsidR="009A1F3A" w14:paraId="1A0E1F8B" w14:textId="77777777" w:rsidTr="00572A35">
        <w:trPr>
          <w:cantSplit/>
          <w:trHeight w:hRule="exact" w:val="403"/>
          <w:jc w:val="center"/>
        </w:trPr>
        <w:tc>
          <w:tcPr>
            <w:tcW w:w="2340" w:type="dxa"/>
          </w:tcPr>
          <w:p w14:paraId="45345621" w14:textId="77777777" w:rsidR="009A1F3A" w:rsidRPr="00731A2B" w:rsidRDefault="009A1F3A" w:rsidP="00572A35">
            <w:pPr>
              <w:rPr>
                <w:rFonts w:cstheme="minorHAnsi"/>
                <w:b w:val="0"/>
                <w:color w:val="auto"/>
                <w:sz w:val="24"/>
                <w:szCs w:val="24"/>
              </w:rPr>
            </w:pPr>
            <w:r w:rsidRPr="00731A2B">
              <w:rPr>
                <w:rFonts w:cstheme="minorHAnsi"/>
                <w:b w:val="0"/>
                <w:color w:val="auto"/>
                <w:sz w:val="24"/>
                <w:szCs w:val="24"/>
              </w:rPr>
              <w:t>Helen Johnson</w:t>
            </w:r>
          </w:p>
        </w:tc>
        <w:tc>
          <w:tcPr>
            <w:tcW w:w="2410" w:type="dxa"/>
          </w:tcPr>
          <w:p w14:paraId="03D91C30"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Washington</w:t>
            </w:r>
          </w:p>
        </w:tc>
        <w:tc>
          <w:tcPr>
            <w:tcW w:w="4610" w:type="dxa"/>
          </w:tcPr>
          <w:p w14:paraId="3B1B1C01"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City Clerk</w:t>
            </w:r>
          </w:p>
        </w:tc>
      </w:tr>
      <w:tr w:rsidR="009A1F3A" w14:paraId="3A0123DE" w14:textId="77777777" w:rsidTr="00572A35">
        <w:trPr>
          <w:cantSplit/>
          <w:trHeight w:hRule="exact" w:val="403"/>
          <w:jc w:val="center"/>
        </w:trPr>
        <w:tc>
          <w:tcPr>
            <w:tcW w:w="2340" w:type="dxa"/>
          </w:tcPr>
          <w:p w14:paraId="2ADCCE6C" w14:textId="77777777" w:rsidR="009A1F3A" w:rsidRPr="00731A2B" w:rsidRDefault="009A1F3A" w:rsidP="00572A35">
            <w:pPr>
              <w:rPr>
                <w:rFonts w:cstheme="minorHAnsi"/>
                <w:b w:val="0"/>
                <w:color w:val="auto"/>
                <w:sz w:val="24"/>
                <w:szCs w:val="24"/>
              </w:rPr>
            </w:pPr>
            <w:r w:rsidRPr="00731A2B">
              <w:rPr>
                <w:rFonts w:cstheme="minorHAnsi"/>
                <w:b w:val="0"/>
                <w:color w:val="auto"/>
                <w:sz w:val="24"/>
                <w:szCs w:val="24"/>
              </w:rPr>
              <w:t>Mike Gordon</w:t>
            </w:r>
          </w:p>
        </w:tc>
        <w:tc>
          <w:tcPr>
            <w:tcW w:w="2410" w:type="dxa"/>
          </w:tcPr>
          <w:p w14:paraId="73E7BE2D"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Washington</w:t>
            </w:r>
          </w:p>
        </w:tc>
        <w:tc>
          <w:tcPr>
            <w:tcW w:w="4610" w:type="dxa"/>
          </w:tcPr>
          <w:p w14:paraId="1C77C65A"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Private Sector – Retired</w:t>
            </w:r>
          </w:p>
        </w:tc>
      </w:tr>
      <w:tr w:rsidR="009A1F3A" w14:paraId="61A194A9" w14:textId="77777777" w:rsidTr="00572A35">
        <w:trPr>
          <w:cantSplit/>
          <w:trHeight w:hRule="exact" w:val="403"/>
          <w:jc w:val="center"/>
        </w:trPr>
        <w:tc>
          <w:tcPr>
            <w:tcW w:w="2340" w:type="dxa"/>
          </w:tcPr>
          <w:p w14:paraId="58C9C5D4" w14:textId="77777777" w:rsidR="009A1F3A" w:rsidRPr="00731A2B" w:rsidRDefault="009A1F3A" w:rsidP="00572A35">
            <w:pPr>
              <w:rPr>
                <w:rFonts w:cstheme="minorHAnsi"/>
                <w:b w:val="0"/>
                <w:color w:val="auto"/>
                <w:sz w:val="24"/>
                <w:szCs w:val="24"/>
              </w:rPr>
            </w:pPr>
            <w:r w:rsidRPr="00731A2B">
              <w:rPr>
                <w:rFonts w:cstheme="minorHAnsi"/>
                <w:b w:val="0"/>
                <w:color w:val="auto"/>
                <w:sz w:val="24"/>
                <w:szCs w:val="24"/>
              </w:rPr>
              <w:t>Marilyn Hansell</w:t>
            </w:r>
          </w:p>
        </w:tc>
        <w:tc>
          <w:tcPr>
            <w:tcW w:w="2410" w:type="dxa"/>
          </w:tcPr>
          <w:p w14:paraId="4FB7291C"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Washington</w:t>
            </w:r>
          </w:p>
        </w:tc>
        <w:tc>
          <w:tcPr>
            <w:tcW w:w="4610" w:type="dxa"/>
          </w:tcPr>
          <w:p w14:paraId="40B101DF"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Elected Official - Chancery Clerk</w:t>
            </w:r>
          </w:p>
        </w:tc>
      </w:tr>
      <w:tr w:rsidR="009A1F3A" w14:paraId="671416BB" w14:textId="77777777" w:rsidTr="00572A35">
        <w:trPr>
          <w:cantSplit/>
          <w:trHeight w:hRule="exact" w:val="403"/>
          <w:jc w:val="center"/>
        </w:trPr>
        <w:tc>
          <w:tcPr>
            <w:tcW w:w="2340" w:type="dxa"/>
          </w:tcPr>
          <w:p w14:paraId="0ED110A2" w14:textId="77777777" w:rsidR="009A1F3A" w:rsidRPr="00731A2B" w:rsidRDefault="009A1F3A" w:rsidP="00572A35">
            <w:pPr>
              <w:rPr>
                <w:rFonts w:cstheme="minorHAnsi"/>
                <w:b w:val="0"/>
                <w:color w:val="auto"/>
                <w:sz w:val="24"/>
                <w:szCs w:val="24"/>
              </w:rPr>
            </w:pPr>
            <w:r w:rsidRPr="00731A2B">
              <w:rPr>
                <w:rFonts w:cstheme="minorHAnsi"/>
                <w:b w:val="0"/>
                <w:color w:val="auto"/>
                <w:sz w:val="24"/>
                <w:szCs w:val="24"/>
              </w:rPr>
              <w:t>Cora Burnside</w:t>
            </w:r>
          </w:p>
        </w:tc>
        <w:tc>
          <w:tcPr>
            <w:tcW w:w="2410" w:type="dxa"/>
          </w:tcPr>
          <w:p w14:paraId="0577C649"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 xml:space="preserve">Washington </w:t>
            </w:r>
          </w:p>
        </w:tc>
        <w:tc>
          <w:tcPr>
            <w:tcW w:w="4610" w:type="dxa"/>
          </w:tcPr>
          <w:p w14:paraId="5EFE912B"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Elected Official - Mayor</w:t>
            </w:r>
          </w:p>
        </w:tc>
      </w:tr>
      <w:tr w:rsidR="009A1F3A" w14:paraId="202D821C" w14:textId="77777777" w:rsidTr="00572A35">
        <w:trPr>
          <w:cantSplit/>
          <w:trHeight w:hRule="exact" w:val="403"/>
          <w:jc w:val="center"/>
        </w:trPr>
        <w:tc>
          <w:tcPr>
            <w:tcW w:w="2340" w:type="dxa"/>
          </w:tcPr>
          <w:p w14:paraId="08B8E44C" w14:textId="77777777" w:rsidR="009A1F3A" w:rsidRPr="00731A2B" w:rsidRDefault="009A1F3A" w:rsidP="00572A35">
            <w:pPr>
              <w:rPr>
                <w:rFonts w:cstheme="minorHAnsi"/>
                <w:b w:val="0"/>
                <w:color w:val="auto"/>
                <w:sz w:val="24"/>
                <w:szCs w:val="24"/>
              </w:rPr>
            </w:pPr>
            <w:r w:rsidRPr="00731A2B">
              <w:rPr>
                <w:rFonts w:cstheme="minorHAnsi"/>
                <w:b w:val="0"/>
                <w:color w:val="auto"/>
                <w:sz w:val="24"/>
                <w:szCs w:val="24"/>
              </w:rPr>
              <w:t>Kenny Thomas</w:t>
            </w:r>
          </w:p>
        </w:tc>
        <w:tc>
          <w:tcPr>
            <w:tcW w:w="2410" w:type="dxa"/>
          </w:tcPr>
          <w:p w14:paraId="381ADB5A"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Washington</w:t>
            </w:r>
          </w:p>
        </w:tc>
        <w:tc>
          <w:tcPr>
            <w:tcW w:w="4610" w:type="dxa"/>
          </w:tcPr>
          <w:p w14:paraId="795DD7D2"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Elected Official - Mayor</w:t>
            </w:r>
          </w:p>
        </w:tc>
      </w:tr>
      <w:tr w:rsidR="009A1F3A" w14:paraId="3C2A8D29" w14:textId="77777777" w:rsidTr="00572A35">
        <w:trPr>
          <w:cantSplit/>
          <w:trHeight w:hRule="exact" w:val="403"/>
          <w:jc w:val="center"/>
        </w:trPr>
        <w:tc>
          <w:tcPr>
            <w:tcW w:w="2340" w:type="dxa"/>
          </w:tcPr>
          <w:p w14:paraId="0CE53887" w14:textId="77777777" w:rsidR="009A1F3A" w:rsidRPr="00731A2B" w:rsidRDefault="009A1F3A" w:rsidP="00572A35">
            <w:pPr>
              <w:rPr>
                <w:rFonts w:cstheme="minorHAnsi"/>
                <w:b w:val="0"/>
                <w:color w:val="auto"/>
                <w:sz w:val="24"/>
                <w:szCs w:val="24"/>
              </w:rPr>
            </w:pPr>
            <w:r w:rsidRPr="00731A2B">
              <w:rPr>
                <w:rFonts w:cstheme="minorHAnsi"/>
                <w:b w:val="0"/>
                <w:color w:val="auto"/>
                <w:sz w:val="24"/>
                <w:szCs w:val="24"/>
              </w:rPr>
              <w:t>Willie Simmons</w:t>
            </w:r>
          </w:p>
        </w:tc>
        <w:tc>
          <w:tcPr>
            <w:tcW w:w="2410" w:type="dxa"/>
          </w:tcPr>
          <w:p w14:paraId="50B64A0A"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At-Large</w:t>
            </w:r>
          </w:p>
        </w:tc>
        <w:tc>
          <w:tcPr>
            <w:tcW w:w="4610" w:type="dxa"/>
          </w:tcPr>
          <w:p w14:paraId="7C4347E8" w14:textId="77777777" w:rsidR="009A1F3A" w:rsidRPr="00731A2B" w:rsidRDefault="009A1F3A" w:rsidP="00572A35">
            <w:pPr>
              <w:jc w:val="center"/>
              <w:rPr>
                <w:rFonts w:cstheme="minorHAnsi"/>
                <w:b w:val="0"/>
                <w:color w:val="auto"/>
                <w:sz w:val="24"/>
                <w:szCs w:val="24"/>
              </w:rPr>
            </w:pPr>
            <w:r w:rsidRPr="00731A2B">
              <w:rPr>
                <w:rFonts w:cstheme="minorHAnsi"/>
                <w:b w:val="0"/>
                <w:color w:val="auto"/>
                <w:sz w:val="24"/>
                <w:szCs w:val="24"/>
              </w:rPr>
              <w:t>Elected Official – Mississippi Legislature</w:t>
            </w:r>
          </w:p>
        </w:tc>
      </w:tr>
    </w:tbl>
    <w:p w14:paraId="47763DBA" w14:textId="77777777" w:rsidR="009A1F3A" w:rsidRDefault="009A1F3A" w:rsidP="009A1F3A">
      <w:pPr>
        <w:spacing w:line="480" w:lineRule="auto"/>
        <w:ind w:firstLine="360"/>
      </w:pPr>
    </w:p>
    <w:p w14:paraId="1E2AEEA0" w14:textId="77777777" w:rsidR="009A1F3A" w:rsidRDefault="009A1F3A" w:rsidP="005C7A22">
      <w:pPr>
        <w:spacing w:line="360" w:lineRule="auto"/>
        <w:ind w:firstLine="360"/>
      </w:pPr>
      <w:r w:rsidRPr="00731A2B">
        <w:rPr>
          <w:b w:val="0"/>
          <w:color w:val="auto"/>
          <w:sz w:val="24"/>
          <w:szCs w:val="24"/>
        </w:rPr>
        <w:t>At the first board meeting following the District’s annual meeting, officers of the corporation are selected by the Board of Directors. The President of the Board then appoints an executive committee of not more than nine members.  There will be two</w:t>
      </w:r>
      <w:r w:rsidRPr="00731A2B">
        <w:rPr>
          <w:color w:val="auto"/>
        </w:rPr>
        <w:t xml:space="preserve"> </w:t>
      </w:r>
      <w:r w:rsidRPr="005C7A22">
        <w:rPr>
          <w:b w:val="0"/>
          <w:color w:val="auto"/>
          <w:sz w:val="24"/>
          <w:szCs w:val="24"/>
        </w:rPr>
        <w:t>executive committee members from each</w:t>
      </w:r>
      <w:r w:rsidRPr="005C7A22">
        <w:rPr>
          <w:color w:val="auto"/>
        </w:rPr>
        <w:t xml:space="preserve"> </w:t>
      </w:r>
      <w:r w:rsidRPr="005C7A22">
        <w:rPr>
          <w:b w:val="0"/>
          <w:color w:val="auto"/>
          <w:sz w:val="24"/>
          <w:szCs w:val="24"/>
        </w:rPr>
        <w:t>of the</w:t>
      </w:r>
      <w:r w:rsidRPr="005C7A22">
        <w:rPr>
          <w:color w:val="auto"/>
        </w:rPr>
        <w:t xml:space="preserve"> </w:t>
      </w:r>
      <w:r w:rsidRPr="005C7A22">
        <w:rPr>
          <w:b w:val="0"/>
          <w:color w:val="auto"/>
          <w:sz w:val="24"/>
          <w:szCs w:val="24"/>
        </w:rPr>
        <w:t>three largest counties and one member from each of the three smallest counties.</w:t>
      </w:r>
      <w:r w:rsidRPr="005C7A22">
        <w:rPr>
          <w:color w:val="auto"/>
        </w:rPr>
        <w:t xml:space="preserve">  </w:t>
      </w:r>
      <w:r w:rsidRPr="005C7A22">
        <w:rPr>
          <w:b w:val="0"/>
          <w:color w:val="auto"/>
          <w:sz w:val="24"/>
          <w:szCs w:val="24"/>
        </w:rPr>
        <w:t>The executive</w:t>
      </w:r>
      <w:r w:rsidRPr="005C7A22">
        <w:rPr>
          <w:color w:val="auto"/>
        </w:rPr>
        <w:t xml:space="preserve"> </w:t>
      </w:r>
      <w:r w:rsidRPr="00731A2B">
        <w:rPr>
          <w:b w:val="0"/>
          <w:color w:val="auto"/>
          <w:sz w:val="24"/>
          <w:szCs w:val="24"/>
        </w:rPr>
        <w:t>committee, also serving as the loan committee, meets once a month. The full board meets a minimum of once per year. Two meetings, open and advertised to the public are held each year, one in the spring and one in the fall. The spring public meeting provides an opportunity to present to the general public an overview of the District’s activities of the previous year.  The fall meeting includes election of new Board members and provides an opportunity for discussion of plans for the upcoming year.</w:t>
      </w:r>
    </w:p>
    <w:p w14:paraId="701132BC" w14:textId="77777777" w:rsidR="009A1F3A" w:rsidRDefault="009A1F3A" w:rsidP="00DA734F">
      <w:pPr>
        <w:pStyle w:val="TOCHeading"/>
      </w:pPr>
      <w:bookmarkStart w:id="5" w:name="_Hlk526076209"/>
      <w:r>
        <w:t>MEMBER GOVERNMENTS</w:t>
      </w:r>
    </w:p>
    <w:bookmarkEnd w:id="5"/>
    <w:p w14:paraId="5ED4427E" w14:textId="77777777" w:rsidR="009A1F3A" w:rsidRPr="00731A2B" w:rsidRDefault="009A1F3A" w:rsidP="005C7A22">
      <w:pPr>
        <w:spacing w:line="360" w:lineRule="auto"/>
        <w:rPr>
          <w:b w:val="0"/>
          <w:color w:val="auto"/>
          <w:sz w:val="24"/>
          <w:szCs w:val="24"/>
        </w:rPr>
      </w:pPr>
      <w:r>
        <w:tab/>
      </w:r>
      <w:r w:rsidRPr="00731A2B">
        <w:rPr>
          <w:b w:val="0"/>
          <w:color w:val="auto"/>
          <w:sz w:val="24"/>
          <w:szCs w:val="24"/>
        </w:rPr>
        <w:t xml:space="preserve">South Delta Planning and Development District is made up of six counties and the thirty-five municipalities within those counties.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3118"/>
        <w:gridCol w:w="3113"/>
      </w:tblGrid>
      <w:tr w:rsidR="00731A2B" w:rsidRPr="00731A2B" w14:paraId="4A72B215" w14:textId="77777777" w:rsidTr="00731A2B">
        <w:trPr>
          <w:trHeight w:hRule="exact" w:val="403"/>
        </w:trPr>
        <w:tc>
          <w:tcPr>
            <w:tcW w:w="3192" w:type="dxa"/>
            <w:vAlign w:val="center"/>
          </w:tcPr>
          <w:p w14:paraId="3F0859EC" w14:textId="0D2CB6C6" w:rsidR="00731A2B" w:rsidRPr="00731A2B" w:rsidRDefault="00731A2B" w:rsidP="00731A2B">
            <w:pPr>
              <w:spacing w:line="480" w:lineRule="auto"/>
              <w:jc w:val="center"/>
              <w:rPr>
                <w:u w:val="single"/>
              </w:rPr>
            </w:pPr>
            <w:r>
              <w:rPr>
                <w:u w:val="single"/>
              </w:rPr>
              <w:t>Bolivar County</w:t>
            </w:r>
          </w:p>
        </w:tc>
        <w:tc>
          <w:tcPr>
            <w:tcW w:w="3192" w:type="dxa"/>
            <w:vAlign w:val="center"/>
          </w:tcPr>
          <w:p w14:paraId="3E6E9B1C" w14:textId="426EBD9A" w:rsidR="00731A2B" w:rsidRPr="00731A2B" w:rsidRDefault="00731A2B" w:rsidP="00731A2B">
            <w:pPr>
              <w:spacing w:line="480" w:lineRule="auto"/>
              <w:jc w:val="center"/>
              <w:rPr>
                <w:u w:val="single"/>
              </w:rPr>
            </w:pPr>
            <w:r>
              <w:rPr>
                <w:u w:val="single"/>
              </w:rPr>
              <w:t>Humphreys County</w:t>
            </w:r>
          </w:p>
        </w:tc>
        <w:tc>
          <w:tcPr>
            <w:tcW w:w="3192" w:type="dxa"/>
            <w:vAlign w:val="center"/>
          </w:tcPr>
          <w:p w14:paraId="34415BFC" w14:textId="319CA72B" w:rsidR="00731A2B" w:rsidRPr="00731A2B" w:rsidRDefault="00731A2B" w:rsidP="00731A2B">
            <w:pPr>
              <w:spacing w:line="480" w:lineRule="auto"/>
              <w:jc w:val="center"/>
              <w:rPr>
                <w:u w:val="single"/>
              </w:rPr>
            </w:pPr>
            <w:r>
              <w:rPr>
                <w:u w:val="single"/>
              </w:rPr>
              <w:t>Issaquena County</w:t>
            </w:r>
          </w:p>
        </w:tc>
      </w:tr>
      <w:tr w:rsidR="009A1F3A" w14:paraId="642D7EE7" w14:textId="77777777" w:rsidTr="00572A35">
        <w:trPr>
          <w:trHeight w:hRule="exact" w:val="403"/>
        </w:trPr>
        <w:tc>
          <w:tcPr>
            <w:tcW w:w="3192" w:type="dxa"/>
          </w:tcPr>
          <w:p w14:paraId="5FCE417C" w14:textId="77777777" w:rsidR="009A1F3A" w:rsidRPr="00731A2B" w:rsidRDefault="009A1F3A" w:rsidP="00572A35">
            <w:pPr>
              <w:spacing w:line="480" w:lineRule="auto"/>
              <w:jc w:val="center"/>
              <w:rPr>
                <w:b w:val="0"/>
                <w:color w:val="auto"/>
              </w:rPr>
            </w:pPr>
            <w:r w:rsidRPr="00731A2B">
              <w:rPr>
                <w:b w:val="0"/>
                <w:color w:val="auto"/>
              </w:rPr>
              <w:t>Alligator</w:t>
            </w:r>
          </w:p>
        </w:tc>
        <w:tc>
          <w:tcPr>
            <w:tcW w:w="3192" w:type="dxa"/>
          </w:tcPr>
          <w:p w14:paraId="06B31182" w14:textId="77777777" w:rsidR="009A1F3A" w:rsidRPr="00731A2B" w:rsidRDefault="009A1F3A" w:rsidP="00572A35">
            <w:pPr>
              <w:spacing w:line="480" w:lineRule="auto"/>
              <w:jc w:val="center"/>
              <w:rPr>
                <w:b w:val="0"/>
                <w:color w:val="auto"/>
                <w:szCs w:val="28"/>
              </w:rPr>
            </w:pPr>
            <w:r w:rsidRPr="00731A2B">
              <w:rPr>
                <w:b w:val="0"/>
                <w:color w:val="auto"/>
                <w:szCs w:val="28"/>
              </w:rPr>
              <w:t>Belzoni</w:t>
            </w:r>
          </w:p>
        </w:tc>
        <w:tc>
          <w:tcPr>
            <w:tcW w:w="3192" w:type="dxa"/>
          </w:tcPr>
          <w:p w14:paraId="1EB36B71" w14:textId="77777777" w:rsidR="009A1F3A" w:rsidRPr="00731A2B" w:rsidRDefault="009A1F3A" w:rsidP="00572A35">
            <w:pPr>
              <w:spacing w:line="480" w:lineRule="auto"/>
              <w:jc w:val="center"/>
              <w:rPr>
                <w:b w:val="0"/>
              </w:rPr>
            </w:pPr>
            <w:r w:rsidRPr="00731A2B">
              <w:rPr>
                <w:b w:val="0"/>
                <w:color w:val="auto"/>
              </w:rPr>
              <w:t>Mayersville</w:t>
            </w:r>
          </w:p>
        </w:tc>
      </w:tr>
      <w:tr w:rsidR="00731A2B" w14:paraId="0484392B" w14:textId="77777777" w:rsidTr="00572A35">
        <w:trPr>
          <w:trHeight w:hRule="exact" w:val="403"/>
        </w:trPr>
        <w:tc>
          <w:tcPr>
            <w:tcW w:w="3192" w:type="dxa"/>
          </w:tcPr>
          <w:p w14:paraId="575B4C50" w14:textId="4CB881A1" w:rsidR="00731A2B" w:rsidRPr="00731A2B" w:rsidRDefault="00731A2B" w:rsidP="00572A35">
            <w:pPr>
              <w:spacing w:line="480" w:lineRule="auto"/>
              <w:jc w:val="center"/>
              <w:rPr>
                <w:b w:val="0"/>
                <w:color w:val="auto"/>
              </w:rPr>
            </w:pPr>
            <w:r>
              <w:rPr>
                <w:b w:val="0"/>
                <w:color w:val="auto"/>
              </w:rPr>
              <w:t>Benoit</w:t>
            </w:r>
          </w:p>
        </w:tc>
        <w:tc>
          <w:tcPr>
            <w:tcW w:w="3192" w:type="dxa"/>
          </w:tcPr>
          <w:p w14:paraId="648B6ABC" w14:textId="60ADC9DB" w:rsidR="00731A2B" w:rsidRPr="00731A2B" w:rsidRDefault="00731A2B" w:rsidP="00572A35">
            <w:pPr>
              <w:spacing w:line="480" w:lineRule="auto"/>
              <w:jc w:val="center"/>
              <w:rPr>
                <w:b w:val="0"/>
                <w:color w:val="auto"/>
                <w:szCs w:val="28"/>
              </w:rPr>
            </w:pPr>
            <w:r>
              <w:rPr>
                <w:b w:val="0"/>
                <w:color w:val="auto"/>
                <w:szCs w:val="28"/>
              </w:rPr>
              <w:t>Isola</w:t>
            </w:r>
          </w:p>
        </w:tc>
        <w:tc>
          <w:tcPr>
            <w:tcW w:w="3192" w:type="dxa"/>
          </w:tcPr>
          <w:p w14:paraId="538A87AF" w14:textId="54D9B3FC" w:rsidR="00731A2B" w:rsidRPr="00731A2B" w:rsidRDefault="00731A2B" w:rsidP="00572A35">
            <w:pPr>
              <w:spacing w:line="480" w:lineRule="auto"/>
              <w:jc w:val="center"/>
              <w:rPr>
                <w:u w:val="single"/>
              </w:rPr>
            </w:pPr>
            <w:r>
              <w:rPr>
                <w:u w:val="single"/>
              </w:rPr>
              <w:t>Sunflower County</w:t>
            </w:r>
          </w:p>
        </w:tc>
      </w:tr>
      <w:tr w:rsidR="009A1F3A" w14:paraId="4E78013D" w14:textId="77777777" w:rsidTr="00572A35">
        <w:trPr>
          <w:trHeight w:hRule="exact" w:val="403"/>
        </w:trPr>
        <w:tc>
          <w:tcPr>
            <w:tcW w:w="3192" w:type="dxa"/>
          </w:tcPr>
          <w:p w14:paraId="7162DD42" w14:textId="77777777" w:rsidR="009A1F3A" w:rsidRPr="00731A2B" w:rsidRDefault="009A1F3A" w:rsidP="00572A35">
            <w:pPr>
              <w:spacing w:line="480" w:lineRule="auto"/>
              <w:jc w:val="center"/>
              <w:rPr>
                <w:b w:val="0"/>
                <w:color w:val="auto"/>
              </w:rPr>
            </w:pPr>
            <w:r w:rsidRPr="00731A2B">
              <w:rPr>
                <w:b w:val="0"/>
                <w:color w:val="auto"/>
              </w:rPr>
              <w:t>Beulah</w:t>
            </w:r>
          </w:p>
        </w:tc>
        <w:tc>
          <w:tcPr>
            <w:tcW w:w="3192" w:type="dxa"/>
          </w:tcPr>
          <w:p w14:paraId="78CF1918" w14:textId="77777777" w:rsidR="009A1F3A" w:rsidRPr="00731A2B" w:rsidRDefault="009A1F3A" w:rsidP="00572A35">
            <w:pPr>
              <w:spacing w:line="480" w:lineRule="auto"/>
              <w:jc w:val="center"/>
              <w:rPr>
                <w:b w:val="0"/>
                <w:color w:val="auto"/>
                <w:szCs w:val="28"/>
              </w:rPr>
            </w:pPr>
            <w:r w:rsidRPr="00731A2B">
              <w:rPr>
                <w:b w:val="0"/>
                <w:color w:val="auto"/>
                <w:szCs w:val="28"/>
              </w:rPr>
              <w:t>Louise</w:t>
            </w:r>
          </w:p>
        </w:tc>
        <w:tc>
          <w:tcPr>
            <w:tcW w:w="3192" w:type="dxa"/>
          </w:tcPr>
          <w:p w14:paraId="3C02B21E" w14:textId="77777777" w:rsidR="009A1F3A" w:rsidRPr="00731A2B" w:rsidRDefault="009A1F3A" w:rsidP="00572A35">
            <w:pPr>
              <w:spacing w:line="480" w:lineRule="auto"/>
              <w:jc w:val="center"/>
              <w:rPr>
                <w:b w:val="0"/>
                <w:color w:val="auto"/>
              </w:rPr>
            </w:pPr>
            <w:r w:rsidRPr="00731A2B">
              <w:rPr>
                <w:b w:val="0"/>
                <w:color w:val="auto"/>
              </w:rPr>
              <w:t>Doddsville</w:t>
            </w:r>
          </w:p>
        </w:tc>
      </w:tr>
      <w:tr w:rsidR="009A1F3A" w14:paraId="62FAA27D" w14:textId="77777777" w:rsidTr="00572A35">
        <w:trPr>
          <w:trHeight w:hRule="exact" w:val="403"/>
        </w:trPr>
        <w:tc>
          <w:tcPr>
            <w:tcW w:w="3192" w:type="dxa"/>
          </w:tcPr>
          <w:p w14:paraId="6CD460EB" w14:textId="77777777" w:rsidR="009A1F3A" w:rsidRPr="00731A2B" w:rsidRDefault="009A1F3A" w:rsidP="00572A35">
            <w:pPr>
              <w:spacing w:line="480" w:lineRule="auto"/>
              <w:jc w:val="center"/>
              <w:rPr>
                <w:b w:val="0"/>
                <w:color w:val="auto"/>
              </w:rPr>
            </w:pPr>
            <w:r w:rsidRPr="00731A2B">
              <w:rPr>
                <w:b w:val="0"/>
                <w:color w:val="auto"/>
              </w:rPr>
              <w:t>Boyle</w:t>
            </w:r>
          </w:p>
        </w:tc>
        <w:tc>
          <w:tcPr>
            <w:tcW w:w="3192" w:type="dxa"/>
          </w:tcPr>
          <w:p w14:paraId="2A96F675" w14:textId="77777777" w:rsidR="009A1F3A" w:rsidRPr="00731A2B" w:rsidRDefault="009A1F3A" w:rsidP="00572A35">
            <w:pPr>
              <w:spacing w:line="480" w:lineRule="auto"/>
              <w:jc w:val="center"/>
              <w:rPr>
                <w:b w:val="0"/>
                <w:color w:val="auto"/>
                <w:szCs w:val="28"/>
              </w:rPr>
            </w:pPr>
            <w:r w:rsidRPr="00731A2B">
              <w:rPr>
                <w:b w:val="0"/>
                <w:color w:val="auto"/>
                <w:szCs w:val="28"/>
              </w:rPr>
              <w:t xml:space="preserve">Silver City </w:t>
            </w:r>
          </w:p>
        </w:tc>
        <w:tc>
          <w:tcPr>
            <w:tcW w:w="3192" w:type="dxa"/>
          </w:tcPr>
          <w:p w14:paraId="7C79AD4F" w14:textId="77777777" w:rsidR="009A1F3A" w:rsidRPr="00731A2B" w:rsidRDefault="009A1F3A" w:rsidP="00572A35">
            <w:pPr>
              <w:spacing w:line="480" w:lineRule="auto"/>
              <w:jc w:val="center"/>
              <w:rPr>
                <w:b w:val="0"/>
                <w:color w:val="auto"/>
              </w:rPr>
            </w:pPr>
            <w:r w:rsidRPr="00731A2B">
              <w:rPr>
                <w:b w:val="0"/>
                <w:color w:val="auto"/>
              </w:rPr>
              <w:t>Drew</w:t>
            </w:r>
          </w:p>
        </w:tc>
      </w:tr>
      <w:tr w:rsidR="00731A2B" w14:paraId="0868B156" w14:textId="77777777" w:rsidTr="00572A35">
        <w:trPr>
          <w:trHeight w:hRule="exact" w:val="403"/>
        </w:trPr>
        <w:tc>
          <w:tcPr>
            <w:tcW w:w="3192" w:type="dxa"/>
          </w:tcPr>
          <w:p w14:paraId="74B252D0" w14:textId="2D84BC0A" w:rsidR="00731A2B" w:rsidRPr="00731A2B" w:rsidRDefault="00731A2B" w:rsidP="00572A35">
            <w:pPr>
              <w:spacing w:line="480" w:lineRule="auto"/>
              <w:jc w:val="center"/>
              <w:rPr>
                <w:b w:val="0"/>
                <w:color w:val="auto"/>
              </w:rPr>
            </w:pPr>
            <w:r>
              <w:rPr>
                <w:b w:val="0"/>
                <w:color w:val="auto"/>
              </w:rPr>
              <w:t>Cleveland</w:t>
            </w:r>
          </w:p>
        </w:tc>
        <w:tc>
          <w:tcPr>
            <w:tcW w:w="3192" w:type="dxa"/>
          </w:tcPr>
          <w:p w14:paraId="781FEF2B" w14:textId="0A92B61B" w:rsidR="00731A2B" w:rsidRPr="00731A2B" w:rsidRDefault="00731A2B" w:rsidP="00572A35">
            <w:pPr>
              <w:spacing w:line="480" w:lineRule="auto"/>
              <w:jc w:val="center"/>
              <w:rPr>
                <w:u w:val="single"/>
              </w:rPr>
            </w:pPr>
            <w:r w:rsidRPr="00731A2B">
              <w:rPr>
                <w:u w:val="single"/>
              </w:rPr>
              <w:t>Sharkey County</w:t>
            </w:r>
          </w:p>
        </w:tc>
        <w:tc>
          <w:tcPr>
            <w:tcW w:w="3192" w:type="dxa"/>
          </w:tcPr>
          <w:p w14:paraId="7C273D54" w14:textId="19F750EE" w:rsidR="00731A2B" w:rsidRPr="00731A2B" w:rsidRDefault="00731A2B" w:rsidP="00572A35">
            <w:pPr>
              <w:spacing w:line="480" w:lineRule="auto"/>
              <w:jc w:val="center"/>
              <w:rPr>
                <w:b w:val="0"/>
                <w:color w:val="auto"/>
              </w:rPr>
            </w:pPr>
            <w:r>
              <w:rPr>
                <w:b w:val="0"/>
                <w:color w:val="auto"/>
              </w:rPr>
              <w:t>Indianola</w:t>
            </w:r>
          </w:p>
        </w:tc>
      </w:tr>
      <w:tr w:rsidR="009A1F3A" w14:paraId="49789EF7" w14:textId="77777777" w:rsidTr="00572A35">
        <w:trPr>
          <w:trHeight w:hRule="exact" w:val="403"/>
        </w:trPr>
        <w:tc>
          <w:tcPr>
            <w:tcW w:w="3192" w:type="dxa"/>
          </w:tcPr>
          <w:p w14:paraId="2F1FA99C" w14:textId="77777777" w:rsidR="009A1F3A" w:rsidRPr="00731A2B" w:rsidRDefault="009A1F3A" w:rsidP="00572A35">
            <w:pPr>
              <w:spacing w:line="480" w:lineRule="auto"/>
              <w:jc w:val="center"/>
              <w:rPr>
                <w:b w:val="0"/>
                <w:color w:val="auto"/>
              </w:rPr>
            </w:pPr>
            <w:r w:rsidRPr="00731A2B">
              <w:rPr>
                <w:b w:val="0"/>
                <w:color w:val="auto"/>
              </w:rPr>
              <w:t>Duncan</w:t>
            </w:r>
          </w:p>
        </w:tc>
        <w:tc>
          <w:tcPr>
            <w:tcW w:w="3192" w:type="dxa"/>
          </w:tcPr>
          <w:p w14:paraId="6CBA8A27" w14:textId="77777777" w:rsidR="009A1F3A" w:rsidRPr="00731A2B" w:rsidRDefault="009A1F3A" w:rsidP="00572A35">
            <w:pPr>
              <w:spacing w:line="480" w:lineRule="auto"/>
              <w:jc w:val="center"/>
              <w:rPr>
                <w:b w:val="0"/>
                <w:color w:val="auto"/>
              </w:rPr>
            </w:pPr>
            <w:r w:rsidRPr="00731A2B">
              <w:rPr>
                <w:b w:val="0"/>
                <w:color w:val="auto"/>
              </w:rPr>
              <w:t>Anguilla</w:t>
            </w:r>
          </w:p>
        </w:tc>
        <w:tc>
          <w:tcPr>
            <w:tcW w:w="3192" w:type="dxa"/>
          </w:tcPr>
          <w:p w14:paraId="4B52FB1F" w14:textId="77777777" w:rsidR="009A1F3A" w:rsidRPr="00731A2B" w:rsidRDefault="009A1F3A" w:rsidP="00572A35">
            <w:pPr>
              <w:spacing w:line="480" w:lineRule="auto"/>
              <w:jc w:val="center"/>
              <w:rPr>
                <w:b w:val="0"/>
                <w:color w:val="auto"/>
              </w:rPr>
            </w:pPr>
            <w:r w:rsidRPr="00731A2B">
              <w:rPr>
                <w:b w:val="0"/>
                <w:color w:val="auto"/>
              </w:rPr>
              <w:t>Inverness</w:t>
            </w:r>
          </w:p>
        </w:tc>
      </w:tr>
      <w:tr w:rsidR="009A1F3A" w14:paraId="2F3CF764" w14:textId="77777777" w:rsidTr="00572A35">
        <w:trPr>
          <w:trHeight w:hRule="exact" w:val="403"/>
        </w:trPr>
        <w:tc>
          <w:tcPr>
            <w:tcW w:w="3192" w:type="dxa"/>
          </w:tcPr>
          <w:p w14:paraId="3377473E" w14:textId="77777777" w:rsidR="009A1F3A" w:rsidRPr="00731A2B" w:rsidRDefault="009A1F3A" w:rsidP="00572A35">
            <w:pPr>
              <w:spacing w:line="480" w:lineRule="auto"/>
              <w:jc w:val="center"/>
              <w:rPr>
                <w:b w:val="0"/>
                <w:color w:val="auto"/>
              </w:rPr>
            </w:pPr>
            <w:r w:rsidRPr="00731A2B">
              <w:rPr>
                <w:b w:val="0"/>
                <w:color w:val="auto"/>
              </w:rPr>
              <w:t>Gunnison</w:t>
            </w:r>
          </w:p>
        </w:tc>
        <w:tc>
          <w:tcPr>
            <w:tcW w:w="3192" w:type="dxa"/>
          </w:tcPr>
          <w:p w14:paraId="01F4E361" w14:textId="77777777" w:rsidR="009A1F3A" w:rsidRPr="00731A2B" w:rsidRDefault="009A1F3A" w:rsidP="00572A35">
            <w:pPr>
              <w:spacing w:line="480" w:lineRule="auto"/>
              <w:jc w:val="center"/>
              <w:rPr>
                <w:b w:val="0"/>
                <w:color w:val="auto"/>
              </w:rPr>
            </w:pPr>
            <w:r w:rsidRPr="00731A2B">
              <w:rPr>
                <w:b w:val="0"/>
                <w:color w:val="auto"/>
              </w:rPr>
              <w:t>Cary</w:t>
            </w:r>
          </w:p>
        </w:tc>
        <w:tc>
          <w:tcPr>
            <w:tcW w:w="3192" w:type="dxa"/>
          </w:tcPr>
          <w:p w14:paraId="2AC3A927" w14:textId="77777777" w:rsidR="009A1F3A" w:rsidRPr="00731A2B" w:rsidRDefault="009A1F3A" w:rsidP="00572A35">
            <w:pPr>
              <w:spacing w:line="480" w:lineRule="auto"/>
              <w:jc w:val="center"/>
              <w:rPr>
                <w:b w:val="0"/>
                <w:color w:val="auto"/>
              </w:rPr>
            </w:pPr>
            <w:r w:rsidRPr="00731A2B">
              <w:rPr>
                <w:b w:val="0"/>
                <w:color w:val="auto"/>
              </w:rPr>
              <w:t>Moorhead</w:t>
            </w:r>
          </w:p>
        </w:tc>
      </w:tr>
      <w:tr w:rsidR="009A1F3A" w14:paraId="5E170DF0" w14:textId="77777777" w:rsidTr="00572A35">
        <w:trPr>
          <w:trHeight w:hRule="exact" w:val="403"/>
        </w:trPr>
        <w:tc>
          <w:tcPr>
            <w:tcW w:w="3192" w:type="dxa"/>
          </w:tcPr>
          <w:p w14:paraId="50EB86FA" w14:textId="77777777" w:rsidR="009A1F3A" w:rsidRPr="00731A2B" w:rsidRDefault="009A1F3A" w:rsidP="00572A35">
            <w:pPr>
              <w:spacing w:line="480" w:lineRule="auto"/>
              <w:jc w:val="center"/>
              <w:rPr>
                <w:b w:val="0"/>
                <w:color w:val="auto"/>
              </w:rPr>
            </w:pPr>
            <w:r w:rsidRPr="00731A2B">
              <w:rPr>
                <w:b w:val="0"/>
                <w:color w:val="auto"/>
              </w:rPr>
              <w:t>Merigold</w:t>
            </w:r>
          </w:p>
        </w:tc>
        <w:tc>
          <w:tcPr>
            <w:tcW w:w="3192" w:type="dxa"/>
          </w:tcPr>
          <w:p w14:paraId="76A601E1" w14:textId="77777777" w:rsidR="009A1F3A" w:rsidRPr="00731A2B" w:rsidRDefault="009A1F3A" w:rsidP="00572A35">
            <w:pPr>
              <w:spacing w:line="480" w:lineRule="auto"/>
              <w:jc w:val="center"/>
              <w:rPr>
                <w:b w:val="0"/>
                <w:color w:val="auto"/>
              </w:rPr>
            </w:pPr>
            <w:r w:rsidRPr="00731A2B">
              <w:rPr>
                <w:b w:val="0"/>
                <w:color w:val="auto"/>
              </w:rPr>
              <w:t>Rolling Fork</w:t>
            </w:r>
          </w:p>
        </w:tc>
        <w:tc>
          <w:tcPr>
            <w:tcW w:w="3192" w:type="dxa"/>
          </w:tcPr>
          <w:p w14:paraId="59A30581" w14:textId="77777777" w:rsidR="009A1F3A" w:rsidRPr="00731A2B" w:rsidRDefault="009A1F3A" w:rsidP="00572A35">
            <w:pPr>
              <w:spacing w:line="480" w:lineRule="auto"/>
              <w:jc w:val="center"/>
              <w:rPr>
                <w:b w:val="0"/>
                <w:color w:val="auto"/>
              </w:rPr>
            </w:pPr>
            <w:r w:rsidRPr="00731A2B">
              <w:rPr>
                <w:b w:val="0"/>
                <w:color w:val="auto"/>
              </w:rPr>
              <w:t>Ruleville</w:t>
            </w:r>
          </w:p>
        </w:tc>
      </w:tr>
      <w:tr w:rsidR="009A1F3A" w14:paraId="4DDC54C2" w14:textId="77777777" w:rsidTr="00572A35">
        <w:trPr>
          <w:trHeight w:hRule="exact" w:val="403"/>
        </w:trPr>
        <w:tc>
          <w:tcPr>
            <w:tcW w:w="3192" w:type="dxa"/>
          </w:tcPr>
          <w:p w14:paraId="357E957E" w14:textId="77777777" w:rsidR="009A1F3A" w:rsidRPr="00731A2B" w:rsidRDefault="009A1F3A" w:rsidP="00572A35">
            <w:pPr>
              <w:spacing w:line="480" w:lineRule="auto"/>
              <w:jc w:val="center"/>
              <w:rPr>
                <w:b w:val="0"/>
                <w:color w:val="auto"/>
              </w:rPr>
            </w:pPr>
            <w:r w:rsidRPr="00731A2B">
              <w:rPr>
                <w:b w:val="0"/>
                <w:color w:val="auto"/>
              </w:rPr>
              <w:t>Mound Bayou</w:t>
            </w:r>
          </w:p>
        </w:tc>
        <w:tc>
          <w:tcPr>
            <w:tcW w:w="3192" w:type="dxa"/>
          </w:tcPr>
          <w:p w14:paraId="5439CC6D" w14:textId="77777777" w:rsidR="009A1F3A" w:rsidRDefault="009A1F3A" w:rsidP="00572A35">
            <w:pPr>
              <w:spacing w:line="480" w:lineRule="auto"/>
              <w:jc w:val="center"/>
            </w:pPr>
          </w:p>
        </w:tc>
        <w:tc>
          <w:tcPr>
            <w:tcW w:w="3192" w:type="dxa"/>
          </w:tcPr>
          <w:p w14:paraId="486460A4" w14:textId="77777777" w:rsidR="009A1F3A" w:rsidRPr="00731A2B" w:rsidRDefault="009A1F3A" w:rsidP="00572A35">
            <w:pPr>
              <w:spacing w:line="480" w:lineRule="auto"/>
              <w:jc w:val="center"/>
              <w:rPr>
                <w:b w:val="0"/>
                <w:color w:val="auto"/>
              </w:rPr>
            </w:pPr>
            <w:r w:rsidRPr="00731A2B">
              <w:rPr>
                <w:b w:val="0"/>
                <w:color w:val="auto"/>
              </w:rPr>
              <w:t>Sunflower</w:t>
            </w:r>
          </w:p>
        </w:tc>
      </w:tr>
      <w:tr w:rsidR="00731A2B" w14:paraId="091F31A2" w14:textId="77777777" w:rsidTr="00572A35">
        <w:trPr>
          <w:trHeight w:hRule="exact" w:val="403"/>
        </w:trPr>
        <w:tc>
          <w:tcPr>
            <w:tcW w:w="3192" w:type="dxa"/>
          </w:tcPr>
          <w:p w14:paraId="482A0C4B" w14:textId="10503AAE" w:rsidR="00731A2B" w:rsidRPr="00731A2B" w:rsidRDefault="005C7A22" w:rsidP="00572A35">
            <w:pPr>
              <w:spacing w:line="480" w:lineRule="auto"/>
              <w:jc w:val="center"/>
              <w:rPr>
                <w:b w:val="0"/>
                <w:color w:val="auto"/>
              </w:rPr>
            </w:pPr>
            <w:r>
              <w:rPr>
                <w:b w:val="0"/>
                <w:color w:val="auto"/>
              </w:rPr>
              <w:t>Pace</w:t>
            </w:r>
          </w:p>
        </w:tc>
        <w:tc>
          <w:tcPr>
            <w:tcW w:w="3192" w:type="dxa"/>
          </w:tcPr>
          <w:p w14:paraId="10267004" w14:textId="6A65993B" w:rsidR="00731A2B" w:rsidRPr="005C7A22" w:rsidRDefault="005C7A22" w:rsidP="00572A35">
            <w:pPr>
              <w:spacing w:line="480" w:lineRule="auto"/>
              <w:jc w:val="center"/>
              <w:rPr>
                <w:u w:val="single"/>
              </w:rPr>
            </w:pPr>
            <w:r>
              <w:rPr>
                <w:u w:val="single"/>
              </w:rPr>
              <w:t>Washington County</w:t>
            </w:r>
          </w:p>
        </w:tc>
        <w:tc>
          <w:tcPr>
            <w:tcW w:w="3192" w:type="dxa"/>
          </w:tcPr>
          <w:p w14:paraId="2DA409F8" w14:textId="77777777" w:rsidR="00731A2B" w:rsidRDefault="00731A2B" w:rsidP="00572A35">
            <w:pPr>
              <w:spacing w:line="480" w:lineRule="auto"/>
              <w:jc w:val="center"/>
            </w:pPr>
          </w:p>
        </w:tc>
      </w:tr>
      <w:tr w:rsidR="009A1F3A" w14:paraId="79ACB4E7" w14:textId="77777777" w:rsidTr="00572A35">
        <w:trPr>
          <w:trHeight w:hRule="exact" w:val="403"/>
        </w:trPr>
        <w:tc>
          <w:tcPr>
            <w:tcW w:w="3192" w:type="dxa"/>
          </w:tcPr>
          <w:p w14:paraId="3C09D1E5" w14:textId="77777777" w:rsidR="009A1F3A" w:rsidRPr="00731A2B" w:rsidRDefault="009A1F3A" w:rsidP="00572A35">
            <w:pPr>
              <w:spacing w:line="480" w:lineRule="auto"/>
              <w:jc w:val="center"/>
              <w:rPr>
                <w:b w:val="0"/>
                <w:color w:val="auto"/>
              </w:rPr>
            </w:pPr>
            <w:r w:rsidRPr="00731A2B">
              <w:rPr>
                <w:b w:val="0"/>
                <w:color w:val="auto"/>
              </w:rPr>
              <w:t>Renova</w:t>
            </w:r>
          </w:p>
        </w:tc>
        <w:tc>
          <w:tcPr>
            <w:tcW w:w="3192" w:type="dxa"/>
          </w:tcPr>
          <w:p w14:paraId="5FC616D4" w14:textId="77777777" w:rsidR="009A1F3A" w:rsidRPr="005C7A22" w:rsidRDefault="009A1F3A" w:rsidP="00572A35">
            <w:pPr>
              <w:spacing w:line="480" w:lineRule="auto"/>
              <w:jc w:val="center"/>
              <w:rPr>
                <w:b w:val="0"/>
                <w:color w:val="auto"/>
              </w:rPr>
            </w:pPr>
            <w:r w:rsidRPr="005C7A22">
              <w:rPr>
                <w:b w:val="0"/>
                <w:color w:val="auto"/>
              </w:rPr>
              <w:t>Arcola</w:t>
            </w:r>
          </w:p>
        </w:tc>
        <w:tc>
          <w:tcPr>
            <w:tcW w:w="3192" w:type="dxa"/>
          </w:tcPr>
          <w:p w14:paraId="4D66BEA6" w14:textId="77777777" w:rsidR="009A1F3A" w:rsidRDefault="009A1F3A" w:rsidP="00572A35">
            <w:pPr>
              <w:spacing w:line="480" w:lineRule="auto"/>
              <w:jc w:val="center"/>
            </w:pPr>
          </w:p>
        </w:tc>
      </w:tr>
      <w:tr w:rsidR="009A1F3A" w14:paraId="2490BE6E" w14:textId="77777777" w:rsidTr="00572A35">
        <w:trPr>
          <w:trHeight w:hRule="exact" w:val="403"/>
        </w:trPr>
        <w:tc>
          <w:tcPr>
            <w:tcW w:w="3192" w:type="dxa"/>
          </w:tcPr>
          <w:p w14:paraId="71A4F082" w14:textId="77777777" w:rsidR="009A1F3A" w:rsidRPr="00731A2B" w:rsidRDefault="009A1F3A" w:rsidP="00572A35">
            <w:pPr>
              <w:spacing w:line="480" w:lineRule="auto"/>
              <w:jc w:val="center"/>
              <w:rPr>
                <w:b w:val="0"/>
                <w:color w:val="auto"/>
              </w:rPr>
            </w:pPr>
            <w:r w:rsidRPr="00731A2B">
              <w:rPr>
                <w:b w:val="0"/>
                <w:color w:val="auto"/>
              </w:rPr>
              <w:t>Rosedale</w:t>
            </w:r>
          </w:p>
        </w:tc>
        <w:tc>
          <w:tcPr>
            <w:tcW w:w="3192" w:type="dxa"/>
          </w:tcPr>
          <w:p w14:paraId="5FABAF53" w14:textId="77777777" w:rsidR="009A1F3A" w:rsidRPr="005C7A22" w:rsidRDefault="009A1F3A" w:rsidP="00572A35">
            <w:pPr>
              <w:spacing w:line="480" w:lineRule="auto"/>
              <w:jc w:val="center"/>
              <w:rPr>
                <w:b w:val="0"/>
                <w:color w:val="auto"/>
              </w:rPr>
            </w:pPr>
            <w:r w:rsidRPr="005C7A22">
              <w:rPr>
                <w:b w:val="0"/>
                <w:color w:val="auto"/>
              </w:rPr>
              <w:t>Greenville</w:t>
            </w:r>
          </w:p>
        </w:tc>
        <w:tc>
          <w:tcPr>
            <w:tcW w:w="3192" w:type="dxa"/>
          </w:tcPr>
          <w:p w14:paraId="5871E5FB" w14:textId="77777777" w:rsidR="009A1F3A" w:rsidRDefault="009A1F3A" w:rsidP="00572A35">
            <w:pPr>
              <w:spacing w:line="480" w:lineRule="auto"/>
              <w:jc w:val="center"/>
            </w:pPr>
          </w:p>
        </w:tc>
      </w:tr>
      <w:tr w:rsidR="009A1F3A" w14:paraId="7FA370EC" w14:textId="77777777" w:rsidTr="00572A35">
        <w:trPr>
          <w:trHeight w:hRule="exact" w:val="403"/>
        </w:trPr>
        <w:tc>
          <w:tcPr>
            <w:tcW w:w="3192" w:type="dxa"/>
          </w:tcPr>
          <w:p w14:paraId="5FE6392E" w14:textId="77777777" w:rsidR="009A1F3A" w:rsidRPr="00731A2B" w:rsidRDefault="009A1F3A" w:rsidP="00572A35">
            <w:pPr>
              <w:spacing w:line="480" w:lineRule="auto"/>
              <w:jc w:val="center"/>
              <w:rPr>
                <w:b w:val="0"/>
                <w:color w:val="auto"/>
              </w:rPr>
            </w:pPr>
            <w:r w:rsidRPr="00731A2B">
              <w:rPr>
                <w:b w:val="0"/>
                <w:color w:val="auto"/>
              </w:rPr>
              <w:t>Shaw</w:t>
            </w:r>
          </w:p>
        </w:tc>
        <w:tc>
          <w:tcPr>
            <w:tcW w:w="3192" w:type="dxa"/>
          </w:tcPr>
          <w:p w14:paraId="1E2C94E5" w14:textId="77777777" w:rsidR="009A1F3A" w:rsidRPr="005C7A22" w:rsidRDefault="009A1F3A" w:rsidP="00572A35">
            <w:pPr>
              <w:spacing w:line="480" w:lineRule="auto"/>
              <w:jc w:val="center"/>
              <w:rPr>
                <w:b w:val="0"/>
                <w:color w:val="auto"/>
              </w:rPr>
            </w:pPr>
            <w:r w:rsidRPr="005C7A22">
              <w:rPr>
                <w:b w:val="0"/>
                <w:color w:val="auto"/>
              </w:rPr>
              <w:t>Hollandale</w:t>
            </w:r>
          </w:p>
        </w:tc>
        <w:tc>
          <w:tcPr>
            <w:tcW w:w="3192" w:type="dxa"/>
          </w:tcPr>
          <w:p w14:paraId="2F58E059" w14:textId="77777777" w:rsidR="009A1F3A" w:rsidRDefault="009A1F3A" w:rsidP="00572A35">
            <w:pPr>
              <w:spacing w:line="480" w:lineRule="auto"/>
              <w:jc w:val="center"/>
            </w:pPr>
          </w:p>
        </w:tc>
      </w:tr>
      <w:tr w:rsidR="009A1F3A" w14:paraId="01A64FA5" w14:textId="77777777" w:rsidTr="00572A35">
        <w:trPr>
          <w:trHeight w:hRule="exact" w:val="403"/>
        </w:trPr>
        <w:tc>
          <w:tcPr>
            <w:tcW w:w="3192" w:type="dxa"/>
          </w:tcPr>
          <w:p w14:paraId="3C300F96" w14:textId="77777777" w:rsidR="009A1F3A" w:rsidRPr="00731A2B" w:rsidRDefault="009A1F3A" w:rsidP="00572A35">
            <w:pPr>
              <w:spacing w:line="480" w:lineRule="auto"/>
              <w:jc w:val="center"/>
              <w:rPr>
                <w:b w:val="0"/>
                <w:color w:val="auto"/>
              </w:rPr>
            </w:pPr>
            <w:r w:rsidRPr="00731A2B">
              <w:rPr>
                <w:b w:val="0"/>
                <w:color w:val="auto"/>
              </w:rPr>
              <w:t xml:space="preserve">Shelby </w:t>
            </w:r>
          </w:p>
        </w:tc>
        <w:tc>
          <w:tcPr>
            <w:tcW w:w="3192" w:type="dxa"/>
          </w:tcPr>
          <w:p w14:paraId="1AD2BF17" w14:textId="77777777" w:rsidR="009A1F3A" w:rsidRPr="005C7A22" w:rsidRDefault="009A1F3A" w:rsidP="00572A35">
            <w:pPr>
              <w:spacing w:line="480" w:lineRule="auto"/>
              <w:jc w:val="center"/>
              <w:rPr>
                <w:b w:val="0"/>
                <w:color w:val="auto"/>
              </w:rPr>
            </w:pPr>
            <w:r w:rsidRPr="005C7A22">
              <w:rPr>
                <w:b w:val="0"/>
                <w:color w:val="auto"/>
              </w:rPr>
              <w:t>Leland</w:t>
            </w:r>
          </w:p>
        </w:tc>
        <w:tc>
          <w:tcPr>
            <w:tcW w:w="3192" w:type="dxa"/>
          </w:tcPr>
          <w:p w14:paraId="21F9A7C7" w14:textId="77777777" w:rsidR="009A1F3A" w:rsidRDefault="009A1F3A" w:rsidP="00572A35">
            <w:pPr>
              <w:spacing w:line="480" w:lineRule="auto"/>
              <w:jc w:val="center"/>
            </w:pPr>
          </w:p>
        </w:tc>
      </w:tr>
      <w:tr w:rsidR="009A1F3A" w14:paraId="7653CAC4" w14:textId="77777777" w:rsidTr="00572A35">
        <w:trPr>
          <w:trHeight w:hRule="exact" w:val="403"/>
        </w:trPr>
        <w:tc>
          <w:tcPr>
            <w:tcW w:w="3192" w:type="dxa"/>
          </w:tcPr>
          <w:p w14:paraId="644A11F4" w14:textId="77777777" w:rsidR="009A1F3A" w:rsidRPr="00731A2B" w:rsidRDefault="009A1F3A" w:rsidP="00572A35">
            <w:pPr>
              <w:spacing w:line="480" w:lineRule="auto"/>
              <w:jc w:val="center"/>
              <w:rPr>
                <w:b w:val="0"/>
                <w:color w:val="auto"/>
              </w:rPr>
            </w:pPr>
            <w:r w:rsidRPr="00731A2B">
              <w:rPr>
                <w:b w:val="0"/>
                <w:color w:val="auto"/>
              </w:rPr>
              <w:lastRenderedPageBreak/>
              <w:t>Winstonville</w:t>
            </w:r>
          </w:p>
        </w:tc>
        <w:tc>
          <w:tcPr>
            <w:tcW w:w="3192" w:type="dxa"/>
          </w:tcPr>
          <w:p w14:paraId="089FB382" w14:textId="77777777" w:rsidR="009A1F3A" w:rsidRPr="005C7A22" w:rsidRDefault="009A1F3A" w:rsidP="00572A35">
            <w:pPr>
              <w:spacing w:line="480" w:lineRule="auto"/>
              <w:jc w:val="center"/>
              <w:rPr>
                <w:b w:val="0"/>
                <w:color w:val="auto"/>
              </w:rPr>
            </w:pPr>
            <w:r w:rsidRPr="005C7A22">
              <w:rPr>
                <w:b w:val="0"/>
                <w:color w:val="auto"/>
              </w:rPr>
              <w:t>Metcalfe</w:t>
            </w:r>
          </w:p>
        </w:tc>
        <w:tc>
          <w:tcPr>
            <w:tcW w:w="3192" w:type="dxa"/>
          </w:tcPr>
          <w:p w14:paraId="71B63673" w14:textId="77777777" w:rsidR="009A1F3A" w:rsidRDefault="009A1F3A" w:rsidP="00572A35">
            <w:pPr>
              <w:spacing w:line="480" w:lineRule="auto"/>
              <w:jc w:val="center"/>
            </w:pPr>
          </w:p>
        </w:tc>
      </w:tr>
    </w:tbl>
    <w:p w14:paraId="0796BE1D" w14:textId="77777777" w:rsidR="009A1F3A" w:rsidRDefault="009A1F3A" w:rsidP="009A1F3A">
      <w:pPr>
        <w:spacing w:line="480" w:lineRule="auto"/>
      </w:pPr>
    </w:p>
    <w:p w14:paraId="3D080A38" w14:textId="77777777" w:rsidR="009A1F3A" w:rsidRDefault="009A1F3A" w:rsidP="00DA734F">
      <w:pPr>
        <w:pStyle w:val="TOCHeading"/>
      </w:pPr>
      <w:bookmarkStart w:id="6" w:name="_Hlk526076310"/>
      <w:r>
        <w:t>CEDS COMMITTEE</w:t>
      </w:r>
    </w:p>
    <w:bookmarkEnd w:id="6"/>
    <w:p w14:paraId="0C07AB37" w14:textId="77777777" w:rsidR="005C7A22" w:rsidRDefault="009A1F3A" w:rsidP="005C7A22">
      <w:pPr>
        <w:spacing w:line="360" w:lineRule="auto"/>
        <w:rPr>
          <w:b w:val="0"/>
          <w:color w:val="auto"/>
          <w:sz w:val="24"/>
          <w:szCs w:val="24"/>
        </w:rPr>
      </w:pPr>
      <w:r>
        <w:tab/>
      </w:r>
      <w:r w:rsidRPr="005C7A22">
        <w:rPr>
          <w:b w:val="0"/>
          <w:color w:val="auto"/>
          <w:sz w:val="24"/>
          <w:szCs w:val="24"/>
        </w:rPr>
        <w:t xml:space="preserve">The 2017 CEDS Committee is much larger, with a broader cross-section of the region’s economic interest than in the past.  These committee members were brought together by the District and volunteered their input for the future of the region based on the roles they currently and/or previously played within the community. </w:t>
      </w:r>
    </w:p>
    <w:p w14:paraId="3F53B833" w14:textId="77777777" w:rsidR="005C7A22" w:rsidRDefault="005C7A22" w:rsidP="005C7A22">
      <w:pPr>
        <w:spacing w:line="360" w:lineRule="auto"/>
        <w:rPr>
          <w:b w:val="0"/>
          <w:color w:val="auto"/>
          <w:sz w:val="24"/>
          <w:szCs w:val="24"/>
        </w:rPr>
      </w:pPr>
    </w:p>
    <w:p w14:paraId="2F311470" w14:textId="1D401AE0" w:rsidR="005C7A22" w:rsidRDefault="009A1F3A" w:rsidP="005C7A22">
      <w:pPr>
        <w:spacing w:line="360" w:lineRule="auto"/>
        <w:rPr>
          <w:b w:val="0"/>
          <w:color w:val="auto"/>
          <w:sz w:val="24"/>
          <w:szCs w:val="24"/>
        </w:rPr>
      </w:pPr>
      <w:r w:rsidRPr="005C7A22">
        <w:rPr>
          <w:b w:val="0"/>
          <w:color w:val="auto"/>
          <w:sz w:val="24"/>
          <w:szCs w:val="24"/>
        </w:rPr>
        <w:t xml:space="preserve"> The CEDS committee is as follows:</w:t>
      </w:r>
    </w:p>
    <w:p w14:paraId="787CDC35" w14:textId="1F26D11D" w:rsidR="009A1F3A" w:rsidRPr="005C7A22" w:rsidRDefault="009A1F3A" w:rsidP="005C7A22">
      <w:pPr>
        <w:spacing w:line="360" w:lineRule="auto"/>
        <w:rPr>
          <w:b w:val="0"/>
          <w:color w:val="auto"/>
          <w:sz w:val="24"/>
          <w:szCs w:val="24"/>
        </w:rPr>
      </w:pPr>
      <w:r w:rsidRPr="005C7A22">
        <w:rPr>
          <w:b w:val="0"/>
          <w:color w:val="auto"/>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8"/>
        <w:gridCol w:w="2710"/>
        <w:gridCol w:w="4512"/>
      </w:tblGrid>
      <w:tr w:rsidR="005C7A22" w:rsidRPr="005C7A22" w14:paraId="50D41167" w14:textId="77777777" w:rsidTr="00572A35">
        <w:trPr>
          <w:trHeight w:hRule="exact" w:val="403"/>
        </w:trPr>
        <w:tc>
          <w:tcPr>
            <w:tcW w:w="2178" w:type="dxa"/>
            <w:vAlign w:val="center"/>
          </w:tcPr>
          <w:p w14:paraId="6918E399" w14:textId="77777777" w:rsidR="009A1F3A" w:rsidRPr="005C7A22" w:rsidRDefault="009A1F3A" w:rsidP="00572A35">
            <w:pPr>
              <w:spacing w:line="480" w:lineRule="auto"/>
              <w:rPr>
                <w:b w:val="0"/>
                <w:color w:val="auto"/>
                <w:sz w:val="24"/>
                <w:szCs w:val="24"/>
              </w:rPr>
            </w:pPr>
            <w:r w:rsidRPr="005C7A22">
              <w:rPr>
                <w:b w:val="0"/>
                <w:color w:val="auto"/>
                <w:sz w:val="24"/>
                <w:szCs w:val="24"/>
              </w:rPr>
              <w:t>Henry Perkins</w:t>
            </w:r>
          </w:p>
        </w:tc>
        <w:tc>
          <w:tcPr>
            <w:tcW w:w="2790" w:type="dxa"/>
            <w:vAlign w:val="center"/>
          </w:tcPr>
          <w:p w14:paraId="7AE058A5" w14:textId="77777777" w:rsidR="009A1F3A" w:rsidRPr="005C7A22" w:rsidRDefault="009A1F3A" w:rsidP="00572A35">
            <w:pPr>
              <w:spacing w:line="480" w:lineRule="auto"/>
              <w:rPr>
                <w:b w:val="0"/>
                <w:color w:val="auto"/>
                <w:sz w:val="24"/>
                <w:szCs w:val="24"/>
              </w:rPr>
            </w:pPr>
            <w:r w:rsidRPr="005C7A22">
              <w:rPr>
                <w:b w:val="0"/>
                <w:color w:val="auto"/>
                <w:sz w:val="24"/>
                <w:szCs w:val="24"/>
              </w:rPr>
              <w:t>Bolivar County</w:t>
            </w:r>
          </w:p>
        </w:tc>
        <w:tc>
          <w:tcPr>
            <w:tcW w:w="4608" w:type="dxa"/>
            <w:vAlign w:val="center"/>
          </w:tcPr>
          <w:p w14:paraId="0BB599A5" w14:textId="77777777" w:rsidR="009A1F3A" w:rsidRPr="005C7A22" w:rsidRDefault="009A1F3A" w:rsidP="00572A35">
            <w:pPr>
              <w:spacing w:line="480" w:lineRule="auto"/>
              <w:rPr>
                <w:b w:val="0"/>
                <w:color w:val="auto"/>
                <w:sz w:val="24"/>
                <w:szCs w:val="24"/>
              </w:rPr>
            </w:pPr>
            <w:r w:rsidRPr="005C7A22">
              <w:rPr>
                <w:b w:val="0"/>
                <w:color w:val="auto"/>
                <w:sz w:val="24"/>
                <w:szCs w:val="24"/>
              </w:rPr>
              <w:t>Elected Official – Mayor - Winstonville</w:t>
            </w:r>
          </w:p>
        </w:tc>
      </w:tr>
      <w:tr w:rsidR="005C7A22" w:rsidRPr="005C7A22" w14:paraId="22EE76BA" w14:textId="77777777" w:rsidTr="00572A35">
        <w:trPr>
          <w:trHeight w:hRule="exact" w:val="403"/>
        </w:trPr>
        <w:tc>
          <w:tcPr>
            <w:tcW w:w="2178" w:type="dxa"/>
            <w:vAlign w:val="center"/>
          </w:tcPr>
          <w:p w14:paraId="72AC7AAD" w14:textId="77777777" w:rsidR="009A1F3A" w:rsidRPr="005C7A22" w:rsidRDefault="009A1F3A" w:rsidP="00572A35">
            <w:pPr>
              <w:spacing w:line="480" w:lineRule="auto"/>
              <w:rPr>
                <w:b w:val="0"/>
                <w:color w:val="auto"/>
                <w:sz w:val="24"/>
                <w:szCs w:val="24"/>
              </w:rPr>
            </w:pPr>
            <w:r w:rsidRPr="005C7A22">
              <w:rPr>
                <w:b w:val="0"/>
                <w:color w:val="auto"/>
                <w:sz w:val="24"/>
                <w:szCs w:val="24"/>
              </w:rPr>
              <w:t>Carey Estes</w:t>
            </w:r>
          </w:p>
        </w:tc>
        <w:tc>
          <w:tcPr>
            <w:tcW w:w="2790" w:type="dxa"/>
            <w:vAlign w:val="center"/>
          </w:tcPr>
          <w:p w14:paraId="5DEB2C04" w14:textId="77777777" w:rsidR="009A1F3A" w:rsidRPr="005C7A22" w:rsidRDefault="009A1F3A" w:rsidP="00572A35">
            <w:pPr>
              <w:spacing w:line="480" w:lineRule="auto"/>
              <w:rPr>
                <w:b w:val="0"/>
                <w:color w:val="auto"/>
                <w:sz w:val="24"/>
                <w:szCs w:val="24"/>
              </w:rPr>
            </w:pPr>
            <w:r w:rsidRPr="005C7A22">
              <w:rPr>
                <w:b w:val="0"/>
                <w:color w:val="auto"/>
                <w:sz w:val="24"/>
                <w:szCs w:val="24"/>
              </w:rPr>
              <w:t>Bolivar County</w:t>
            </w:r>
          </w:p>
        </w:tc>
        <w:tc>
          <w:tcPr>
            <w:tcW w:w="4608" w:type="dxa"/>
            <w:vAlign w:val="center"/>
          </w:tcPr>
          <w:p w14:paraId="22048852" w14:textId="77777777" w:rsidR="009A1F3A" w:rsidRPr="005C7A22" w:rsidRDefault="009A1F3A" w:rsidP="00572A35">
            <w:pPr>
              <w:spacing w:line="480" w:lineRule="auto"/>
              <w:rPr>
                <w:b w:val="0"/>
                <w:color w:val="auto"/>
                <w:sz w:val="24"/>
                <w:szCs w:val="24"/>
              </w:rPr>
            </w:pPr>
            <w:r w:rsidRPr="005C7A22">
              <w:rPr>
                <w:b w:val="0"/>
                <w:color w:val="auto"/>
                <w:sz w:val="24"/>
                <w:szCs w:val="24"/>
              </w:rPr>
              <w:t>Elected Official – Mayor - Rosedale</w:t>
            </w:r>
          </w:p>
        </w:tc>
      </w:tr>
      <w:tr w:rsidR="005C7A22" w:rsidRPr="005C7A22" w14:paraId="42975C31" w14:textId="77777777" w:rsidTr="00572A35">
        <w:trPr>
          <w:trHeight w:hRule="exact" w:val="403"/>
        </w:trPr>
        <w:tc>
          <w:tcPr>
            <w:tcW w:w="2178" w:type="dxa"/>
            <w:vAlign w:val="center"/>
          </w:tcPr>
          <w:p w14:paraId="314D753E" w14:textId="77777777" w:rsidR="009A1F3A" w:rsidRPr="005C7A22" w:rsidRDefault="009A1F3A" w:rsidP="00572A35">
            <w:pPr>
              <w:spacing w:line="480" w:lineRule="auto"/>
              <w:rPr>
                <w:b w:val="0"/>
                <w:color w:val="auto"/>
                <w:sz w:val="24"/>
                <w:szCs w:val="24"/>
              </w:rPr>
            </w:pPr>
            <w:r w:rsidRPr="005C7A22">
              <w:rPr>
                <w:b w:val="0"/>
                <w:color w:val="auto"/>
                <w:sz w:val="24"/>
                <w:szCs w:val="24"/>
              </w:rPr>
              <w:t>Barbara Humphrey</w:t>
            </w:r>
          </w:p>
        </w:tc>
        <w:tc>
          <w:tcPr>
            <w:tcW w:w="2790" w:type="dxa"/>
            <w:vAlign w:val="center"/>
          </w:tcPr>
          <w:p w14:paraId="0397A3CB" w14:textId="77777777" w:rsidR="009A1F3A" w:rsidRPr="005C7A22" w:rsidRDefault="009A1F3A" w:rsidP="00572A35">
            <w:pPr>
              <w:spacing w:line="480" w:lineRule="auto"/>
              <w:rPr>
                <w:b w:val="0"/>
                <w:color w:val="auto"/>
                <w:sz w:val="24"/>
                <w:szCs w:val="24"/>
              </w:rPr>
            </w:pPr>
            <w:r w:rsidRPr="005C7A22">
              <w:rPr>
                <w:b w:val="0"/>
                <w:color w:val="auto"/>
                <w:sz w:val="24"/>
                <w:szCs w:val="24"/>
              </w:rPr>
              <w:t>Bolivar County</w:t>
            </w:r>
          </w:p>
        </w:tc>
        <w:tc>
          <w:tcPr>
            <w:tcW w:w="4608" w:type="dxa"/>
            <w:vAlign w:val="center"/>
          </w:tcPr>
          <w:p w14:paraId="6B73552C" w14:textId="77777777" w:rsidR="009A1F3A" w:rsidRPr="005C7A22" w:rsidRDefault="009A1F3A" w:rsidP="00572A35">
            <w:pPr>
              <w:spacing w:line="480" w:lineRule="auto"/>
              <w:rPr>
                <w:b w:val="0"/>
                <w:color w:val="auto"/>
                <w:sz w:val="24"/>
                <w:szCs w:val="24"/>
              </w:rPr>
            </w:pPr>
            <w:r w:rsidRPr="005C7A22">
              <w:rPr>
                <w:b w:val="0"/>
                <w:color w:val="auto"/>
                <w:sz w:val="24"/>
                <w:szCs w:val="24"/>
              </w:rPr>
              <w:t>Workforce Development</w:t>
            </w:r>
          </w:p>
        </w:tc>
      </w:tr>
      <w:tr w:rsidR="005C7A22" w:rsidRPr="005C7A22" w14:paraId="289AFB16" w14:textId="77777777" w:rsidTr="00572A35">
        <w:trPr>
          <w:trHeight w:hRule="exact" w:val="403"/>
        </w:trPr>
        <w:tc>
          <w:tcPr>
            <w:tcW w:w="2178" w:type="dxa"/>
            <w:vAlign w:val="center"/>
          </w:tcPr>
          <w:p w14:paraId="43B88A29" w14:textId="77777777" w:rsidR="009A1F3A" w:rsidRPr="005C7A22" w:rsidRDefault="009A1F3A" w:rsidP="00572A35">
            <w:pPr>
              <w:spacing w:line="480" w:lineRule="auto"/>
              <w:rPr>
                <w:b w:val="0"/>
                <w:color w:val="auto"/>
                <w:sz w:val="24"/>
                <w:szCs w:val="24"/>
              </w:rPr>
            </w:pPr>
            <w:r w:rsidRPr="005C7A22">
              <w:rPr>
                <w:b w:val="0"/>
                <w:color w:val="auto"/>
                <w:sz w:val="24"/>
                <w:szCs w:val="24"/>
              </w:rPr>
              <w:t>Cathy Dickerson</w:t>
            </w:r>
          </w:p>
        </w:tc>
        <w:tc>
          <w:tcPr>
            <w:tcW w:w="2790" w:type="dxa"/>
            <w:vAlign w:val="center"/>
          </w:tcPr>
          <w:p w14:paraId="19990FE1" w14:textId="77777777" w:rsidR="009A1F3A" w:rsidRPr="005C7A22" w:rsidRDefault="009A1F3A" w:rsidP="00572A35">
            <w:pPr>
              <w:spacing w:line="480" w:lineRule="auto"/>
              <w:rPr>
                <w:b w:val="0"/>
                <w:color w:val="auto"/>
                <w:sz w:val="24"/>
                <w:szCs w:val="24"/>
              </w:rPr>
            </w:pPr>
            <w:r w:rsidRPr="005C7A22">
              <w:rPr>
                <w:b w:val="0"/>
                <w:color w:val="auto"/>
                <w:sz w:val="24"/>
                <w:szCs w:val="24"/>
              </w:rPr>
              <w:t>Bolivar County</w:t>
            </w:r>
          </w:p>
        </w:tc>
        <w:tc>
          <w:tcPr>
            <w:tcW w:w="4608" w:type="dxa"/>
            <w:vAlign w:val="center"/>
          </w:tcPr>
          <w:p w14:paraId="2002DB12" w14:textId="77777777" w:rsidR="009A1F3A" w:rsidRPr="005C7A22" w:rsidRDefault="009A1F3A" w:rsidP="00572A35">
            <w:pPr>
              <w:spacing w:line="480" w:lineRule="auto"/>
              <w:rPr>
                <w:b w:val="0"/>
                <w:color w:val="auto"/>
                <w:sz w:val="24"/>
                <w:szCs w:val="24"/>
              </w:rPr>
            </w:pPr>
            <w:r w:rsidRPr="005C7A22">
              <w:rPr>
                <w:b w:val="0"/>
                <w:color w:val="auto"/>
                <w:sz w:val="24"/>
                <w:szCs w:val="24"/>
              </w:rPr>
              <w:t>Medicaid Waiver* - Nurse</w:t>
            </w:r>
          </w:p>
        </w:tc>
      </w:tr>
      <w:tr w:rsidR="005C7A22" w:rsidRPr="005C7A22" w14:paraId="3ACF17DA" w14:textId="77777777" w:rsidTr="00572A35">
        <w:trPr>
          <w:trHeight w:hRule="exact" w:val="403"/>
        </w:trPr>
        <w:tc>
          <w:tcPr>
            <w:tcW w:w="2178" w:type="dxa"/>
            <w:vAlign w:val="center"/>
          </w:tcPr>
          <w:p w14:paraId="5C9F41A6" w14:textId="77777777" w:rsidR="009A1F3A" w:rsidRPr="005C7A22" w:rsidRDefault="009A1F3A" w:rsidP="00572A35">
            <w:pPr>
              <w:spacing w:line="480" w:lineRule="auto"/>
              <w:rPr>
                <w:b w:val="0"/>
                <w:color w:val="auto"/>
                <w:sz w:val="24"/>
                <w:szCs w:val="24"/>
              </w:rPr>
            </w:pPr>
            <w:r w:rsidRPr="005C7A22">
              <w:rPr>
                <w:b w:val="0"/>
                <w:color w:val="auto"/>
                <w:sz w:val="24"/>
                <w:szCs w:val="24"/>
              </w:rPr>
              <w:t>Michele Reed</w:t>
            </w:r>
          </w:p>
        </w:tc>
        <w:tc>
          <w:tcPr>
            <w:tcW w:w="2790" w:type="dxa"/>
            <w:vAlign w:val="center"/>
          </w:tcPr>
          <w:p w14:paraId="64A66228" w14:textId="77777777" w:rsidR="009A1F3A" w:rsidRPr="005C7A22" w:rsidRDefault="009A1F3A" w:rsidP="00572A35">
            <w:pPr>
              <w:spacing w:line="480" w:lineRule="auto"/>
              <w:rPr>
                <w:b w:val="0"/>
                <w:color w:val="auto"/>
                <w:sz w:val="24"/>
                <w:szCs w:val="24"/>
              </w:rPr>
            </w:pPr>
            <w:r w:rsidRPr="005C7A22">
              <w:rPr>
                <w:b w:val="0"/>
                <w:color w:val="auto"/>
                <w:sz w:val="24"/>
                <w:szCs w:val="24"/>
              </w:rPr>
              <w:t>Bolivar County</w:t>
            </w:r>
          </w:p>
        </w:tc>
        <w:tc>
          <w:tcPr>
            <w:tcW w:w="4608" w:type="dxa"/>
            <w:vAlign w:val="center"/>
          </w:tcPr>
          <w:p w14:paraId="5E10851A" w14:textId="77777777" w:rsidR="009A1F3A" w:rsidRPr="005C7A22" w:rsidRDefault="009A1F3A" w:rsidP="00572A35">
            <w:pPr>
              <w:spacing w:line="480" w:lineRule="auto"/>
              <w:rPr>
                <w:b w:val="0"/>
                <w:color w:val="auto"/>
                <w:sz w:val="24"/>
                <w:szCs w:val="24"/>
              </w:rPr>
            </w:pPr>
            <w:r w:rsidRPr="005C7A22">
              <w:rPr>
                <w:b w:val="0"/>
                <w:color w:val="auto"/>
                <w:sz w:val="24"/>
                <w:szCs w:val="24"/>
              </w:rPr>
              <w:t>Medicaid Waiver – LSW** - Case Manager</w:t>
            </w:r>
          </w:p>
        </w:tc>
      </w:tr>
      <w:tr w:rsidR="005C7A22" w:rsidRPr="005C7A22" w14:paraId="1602F1A4" w14:textId="77777777" w:rsidTr="00572A35">
        <w:trPr>
          <w:trHeight w:hRule="exact" w:val="403"/>
        </w:trPr>
        <w:tc>
          <w:tcPr>
            <w:tcW w:w="2178" w:type="dxa"/>
            <w:vAlign w:val="center"/>
          </w:tcPr>
          <w:p w14:paraId="35D2E521" w14:textId="77777777" w:rsidR="009A1F3A" w:rsidRPr="005C7A22" w:rsidRDefault="009A1F3A" w:rsidP="00572A35">
            <w:pPr>
              <w:spacing w:line="480" w:lineRule="auto"/>
              <w:rPr>
                <w:b w:val="0"/>
                <w:color w:val="auto"/>
                <w:sz w:val="24"/>
                <w:szCs w:val="24"/>
              </w:rPr>
            </w:pPr>
            <w:r w:rsidRPr="005C7A22">
              <w:rPr>
                <w:b w:val="0"/>
                <w:color w:val="auto"/>
                <w:sz w:val="24"/>
                <w:szCs w:val="24"/>
              </w:rPr>
              <w:t>Tommie Brown</w:t>
            </w:r>
          </w:p>
        </w:tc>
        <w:tc>
          <w:tcPr>
            <w:tcW w:w="2790" w:type="dxa"/>
            <w:vAlign w:val="center"/>
          </w:tcPr>
          <w:p w14:paraId="76AD0225" w14:textId="77777777" w:rsidR="009A1F3A" w:rsidRPr="005C7A22" w:rsidRDefault="009A1F3A" w:rsidP="00572A35">
            <w:pPr>
              <w:spacing w:line="480" w:lineRule="auto"/>
              <w:rPr>
                <w:b w:val="0"/>
                <w:color w:val="auto"/>
                <w:sz w:val="24"/>
                <w:szCs w:val="24"/>
              </w:rPr>
            </w:pPr>
            <w:r w:rsidRPr="005C7A22">
              <w:rPr>
                <w:b w:val="0"/>
                <w:color w:val="auto"/>
                <w:sz w:val="24"/>
                <w:szCs w:val="24"/>
              </w:rPr>
              <w:t>Bolivar County</w:t>
            </w:r>
          </w:p>
        </w:tc>
        <w:tc>
          <w:tcPr>
            <w:tcW w:w="4608" w:type="dxa"/>
            <w:vAlign w:val="center"/>
          </w:tcPr>
          <w:p w14:paraId="66383981" w14:textId="77777777" w:rsidR="009A1F3A" w:rsidRPr="005C7A22" w:rsidRDefault="009A1F3A" w:rsidP="00572A35">
            <w:pPr>
              <w:spacing w:line="480" w:lineRule="auto"/>
              <w:rPr>
                <w:b w:val="0"/>
                <w:color w:val="auto"/>
                <w:sz w:val="24"/>
                <w:szCs w:val="24"/>
              </w:rPr>
            </w:pPr>
            <w:r w:rsidRPr="005C7A22">
              <w:rPr>
                <w:b w:val="0"/>
                <w:color w:val="auto"/>
                <w:sz w:val="24"/>
                <w:szCs w:val="24"/>
              </w:rPr>
              <w:t>Elected Official – Mayor - Alligator</w:t>
            </w:r>
          </w:p>
        </w:tc>
      </w:tr>
      <w:tr w:rsidR="005C7A22" w:rsidRPr="005C7A22" w14:paraId="43AA1B49" w14:textId="77777777" w:rsidTr="00572A35">
        <w:trPr>
          <w:trHeight w:hRule="exact" w:val="403"/>
        </w:trPr>
        <w:tc>
          <w:tcPr>
            <w:tcW w:w="2178" w:type="dxa"/>
            <w:vAlign w:val="center"/>
          </w:tcPr>
          <w:p w14:paraId="09FCEA03" w14:textId="77777777" w:rsidR="009A1F3A" w:rsidRPr="005C7A22" w:rsidRDefault="009A1F3A" w:rsidP="00572A35">
            <w:pPr>
              <w:spacing w:line="480" w:lineRule="auto"/>
              <w:rPr>
                <w:b w:val="0"/>
                <w:color w:val="auto"/>
                <w:sz w:val="24"/>
                <w:szCs w:val="24"/>
              </w:rPr>
            </w:pPr>
            <w:r w:rsidRPr="005C7A22">
              <w:rPr>
                <w:b w:val="0"/>
                <w:color w:val="auto"/>
                <w:sz w:val="24"/>
                <w:szCs w:val="24"/>
              </w:rPr>
              <w:t>Eunice Sanders</w:t>
            </w:r>
          </w:p>
        </w:tc>
        <w:tc>
          <w:tcPr>
            <w:tcW w:w="2790" w:type="dxa"/>
            <w:vAlign w:val="center"/>
          </w:tcPr>
          <w:p w14:paraId="46AA28DD" w14:textId="77777777" w:rsidR="009A1F3A" w:rsidRPr="005C7A22" w:rsidRDefault="009A1F3A" w:rsidP="00572A35">
            <w:pPr>
              <w:spacing w:line="480" w:lineRule="auto"/>
              <w:rPr>
                <w:b w:val="0"/>
                <w:color w:val="auto"/>
                <w:sz w:val="24"/>
                <w:szCs w:val="24"/>
              </w:rPr>
            </w:pPr>
            <w:r w:rsidRPr="005C7A22">
              <w:rPr>
                <w:b w:val="0"/>
                <w:color w:val="auto"/>
                <w:sz w:val="24"/>
                <w:szCs w:val="24"/>
              </w:rPr>
              <w:t>Bolivar County</w:t>
            </w:r>
          </w:p>
        </w:tc>
        <w:tc>
          <w:tcPr>
            <w:tcW w:w="4608" w:type="dxa"/>
            <w:vAlign w:val="center"/>
          </w:tcPr>
          <w:p w14:paraId="08EE93D6" w14:textId="77777777" w:rsidR="009A1F3A" w:rsidRPr="005C7A22" w:rsidRDefault="009A1F3A" w:rsidP="00572A35">
            <w:pPr>
              <w:spacing w:line="480" w:lineRule="auto"/>
              <w:rPr>
                <w:b w:val="0"/>
                <w:color w:val="auto"/>
                <w:sz w:val="24"/>
                <w:szCs w:val="24"/>
              </w:rPr>
            </w:pPr>
            <w:r w:rsidRPr="005C7A22">
              <w:rPr>
                <w:b w:val="0"/>
                <w:color w:val="auto"/>
                <w:sz w:val="24"/>
                <w:szCs w:val="24"/>
              </w:rPr>
              <w:t>Private Sector</w:t>
            </w:r>
          </w:p>
        </w:tc>
      </w:tr>
      <w:tr w:rsidR="005C7A22" w:rsidRPr="005C7A22" w14:paraId="5F11AEE5" w14:textId="77777777" w:rsidTr="00572A35">
        <w:trPr>
          <w:trHeight w:hRule="exact" w:val="403"/>
        </w:trPr>
        <w:tc>
          <w:tcPr>
            <w:tcW w:w="2178" w:type="dxa"/>
            <w:vAlign w:val="center"/>
          </w:tcPr>
          <w:p w14:paraId="6FE58F3E" w14:textId="77777777" w:rsidR="009A1F3A" w:rsidRPr="005C7A22" w:rsidRDefault="009A1F3A" w:rsidP="00572A35">
            <w:pPr>
              <w:spacing w:line="480" w:lineRule="auto"/>
              <w:rPr>
                <w:b w:val="0"/>
                <w:color w:val="auto"/>
                <w:sz w:val="24"/>
                <w:szCs w:val="24"/>
              </w:rPr>
            </w:pPr>
            <w:r w:rsidRPr="005C7A22">
              <w:rPr>
                <w:b w:val="0"/>
                <w:color w:val="auto"/>
                <w:sz w:val="24"/>
                <w:szCs w:val="24"/>
              </w:rPr>
              <w:t>Peggy Mengarelli</w:t>
            </w:r>
          </w:p>
        </w:tc>
        <w:tc>
          <w:tcPr>
            <w:tcW w:w="2790" w:type="dxa"/>
            <w:vAlign w:val="center"/>
          </w:tcPr>
          <w:p w14:paraId="54B5218D" w14:textId="77777777" w:rsidR="009A1F3A" w:rsidRPr="005C7A22" w:rsidRDefault="009A1F3A" w:rsidP="00572A35">
            <w:pPr>
              <w:spacing w:line="480" w:lineRule="auto"/>
              <w:rPr>
                <w:b w:val="0"/>
                <w:color w:val="auto"/>
                <w:sz w:val="24"/>
                <w:szCs w:val="24"/>
              </w:rPr>
            </w:pPr>
            <w:r w:rsidRPr="005C7A22">
              <w:rPr>
                <w:b w:val="0"/>
                <w:color w:val="auto"/>
                <w:sz w:val="24"/>
                <w:szCs w:val="24"/>
              </w:rPr>
              <w:t>Bolivar County</w:t>
            </w:r>
          </w:p>
        </w:tc>
        <w:tc>
          <w:tcPr>
            <w:tcW w:w="4608" w:type="dxa"/>
            <w:vAlign w:val="center"/>
          </w:tcPr>
          <w:p w14:paraId="43D50AF2" w14:textId="77777777" w:rsidR="009A1F3A" w:rsidRPr="005C7A22" w:rsidRDefault="009A1F3A" w:rsidP="00572A35">
            <w:pPr>
              <w:spacing w:line="480" w:lineRule="auto"/>
              <w:rPr>
                <w:b w:val="0"/>
                <w:color w:val="auto"/>
                <w:sz w:val="24"/>
                <w:szCs w:val="24"/>
              </w:rPr>
            </w:pPr>
            <w:r w:rsidRPr="005C7A22">
              <w:rPr>
                <w:b w:val="0"/>
                <w:color w:val="auto"/>
                <w:sz w:val="24"/>
                <w:szCs w:val="24"/>
              </w:rPr>
              <w:t>Elected Official – Mayor - Shelby</w:t>
            </w:r>
          </w:p>
        </w:tc>
      </w:tr>
      <w:tr w:rsidR="005C7A22" w:rsidRPr="005C7A22" w14:paraId="7F3B3850" w14:textId="77777777" w:rsidTr="00572A35">
        <w:trPr>
          <w:trHeight w:hRule="exact" w:val="403"/>
        </w:trPr>
        <w:tc>
          <w:tcPr>
            <w:tcW w:w="2178" w:type="dxa"/>
            <w:vAlign w:val="center"/>
          </w:tcPr>
          <w:p w14:paraId="446F5DE2" w14:textId="77777777" w:rsidR="009A1F3A" w:rsidRPr="005C7A22" w:rsidRDefault="009A1F3A" w:rsidP="00572A35">
            <w:pPr>
              <w:spacing w:line="480" w:lineRule="auto"/>
              <w:rPr>
                <w:b w:val="0"/>
                <w:color w:val="auto"/>
                <w:sz w:val="24"/>
                <w:szCs w:val="24"/>
              </w:rPr>
            </w:pPr>
            <w:r w:rsidRPr="005C7A22">
              <w:rPr>
                <w:b w:val="0"/>
                <w:color w:val="auto"/>
                <w:sz w:val="24"/>
                <w:szCs w:val="24"/>
              </w:rPr>
              <w:t>Evereth Stanton</w:t>
            </w:r>
          </w:p>
        </w:tc>
        <w:tc>
          <w:tcPr>
            <w:tcW w:w="2790" w:type="dxa"/>
            <w:vAlign w:val="center"/>
          </w:tcPr>
          <w:p w14:paraId="7F718702" w14:textId="77777777" w:rsidR="009A1F3A" w:rsidRPr="005C7A22" w:rsidRDefault="009A1F3A" w:rsidP="00572A35">
            <w:pPr>
              <w:spacing w:line="480" w:lineRule="auto"/>
              <w:rPr>
                <w:b w:val="0"/>
                <w:color w:val="auto"/>
                <w:sz w:val="24"/>
                <w:szCs w:val="24"/>
              </w:rPr>
            </w:pPr>
            <w:r w:rsidRPr="005C7A22">
              <w:rPr>
                <w:b w:val="0"/>
                <w:color w:val="auto"/>
                <w:sz w:val="24"/>
                <w:szCs w:val="24"/>
              </w:rPr>
              <w:t>Bolivar County</w:t>
            </w:r>
          </w:p>
        </w:tc>
        <w:tc>
          <w:tcPr>
            <w:tcW w:w="4608" w:type="dxa"/>
            <w:vAlign w:val="center"/>
          </w:tcPr>
          <w:p w14:paraId="415544BF" w14:textId="77777777" w:rsidR="009A1F3A" w:rsidRPr="005C7A22" w:rsidRDefault="009A1F3A" w:rsidP="00572A35">
            <w:pPr>
              <w:spacing w:line="480" w:lineRule="auto"/>
              <w:rPr>
                <w:b w:val="0"/>
                <w:color w:val="auto"/>
                <w:sz w:val="24"/>
                <w:szCs w:val="24"/>
              </w:rPr>
            </w:pPr>
            <w:r w:rsidRPr="005C7A22">
              <w:rPr>
                <w:b w:val="0"/>
                <w:color w:val="auto"/>
                <w:sz w:val="24"/>
                <w:szCs w:val="24"/>
              </w:rPr>
              <w:t>Elected Official – Mayor - Shaw</w:t>
            </w:r>
          </w:p>
        </w:tc>
      </w:tr>
      <w:tr w:rsidR="005C7A22" w:rsidRPr="005C7A22" w14:paraId="349FE771" w14:textId="77777777" w:rsidTr="00572A35">
        <w:trPr>
          <w:trHeight w:hRule="exact" w:val="403"/>
        </w:trPr>
        <w:tc>
          <w:tcPr>
            <w:tcW w:w="2178" w:type="dxa"/>
            <w:vAlign w:val="center"/>
          </w:tcPr>
          <w:p w14:paraId="1DEC489B" w14:textId="77777777" w:rsidR="009A1F3A" w:rsidRPr="005C7A22" w:rsidRDefault="009A1F3A" w:rsidP="00572A35">
            <w:pPr>
              <w:spacing w:line="480" w:lineRule="auto"/>
              <w:rPr>
                <w:b w:val="0"/>
                <w:color w:val="auto"/>
                <w:sz w:val="24"/>
                <w:szCs w:val="24"/>
              </w:rPr>
            </w:pPr>
            <w:r w:rsidRPr="005C7A22">
              <w:rPr>
                <w:b w:val="0"/>
                <w:color w:val="auto"/>
                <w:sz w:val="24"/>
                <w:szCs w:val="24"/>
              </w:rPr>
              <w:t>Judson Thigpen</w:t>
            </w:r>
          </w:p>
        </w:tc>
        <w:tc>
          <w:tcPr>
            <w:tcW w:w="2790" w:type="dxa"/>
            <w:vAlign w:val="center"/>
          </w:tcPr>
          <w:p w14:paraId="0CAA1962" w14:textId="77777777" w:rsidR="009A1F3A" w:rsidRPr="005C7A22" w:rsidRDefault="009A1F3A" w:rsidP="00572A35">
            <w:pPr>
              <w:spacing w:line="480" w:lineRule="auto"/>
              <w:rPr>
                <w:b w:val="0"/>
                <w:color w:val="auto"/>
                <w:sz w:val="24"/>
                <w:szCs w:val="24"/>
              </w:rPr>
            </w:pPr>
            <w:r w:rsidRPr="005C7A22">
              <w:rPr>
                <w:b w:val="0"/>
                <w:color w:val="auto"/>
                <w:sz w:val="24"/>
                <w:szCs w:val="24"/>
              </w:rPr>
              <w:t>Bolivar County</w:t>
            </w:r>
          </w:p>
        </w:tc>
        <w:tc>
          <w:tcPr>
            <w:tcW w:w="4608" w:type="dxa"/>
            <w:vAlign w:val="center"/>
          </w:tcPr>
          <w:p w14:paraId="749C8B7B" w14:textId="77777777" w:rsidR="009A1F3A" w:rsidRPr="005C7A22" w:rsidRDefault="009A1F3A" w:rsidP="00572A35">
            <w:pPr>
              <w:spacing w:line="480" w:lineRule="auto"/>
              <w:rPr>
                <w:b w:val="0"/>
                <w:color w:val="auto"/>
                <w:sz w:val="24"/>
                <w:szCs w:val="24"/>
              </w:rPr>
            </w:pPr>
            <w:r w:rsidRPr="005C7A22">
              <w:rPr>
                <w:b w:val="0"/>
                <w:color w:val="auto"/>
                <w:sz w:val="24"/>
                <w:szCs w:val="24"/>
              </w:rPr>
              <w:t>Chamber/Industrial Development</w:t>
            </w:r>
          </w:p>
        </w:tc>
      </w:tr>
      <w:tr w:rsidR="005C7A22" w:rsidRPr="005C7A22" w14:paraId="2EBFD07E" w14:textId="77777777" w:rsidTr="00572A35">
        <w:trPr>
          <w:trHeight w:hRule="exact" w:val="403"/>
        </w:trPr>
        <w:tc>
          <w:tcPr>
            <w:tcW w:w="2178" w:type="dxa"/>
            <w:vAlign w:val="center"/>
          </w:tcPr>
          <w:p w14:paraId="757EBA55" w14:textId="77777777" w:rsidR="009A1F3A" w:rsidRPr="005C7A22" w:rsidRDefault="009A1F3A" w:rsidP="00572A35">
            <w:pPr>
              <w:spacing w:line="480" w:lineRule="auto"/>
              <w:rPr>
                <w:b w:val="0"/>
                <w:color w:val="auto"/>
                <w:sz w:val="24"/>
                <w:szCs w:val="24"/>
              </w:rPr>
            </w:pPr>
            <w:r w:rsidRPr="005C7A22">
              <w:rPr>
                <w:b w:val="0"/>
                <w:color w:val="auto"/>
                <w:sz w:val="24"/>
                <w:szCs w:val="24"/>
              </w:rPr>
              <w:t>Will Hooker</w:t>
            </w:r>
          </w:p>
        </w:tc>
        <w:tc>
          <w:tcPr>
            <w:tcW w:w="2790" w:type="dxa"/>
            <w:vAlign w:val="center"/>
          </w:tcPr>
          <w:p w14:paraId="19BF3861" w14:textId="77777777" w:rsidR="009A1F3A" w:rsidRPr="005C7A22" w:rsidRDefault="009A1F3A" w:rsidP="00572A35">
            <w:pPr>
              <w:spacing w:line="480" w:lineRule="auto"/>
              <w:rPr>
                <w:b w:val="0"/>
                <w:color w:val="auto"/>
                <w:sz w:val="24"/>
                <w:szCs w:val="24"/>
              </w:rPr>
            </w:pPr>
            <w:r w:rsidRPr="005C7A22">
              <w:rPr>
                <w:b w:val="0"/>
                <w:color w:val="auto"/>
                <w:sz w:val="24"/>
                <w:szCs w:val="24"/>
              </w:rPr>
              <w:t>Bolivar County</w:t>
            </w:r>
          </w:p>
        </w:tc>
        <w:tc>
          <w:tcPr>
            <w:tcW w:w="4608" w:type="dxa"/>
            <w:vAlign w:val="center"/>
          </w:tcPr>
          <w:p w14:paraId="57E2B17C" w14:textId="77777777" w:rsidR="009A1F3A" w:rsidRPr="005C7A22" w:rsidRDefault="009A1F3A" w:rsidP="00572A35">
            <w:pPr>
              <w:spacing w:line="480" w:lineRule="auto"/>
              <w:rPr>
                <w:b w:val="0"/>
                <w:color w:val="auto"/>
                <w:sz w:val="24"/>
                <w:szCs w:val="24"/>
              </w:rPr>
            </w:pPr>
            <w:r w:rsidRPr="005C7A22">
              <w:rPr>
                <w:b w:val="0"/>
                <w:color w:val="auto"/>
                <w:sz w:val="24"/>
                <w:szCs w:val="24"/>
              </w:rPr>
              <w:t>County Administrator</w:t>
            </w:r>
          </w:p>
        </w:tc>
      </w:tr>
      <w:tr w:rsidR="005C7A22" w:rsidRPr="005C7A22" w14:paraId="441C627F" w14:textId="77777777" w:rsidTr="00572A35">
        <w:trPr>
          <w:trHeight w:hRule="exact" w:val="403"/>
        </w:trPr>
        <w:tc>
          <w:tcPr>
            <w:tcW w:w="2178" w:type="dxa"/>
            <w:vAlign w:val="center"/>
          </w:tcPr>
          <w:p w14:paraId="0FAE4193" w14:textId="77777777" w:rsidR="009A1F3A" w:rsidRPr="005C7A22" w:rsidRDefault="009A1F3A" w:rsidP="00572A35">
            <w:pPr>
              <w:spacing w:line="480" w:lineRule="auto"/>
              <w:rPr>
                <w:b w:val="0"/>
                <w:color w:val="auto"/>
                <w:sz w:val="24"/>
                <w:szCs w:val="24"/>
              </w:rPr>
            </w:pPr>
            <w:r w:rsidRPr="005C7A22">
              <w:rPr>
                <w:b w:val="0"/>
                <w:color w:val="auto"/>
                <w:sz w:val="24"/>
                <w:szCs w:val="24"/>
              </w:rPr>
              <w:t>Bern Prewitt</w:t>
            </w:r>
          </w:p>
        </w:tc>
        <w:tc>
          <w:tcPr>
            <w:tcW w:w="2790" w:type="dxa"/>
            <w:vAlign w:val="center"/>
          </w:tcPr>
          <w:p w14:paraId="2B16690A" w14:textId="77777777" w:rsidR="009A1F3A" w:rsidRPr="005C7A22" w:rsidRDefault="009A1F3A" w:rsidP="00572A35">
            <w:pPr>
              <w:spacing w:line="480" w:lineRule="auto"/>
              <w:rPr>
                <w:b w:val="0"/>
                <w:color w:val="auto"/>
                <w:sz w:val="24"/>
                <w:szCs w:val="24"/>
              </w:rPr>
            </w:pPr>
            <w:r w:rsidRPr="005C7A22">
              <w:rPr>
                <w:b w:val="0"/>
                <w:color w:val="auto"/>
                <w:sz w:val="24"/>
                <w:szCs w:val="24"/>
              </w:rPr>
              <w:t>Bolivar County</w:t>
            </w:r>
          </w:p>
        </w:tc>
        <w:tc>
          <w:tcPr>
            <w:tcW w:w="4608" w:type="dxa"/>
            <w:vAlign w:val="center"/>
          </w:tcPr>
          <w:p w14:paraId="15C866CC" w14:textId="77777777" w:rsidR="009A1F3A" w:rsidRPr="005C7A22" w:rsidRDefault="009A1F3A" w:rsidP="00572A35">
            <w:pPr>
              <w:spacing w:line="480" w:lineRule="auto"/>
              <w:rPr>
                <w:b w:val="0"/>
                <w:color w:val="auto"/>
                <w:sz w:val="24"/>
                <w:szCs w:val="24"/>
              </w:rPr>
            </w:pPr>
            <w:r w:rsidRPr="005C7A22">
              <w:rPr>
                <w:b w:val="0"/>
                <w:color w:val="auto"/>
                <w:sz w:val="24"/>
                <w:szCs w:val="24"/>
              </w:rPr>
              <w:t>Private Sector - Agriculture</w:t>
            </w:r>
          </w:p>
        </w:tc>
      </w:tr>
      <w:tr w:rsidR="005C7A22" w:rsidRPr="005C7A22" w14:paraId="15DD5097" w14:textId="77777777" w:rsidTr="00572A35">
        <w:trPr>
          <w:trHeight w:hRule="exact" w:val="403"/>
        </w:trPr>
        <w:tc>
          <w:tcPr>
            <w:tcW w:w="2178" w:type="dxa"/>
            <w:vAlign w:val="center"/>
          </w:tcPr>
          <w:p w14:paraId="0FFB796E" w14:textId="77777777" w:rsidR="009A1F3A" w:rsidRPr="005C7A22" w:rsidRDefault="009A1F3A" w:rsidP="00572A35">
            <w:pPr>
              <w:spacing w:line="480" w:lineRule="auto"/>
              <w:rPr>
                <w:b w:val="0"/>
                <w:color w:val="auto"/>
                <w:sz w:val="24"/>
                <w:szCs w:val="24"/>
              </w:rPr>
            </w:pPr>
            <w:r w:rsidRPr="005C7A22">
              <w:rPr>
                <w:b w:val="0"/>
                <w:color w:val="auto"/>
                <w:sz w:val="24"/>
                <w:szCs w:val="24"/>
              </w:rPr>
              <w:t>Bobbie Reed</w:t>
            </w:r>
          </w:p>
        </w:tc>
        <w:tc>
          <w:tcPr>
            <w:tcW w:w="2790" w:type="dxa"/>
            <w:vAlign w:val="center"/>
          </w:tcPr>
          <w:p w14:paraId="3D6E3BE4" w14:textId="77777777" w:rsidR="009A1F3A" w:rsidRPr="005C7A22" w:rsidRDefault="009A1F3A" w:rsidP="00572A35">
            <w:pPr>
              <w:spacing w:line="480" w:lineRule="auto"/>
              <w:rPr>
                <w:b w:val="0"/>
                <w:color w:val="auto"/>
                <w:sz w:val="24"/>
                <w:szCs w:val="24"/>
              </w:rPr>
            </w:pPr>
            <w:r w:rsidRPr="005C7A22">
              <w:rPr>
                <w:b w:val="0"/>
                <w:color w:val="auto"/>
                <w:sz w:val="24"/>
                <w:szCs w:val="24"/>
              </w:rPr>
              <w:t>Bolivar County</w:t>
            </w:r>
          </w:p>
        </w:tc>
        <w:tc>
          <w:tcPr>
            <w:tcW w:w="4608" w:type="dxa"/>
            <w:vAlign w:val="center"/>
          </w:tcPr>
          <w:p w14:paraId="48FC65E1" w14:textId="77777777" w:rsidR="009A1F3A" w:rsidRPr="005C7A22" w:rsidRDefault="009A1F3A" w:rsidP="00572A35">
            <w:pPr>
              <w:spacing w:line="480" w:lineRule="auto"/>
              <w:rPr>
                <w:b w:val="0"/>
                <w:color w:val="auto"/>
                <w:sz w:val="24"/>
                <w:szCs w:val="24"/>
              </w:rPr>
            </w:pPr>
            <w:r w:rsidRPr="005C7A22">
              <w:rPr>
                <w:b w:val="0"/>
                <w:color w:val="auto"/>
                <w:sz w:val="24"/>
                <w:szCs w:val="24"/>
              </w:rPr>
              <w:t>Elected Official – Alderwoman - Shelby</w:t>
            </w:r>
          </w:p>
        </w:tc>
      </w:tr>
      <w:tr w:rsidR="005C7A22" w:rsidRPr="005C7A22" w14:paraId="53BE879A" w14:textId="77777777" w:rsidTr="00572A35">
        <w:trPr>
          <w:trHeight w:hRule="exact" w:val="403"/>
        </w:trPr>
        <w:tc>
          <w:tcPr>
            <w:tcW w:w="2178" w:type="dxa"/>
            <w:vAlign w:val="center"/>
          </w:tcPr>
          <w:p w14:paraId="66698140" w14:textId="77777777" w:rsidR="009A1F3A" w:rsidRPr="005C7A22" w:rsidRDefault="009A1F3A" w:rsidP="00572A35">
            <w:pPr>
              <w:spacing w:line="480" w:lineRule="auto"/>
              <w:rPr>
                <w:b w:val="0"/>
                <w:color w:val="auto"/>
                <w:sz w:val="24"/>
                <w:szCs w:val="24"/>
              </w:rPr>
            </w:pPr>
            <w:r w:rsidRPr="005C7A22">
              <w:rPr>
                <w:b w:val="0"/>
                <w:color w:val="auto"/>
                <w:sz w:val="24"/>
                <w:szCs w:val="24"/>
              </w:rPr>
              <w:t>Henry Phillips</w:t>
            </w:r>
          </w:p>
        </w:tc>
        <w:tc>
          <w:tcPr>
            <w:tcW w:w="2790" w:type="dxa"/>
            <w:vAlign w:val="center"/>
          </w:tcPr>
          <w:p w14:paraId="789070A1" w14:textId="77777777" w:rsidR="009A1F3A" w:rsidRPr="005C7A22" w:rsidRDefault="009A1F3A" w:rsidP="00572A35">
            <w:pPr>
              <w:spacing w:line="480" w:lineRule="auto"/>
              <w:rPr>
                <w:b w:val="0"/>
                <w:color w:val="auto"/>
                <w:sz w:val="24"/>
                <w:szCs w:val="24"/>
              </w:rPr>
            </w:pPr>
            <w:r w:rsidRPr="005C7A22">
              <w:rPr>
                <w:b w:val="0"/>
                <w:color w:val="auto"/>
                <w:sz w:val="24"/>
                <w:szCs w:val="24"/>
              </w:rPr>
              <w:t>Bolivar County</w:t>
            </w:r>
          </w:p>
        </w:tc>
        <w:tc>
          <w:tcPr>
            <w:tcW w:w="4608" w:type="dxa"/>
            <w:vAlign w:val="center"/>
          </w:tcPr>
          <w:p w14:paraId="583DBE68" w14:textId="77777777" w:rsidR="009A1F3A" w:rsidRPr="005C7A22" w:rsidRDefault="009A1F3A" w:rsidP="00572A35">
            <w:pPr>
              <w:spacing w:line="480" w:lineRule="auto"/>
              <w:rPr>
                <w:b w:val="0"/>
                <w:color w:val="auto"/>
                <w:sz w:val="24"/>
                <w:szCs w:val="24"/>
              </w:rPr>
            </w:pPr>
            <w:r w:rsidRPr="005C7A22">
              <w:rPr>
                <w:b w:val="0"/>
                <w:color w:val="auto"/>
                <w:sz w:val="24"/>
                <w:szCs w:val="24"/>
              </w:rPr>
              <w:t>Private Sector – Restaurant – Retired Educator</w:t>
            </w:r>
          </w:p>
        </w:tc>
      </w:tr>
      <w:tr w:rsidR="005C7A22" w:rsidRPr="005C7A22" w14:paraId="424F3711" w14:textId="77777777" w:rsidTr="00572A35">
        <w:trPr>
          <w:trHeight w:hRule="exact" w:val="403"/>
        </w:trPr>
        <w:tc>
          <w:tcPr>
            <w:tcW w:w="2178" w:type="dxa"/>
            <w:vAlign w:val="center"/>
          </w:tcPr>
          <w:p w14:paraId="4F650765" w14:textId="77777777" w:rsidR="009A1F3A" w:rsidRPr="005C7A22" w:rsidRDefault="009A1F3A" w:rsidP="00572A35">
            <w:pPr>
              <w:spacing w:line="480" w:lineRule="auto"/>
              <w:rPr>
                <w:b w:val="0"/>
                <w:color w:val="auto"/>
                <w:sz w:val="24"/>
                <w:szCs w:val="24"/>
              </w:rPr>
            </w:pPr>
            <w:r w:rsidRPr="005C7A22">
              <w:rPr>
                <w:b w:val="0"/>
                <w:color w:val="auto"/>
                <w:sz w:val="24"/>
                <w:szCs w:val="24"/>
              </w:rPr>
              <w:t>Jana Meyer</w:t>
            </w:r>
          </w:p>
        </w:tc>
        <w:tc>
          <w:tcPr>
            <w:tcW w:w="2790" w:type="dxa"/>
            <w:vAlign w:val="center"/>
          </w:tcPr>
          <w:p w14:paraId="71D98F78" w14:textId="77777777" w:rsidR="009A1F3A" w:rsidRPr="005C7A22" w:rsidRDefault="009A1F3A" w:rsidP="00572A35">
            <w:pPr>
              <w:spacing w:line="480" w:lineRule="auto"/>
              <w:rPr>
                <w:b w:val="0"/>
                <w:color w:val="auto"/>
                <w:sz w:val="24"/>
                <w:szCs w:val="24"/>
              </w:rPr>
            </w:pPr>
            <w:r w:rsidRPr="005C7A22">
              <w:rPr>
                <w:b w:val="0"/>
                <w:color w:val="auto"/>
                <w:sz w:val="24"/>
                <w:szCs w:val="24"/>
              </w:rPr>
              <w:t>Bolivar County</w:t>
            </w:r>
          </w:p>
        </w:tc>
        <w:tc>
          <w:tcPr>
            <w:tcW w:w="4608" w:type="dxa"/>
            <w:vAlign w:val="center"/>
          </w:tcPr>
          <w:p w14:paraId="4261F05F" w14:textId="77777777" w:rsidR="009A1F3A" w:rsidRPr="005C7A22" w:rsidRDefault="009A1F3A" w:rsidP="00572A35">
            <w:pPr>
              <w:spacing w:line="480" w:lineRule="auto"/>
              <w:rPr>
                <w:b w:val="0"/>
                <w:color w:val="auto"/>
                <w:sz w:val="24"/>
                <w:szCs w:val="24"/>
              </w:rPr>
            </w:pPr>
            <w:r w:rsidRPr="005C7A22">
              <w:rPr>
                <w:b w:val="0"/>
                <w:color w:val="auto"/>
                <w:sz w:val="24"/>
                <w:szCs w:val="24"/>
              </w:rPr>
              <w:t>Medicaid Waiver – LSW – Case Manager</w:t>
            </w:r>
          </w:p>
        </w:tc>
      </w:tr>
      <w:tr w:rsidR="005C7A22" w:rsidRPr="005C7A22" w14:paraId="487234C5" w14:textId="77777777" w:rsidTr="00572A35">
        <w:trPr>
          <w:trHeight w:hRule="exact" w:val="403"/>
        </w:trPr>
        <w:tc>
          <w:tcPr>
            <w:tcW w:w="2178" w:type="dxa"/>
            <w:vAlign w:val="center"/>
          </w:tcPr>
          <w:p w14:paraId="740056BF" w14:textId="77777777" w:rsidR="009A1F3A" w:rsidRPr="005C7A22" w:rsidRDefault="009A1F3A" w:rsidP="00572A35">
            <w:pPr>
              <w:spacing w:line="480" w:lineRule="auto"/>
              <w:rPr>
                <w:b w:val="0"/>
                <w:color w:val="auto"/>
                <w:sz w:val="24"/>
                <w:szCs w:val="24"/>
              </w:rPr>
            </w:pPr>
            <w:r w:rsidRPr="005C7A22">
              <w:rPr>
                <w:b w:val="0"/>
                <w:color w:val="auto"/>
                <w:sz w:val="24"/>
                <w:szCs w:val="24"/>
              </w:rPr>
              <w:t>Wanda Ledford</w:t>
            </w:r>
          </w:p>
        </w:tc>
        <w:tc>
          <w:tcPr>
            <w:tcW w:w="2790" w:type="dxa"/>
            <w:vAlign w:val="center"/>
          </w:tcPr>
          <w:p w14:paraId="4C0CD9D8" w14:textId="77777777" w:rsidR="009A1F3A" w:rsidRPr="005C7A22" w:rsidRDefault="009A1F3A" w:rsidP="00572A35">
            <w:pPr>
              <w:spacing w:line="480" w:lineRule="auto"/>
              <w:rPr>
                <w:b w:val="0"/>
                <w:color w:val="auto"/>
                <w:sz w:val="24"/>
                <w:szCs w:val="24"/>
              </w:rPr>
            </w:pPr>
            <w:r w:rsidRPr="005C7A22">
              <w:rPr>
                <w:b w:val="0"/>
                <w:color w:val="auto"/>
                <w:sz w:val="24"/>
                <w:szCs w:val="24"/>
              </w:rPr>
              <w:t>Bolivar County</w:t>
            </w:r>
          </w:p>
        </w:tc>
        <w:tc>
          <w:tcPr>
            <w:tcW w:w="4608" w:type="dxa"/>
            <w:vAlign w:val="center"/>
          </w:tcPr>
          <w:p w14:paraId="240E0212" w14:textId="77777777" w:rsidR="009A1F3A" w:rsidRPr="005C7A22" w:rsidRDefault="009A1F3A" w:rsidP="00572A35">
            <w:pPr>
              <w:spacing w:line="480" w:lineRule="auto"/>
              <w:rPr>
                <w:b w:val="0"/>
                <w:color w:val="auto"/>
                <w:sz w:val="24"/>
                <w:szCs w:val="24"/>
              </w:rPr>
            </w:pPr>
            <w:r w:rsidRPr="005C7A22">
              <w:rPr>
                <w:b w:val="0"/>
                <w:color w:val="auto"/>
                <w:sz w:val="24"/>
                <w:szCs w:val="24"/>
              </w:rPr>
              <w:t>Medicaid Waiver - Nurse</w:t>
            </w:r>
          </w:p>
        </w:tc>
      </w:tr>
      <w:tr w:rsidR="005C7A22" w:rsidRPr="005C7A22" w14:paraId="3EEB172D" w14:textId="77777777" w:rsidTr="00572A35">
        <w:trPr>
          <w:trHeight w:hRule="exact" w:val="403"/>
        </w:trPr>
        <w:tc>
          <w:tcPr>
            <w:tcW w:w="2178" w:type="dxa"/>
            <w:vAlign w:val="center"/>
          </w:tcPr>
          <w:p w14:paraId="605F474D" w14:textId="77777777" w:rsidR="009A1F3A" w:rsidRPr="005C7A22" w:rsidRDefault="009A1F3A" w:rsidP="00572A35">
            <w:pPr>
              <w:spacing w:line="480" w:lineRule="auto"/>
              <w:rPr>
                <w:b w:val="0"/>
                <w:color w:val="auto"/>
                <w:sz w:val="24"/>
                <w:szCs w:val="24"/>
              </w:rPr>
            </w:pPr>
            <w:r w:rsidRPr="005C7A22">
              <w:rPr>
                <w:b w:val="0"/>
                <w:color w:val="auto"/>
                <w:sz w:val="24"/>
                <w:szCs w:val="24"/>
              </w:rPr>
              <w:t>Eddie Hall</w:t>
            </w:r>
          </w:p>
        </w:tc>
        <w:tc>
          <w:tcPr>
            <w:tcW w:w="2790" w:type="dxa"/>
            <w:vAlign w:val="center"/>
          </w:tcPr>
          <w:p w14:paraId="423F37BA" w14:textId="77777777" w:rsidR="009A1F3A" w:rsidRPr="005C7A22" w:rsidRDefault="009A1F3A" w:rsidP="00572A35">
            <w:pPr>
              <w:spacing w:line="480" w:lineRule="auto"/>
              <w:rPr>
                <w:b w:val="0"/>
                <w:color w:val="auto"/>
                <w:sz w:val="24"/>
                <w:szCs w:val="24"/>
              </w:rPr>
            </w:pPr>
            <w:r w:rsidRPr="005C7A22">
              <w:rPr>
                <w:b w:val="0"/>
                <w:color w:val="auto"/>
                <w:sz w:val="24"/>
                <w:szCs w:val="24"/>
              </w:rPr>
              <w:t>Bolivar County</w:t>
            </w:r>
          </w:p>
        </w:tc>
        <w:tc>
          <w:tcPr>
            <w:tcW w:w="4608" w:type="dxa"/>
            <w:vAlign w:val="center"/>
          </w:tcPr>
          <w:p w14:paraId="0E49C3D9" w14:textId="77777777" w:rsidR="009A1F3A" w:rsidRPr="005C7A22" w:rsidRDefault="009A1F3A" w:rsidP="00572A35">
            <w:pPr>
              <w:spacing w:line="480" w:lineRule="auto"/>
              <w:rPr>
                <w:b w:val="0"/>
                <w:color w:val="auto"/>
                <w:sz w:val="24"/>
                <w:szCs w:val="24"/>
              </w:rPr>
            </w:pPr>
            <w:r w:rsidRPr="005C7A22">
              <w:rPr>
                <w:b w:val="0"/>
                <w:color w:val="auto"/>
                <w:sz w:val="24"/>
                <w:szCs w:val="24"/>
              </w:rPr>
              <w:t>Medicaid Waiver - Nurse</w:t>
            </w:r>
          </w:p>
        </w:tc>
      </w:tr>
      <w:tr w:rsidR="005C7A22" w:rsidRPr="005C7A22" w14:paraId="42BCED03" w14:textId="77777777" w:rsidTr="00572A35">
        <w:trPr>
          <w:trHeight w:hRule="exact" w:val="403"/>
        </w:trPr>
        <w:tc>
          <w:tcPr>
            <w:tcW w:w="2178" w:type="dxa"/>
            <w:vAlign w:val="center"/>
          </w:tcPr>
          <w:p w14:paraId="5BE4EDCA" w14:textId="77777777" w:rsidR="009A1F3A" w:rsidRPr="005C7A22" w:rsidRDefault="009A1F3A" w:rsidP="00572A35">
            <w:pPr>
              <w:spacing w:line="480" w:lineRule="auto"/>
              <w:rPr>
                <w:b w:val="0"/>
                <w:color w:val="auto"/>
                <w:sz w:val="24"/>
                <w:szCs w:val="24"/>
              </w:rPr>
            </w:pPr>
            <w:r w:rsidRPr="005C7A22">
              <w:rPr>
                <w:b w:val="0"/>
                <w:color w:val="auto"/>
                <w:sz w:val="24"/>
                <w:szCs w:val="24"/>
              </w:rPr>
              <w:t>Lisa Houston</w:t>
            </w:r>
          </w:p>
        </w:tc>
        <w:tc>
          <w:tcPr>
            <w:tcW w:w="2790" w:type="dxa"/>
            <w:vAlign w:val="center"/>
          </w:tcPr>
          <w:p w14:paraId="7883536B" w14:textId="77777777" w:rsidR="009A1F3A" w:rsidRPr="005C7A22" w:rsidRDefault="009A1F3A" w:rsidP="00572A35">
            <w:pPr>
              <w:spacing w:line="480" w:lineRule="auto"/>
              <w:rPr>
                <w:b w:val="0"/>
                <w:color w:val="auto"/>
                <w:sz w:val="24"/>
                <w:szCs w:val="24"/>
              </w:rPr>
            </w:pPr>
            <w:r w:rsidRPr="005C7A22">
              <w:rPr>
                <w:b w:val="0"/>
                <w:color w:val="auto"/>
                <w:sz w:val="24"/>
                <w:szCs w:val="24"/>
              </w:rPr>
              <w:t>Bolivar County</w:t>
            </w:r>
          </w:p>
        </w:tc>
        <w:tc>
          <w:tcPr>
            <w:tcW w:w="4608" w:type="dxa"/>
            <w:vAlign w:val="center"/>
          </w:tcPr>
          <w:p w14:paraId="6124256F" w14:textId="77777777" w:rsidR="009A1F3A" w:rsidRPr="005C7A22" w:rsidRDefault="009A1F3A" w:rsidP="00572A35">
            <w:pPr>
              <w:spacing w:line="480" w:lineRule="auto"/>
              <w:rPr>
                <w:b w:val="0"/>
                <w:color w:val="auto"/>
                <w:sz w:val="24"/>
                <w:szCs w:val="24"/>
              </w:rPr>
            </w:pPr>
            <w:r w:rsidRPr="005C7A22">
              <w:rPr>
                <w:b w:val="0"/>
                <w:color w:val="auto"/>
                <w:sz w:val="24"/>
                <w:szCs w:val="24"/>
              </w:rPr>
              <w:t>Medicaid Waiver - Nurse</w:t>
            </w:r>
          </w:p>
        </w:tc>
      </w:tr>
      <w:tr w:rsidR="005C7A22" w:rsidRPr="005C7A22" w14:paraId="3CFC2540" w14:textId="77777777" w:rsidTr="00572A35">
        <w:trPr>
          <w:trHeight w:hRule="exact" w:val="403"/>
        </w:trPr>
        <w:tc>
          <w:tcPr>
            <w:tcW w:w="2178" w:type="dxa"/>
            <w:vAlign w:val="center"/>
          </w:tcPr>
          <w:p w14:paraId="64DD7630" w14:textId="77777777" w:rsidR="009A1F3A" w:rsidRPr="005C7A22" w:rsidRDefault="009A1F3A" w:rsidP="00572A35">
            <w:pPr>
              <w:spacing w:line="480" w:lineRule="auto"/>
              <w:rPr>
                <w:b w:val="0"/>
                <w:color w:val="auto"/>
                <w:sz w:val="24"/>
                <w:szCs w:val="24"/>
              </w:rPr>
            </w:pPr>
            <w:r w:rsidRPr="005C7A22">
              <w:rPr>
                <w:b w:val="0"/>
                <w:color w:val="auto"/>
                <w:sz w:val="24"/>
                <w:szCs w:val="24"/>
              </w:rPr>
              <w:t>Frances Flowers</w:t>
            </w:r>
          </w:p>
        </w:tc>
        <w:tc>
          <w:tcPr>
            <w:tcW w:w="2790" w:type="dxa"/>
            <w:vAlign w:val="center"/>
          </w:tcPr>
          <w:p w14:paraId="1F0BF112" w14:textId="77777777" w:rsidR="009A1F3A" w:rsidRPr="005C7A22" w:rsidRDefault="009A1F3A" w:rsidP="00572A35">
            <w:pPr>
              <w:spacing w:line="480" w:lineRule="auto"/>
              <w:rPr>
                <w:b w:val="0"/>
                <w:color w:val="auto"/>
                <w:sz w:val="24"/>
                <w:szCs w:val="24"/>
              </w:rPr>
            </w:pPr>
            <w:r w:rsidRPr="005C7A22">
              <w:rPr>
                <w:b w:val="0"/>
                <w:color w:val="auto"/>
                <w:sz w:val="24"/>
                <w:szCs w:val="24"/>
              </w:rPr>
              <w:t>Humphreys County</w:t>
            </w:r>
          </w:p>
        </w:tc>
        <w:tc>
          <w:tcPr>
            <w:tcW w:w="4608" w:type="dxa"/>
            <w:vAlign w:val="center"/>
          </w:tcPr>
          <w:p w14:paraId="282C0D04" w14:textId="77777777" w:rsidR="009A1F3A" w:rsidRPr="005C7A22" w:rsidRDefault="009A1F3A" w:rsidP="00572A35">
            <w:pPr>
              <w:spacing w:line="480" w:lineRule="auto"/>
              <w:rPr>
                <w:b w:val="0"/>
                <w:color w:val="auto"/>
                <w:sz w:val="24"/>
                <w:szCs w:val="24"/>
              </w:rPr>
            </w:pPr>
            <w:r w:rsidRPr="005C7A22">
              <w:rPr>
                <w:b w:val="0"/>
                <w:color w:val="auto"/>
                <w:sz w:val="24"/>
                <w:szCs w:val="24"/>
              </w:rPr>
              <w:t>Private Sector</w:t>
            </w:r>
          </w:p>
        </w:tc>
      </w:tr>
      <w:tr w:rsidR="005C7A22" w:rsidRPr="005C7A22" w14:paraId="27D7903F" w14:textId="77777777" w:rsidTr="00572A35">
        <w:trPr>
          <w:trHeight w:hRule="exact" w:val="403"/>
        </w:trPr>
        <w:tc>
          <w:tcPr>
            <w:tcW w:w="2178" w:type="dxa"/>
            <w:vAlign w:val="center"/>
          </w:tcPr>
          <w:p w14:paraId="302DD713" w14:textId="77777777" w:rsidR="009A1F3A" w:rsidRPr="005C7A22" w:rsidRDefault="009A1F3A" w:rsidP="00572A35">
            <w:pPr>
              <w:spacing w:line="480" w:lineRule="auto"/>
              <w:rPr>
                <w:b w:val="0"/>
                <w:color w:val="auto"/>
                <w:sz w:val="24"/>
                <w:szCs w:val="24"/>
              </w:rPr>
            </w:pPr>
            <w:r w:rsidRPr="005C7A22">
              <w:rPr>
                <w:b w:val="0"/>
                <w:color w:val="auto"/>
                <w:sz w:val="24"/>
                <w:szCs w:val="24"/>
              </w:rPr>
              <w:t>Woodrow Johnson</w:t>
            </w:r>
          </w:p>
        </w:tc>
        <w:tc>
          <w:tcPr>
            <w:tcW w:w="2790" w:type="dxa"/>
            <w:vAlign w:val="center"/>
          </w:tcPr>
          <w:p w14:paraId="69A0D109" w14:textId="77777777" w:rsidR="009A1F3A" w:rsidRPr="005C7A22" w:rsidRDefault="009A1F3A" w:rsidP="00572A35">
            <w:pPr>
              <w:spacing w:line="480" w:lineRule="auto"/>
              <w:rPr>
                <w:b w:val="0"/>
                <w:color w:val="auto"/>
                <w:sz w:val="24"/>
                <w:szCs w:val="24"/>
              </w:rPr>
            </w:pPr>
            <w:r w:rsidRPr="005C7A22">
              <w:rPr>
                <w:b w:val="0"/>
                <w:color w:val="auto"/>
                <w:sz w:val="24"/>
                <w:szCs w:val="24"/>
              </w:rPr>
              <w:t>Humphreys County</w:t>
            </w:r>
          </w:p>
        </w:tc>
        <w:tc>
          <w:tcPr>
            <w:tcW w:w="4608" w:type="dxa"/>
            <w:vAlign w:val="center"/>
          </w:tcPr>
          <w:p w14:paraId="59803E01" w14:textId="77777777" w:rsidR="009A1F3A" w:rsidRPr="005C7A22" w:rsidRDefault="009A1F3A" w:rsidP="00572A35">
            <w:pPr>
              <w:spacing w:line="480" w:lineRule="auto"/>
              <w:rPr>
                <w:b w:val="0"/>
                <w:color w:val="auto"/>
                <w:sz w:val="24"/>
                <w:szCs w:val="24"/>
              </w:rPr>
            </w:pPr>
            <w:r w:rsidRPr="005C7A22">
              <w:rPr>
                <w:b w:val="0"/>
                <w:color w:val="auto"/>
                <w:sz w:val="24"/>
                <w:szCs w:val="24"/>
              </w:rPr>
              <w:t>Elected Official – County Supervisor</w:t>
            </w:r>
          </w:p>
        </w:tc>
      </w:tr>
      <w:tr w:rsidR="005C7A22" w:rsidRPr="005C7A22" w14:paraId="16F88699" w14:textId="77777777" w:rsidTr="00572A35">
        <w:trPr>
          <w:trHeight w:hRule="exact" w:val="403"/>
        </w:trPr>
        <w:tc>
          <w:tcPr>
            <w:tcW w:w="2178" w:type="dxa"/>
            <w:vAlign w:val="center"/>
          </w:tcPr>
          <w:p w14:paraId="13C5793C" w14:textId="77777777" w:rsidR="009A1F3A" w:rsidRPr="005C7A22" w:rsidRDefault="009A1F3A" w:rsidP="00572A35">
            <w:pPr>
              <w:spacing w:line="480" w:lineRule="auto"/>
              <w:rPr>
                <w:b w:val="0"/>
                <w:color w:val="auto"/>
                <w:sz w:val="24"/>
                <w:szCs w:val="24"/>
              </w:rPr>
            </w:pPr>
            <w:r w:rsidRPr="005C7A22">
              <w:rPr>
                <w:b w:val="0"/>
                <w:color w:val="auto"/>
                <w:sz w:val="24"/>
                <w:szCs w:val="24"/>
              </w:rPr>
              <w:lastRenderedPageBreak/>
              <w:t>Henry Reed</w:t>
            </w:r>
          </w:p>
        </w:tc>
        <w:tc>
          <w:tcPr>
            <w:tcW w:w="2790" w:type="dxa"/>
            <w:vAlign w:val="center"/>
          </w:tcPr>
          <w:p w14:paraId="19C8BD0E" w14:textId="77777777" w:rsidR="009A1F3A" w:rsidRPr="005C7A22" w:rsidRDefault="009A1F3A" w:rsidP="00572A35">
            <w:pPr>
              <w:spacing w:line="480" w:lineRule="auto"/>
              <w:rPr>
                <w:b w:val="0"/>
                <w:color w:val="auto"/>
                <w:sz w:val="24"/>
                <w:szCs w:val="24"/>
              </w:rPr>
            </w:pPr>
            <w:r w:rsidRPr="005C7A22">
              <w:rPr>
                <w:b w:val="0"/>
                <w:color w:val="auto"/>
                <w:sz w:val="24"/>
                <w:szCs w:val="24"/>
              </w:rPr>
              <w:t>Humphreys County</w:t>
            </w:r>
          </w:p>
        </w:tc>
        <w:tc>
          <w:tcPr>
            <w:tcW w:w="4608" w:type="dxa"/>
            <w:vAlign w:val="center"/>
          </w:tcPr>
          <w:p w14:paraId="450975C9" w14:textId="77777777" w:rsidR="009A1F3A" w:rsidRPr="005C7A22" w:rsidRDefault="009A1F3A" w:rsidP="00572A35">
            <w:pPr>
              <w:spacing w:line="480" w:lineRule="auto"/>
              <w:rPr>
                <w:b w:val="0"/>
                <w:color w:val="auto"/>
                <w:sz w:val="24"/>
                <w:szCs w:val="24"/>
              </w:rPr>
            </w:pPr>
            <w:r w:rsidRPr="005C7A22">
              <w:rPr>
                <w:b w:val="0"/>
                <w:color w:val="auto"/>
                <w:sz w:val="24"/>
                <w:szCs w:val="24"/>
              </w:rPr>
              <w:t>Private Sector – Home Health</w:t>
            </w:r>
          </w:p>
        </w:tc>
      </w:tr>
      <w:tr w:rsidR="005C7A22" w:rsidRPr="005C7A22" w14:paraId="0A86540A" w14:textId="77777777" w:rsidTr="00572A35">
        <w:trPr>
          <w:trHeight w:hRule="exact" w:val="403"/>
        </w:trPr>
        <w:tc>
          <w:tcPr>
            <w:tcW w:w="2178" w:type="dxa"/>
            <w:vAlign w:val="center"/>
          </w:tcPr>
          <w:p w14:paraId="5750689B" w14:textId="77777777" w:rsidR="009A1F3A" w:rsidRPr="005C7A22" w:rsidRDefault="009A1F3A" w:rsidP="00572A35">
            <w:pPr>
              <w:spacing w:line="480" w:lineRule="auto"/>
              <w:rPr>
                <w:b w:val="0"/>
                <w:color w:val="auto"/>
                <w:sz w:val="24"/>
                <w:szCs w:val="24"/>
              </w:rPr>
            </w:pPr>
            <w:r w:rsidRPr="005C7A22">
              <w:rPr>
                <w:b w:val="0"/>
                <w:color w:val="auto"/>
                <w:sz w:val="24"/>
                <w:szCs w:val="24"/>
              </w:rPr>
              <w:t>Jerry Wood</w:t>
            </w:r>
          </w:p>
        </w:tc>
        <w:tc>
          <w:tcPr>
            <w:tcW w:w="2790" w:type="dxa"/>
            <w:vAlign w:val="center"/>
          </w:tcPr>
          <w:p w14:paraId="42C9F805" w14:textId="77777777" w:rsidR="009A1F3A" w:rsidRPr="005C7A22" w:rsidRDefault="009A1F3A" w:rsidP="00572A35">
            <w:pPr>
              <w:spacing w:line="480" w:lineRule="auto"/>
              <w:rPr>
                <w:b w:val="0"/>
                <w:color w:val="auto"/>
                <w:sz w:val="24"/>
                <w:szCs w:val="24"/>
              </w:rPr>
            </w:pPr>
            <w:r w:rsidRPr="005C7A22">
              <w:rPr>
                <w:b w:val="0"/>
                <w:color w:val="auto"/>
                <w:sz w:val="24"/>
                <w:szCs w:val="24"/>
              </w:rPr>
              <w:t>Humphreys County</w:t>
            </w:r>
          </w:p>
        </w:tc>
        <w:tc>
          <w:tcPr>
            <w:tcW w:w="4608" w:type="dxa"/>
            <w:vAlign w:val="center"/>
          </w:tcPr>
          <w:p w14:paraId="593CBF5E" w14:textId="77777777" w:rsidR="009A1F3A" w:rsidRPr="005C7A22" w:rsidRDefault="009A1F3A" w:rsidP="00572A35">
            <w:pPr>
              <w:spacing w:line="480" w:lineRule="auto"/>
              <w:rPr>
                <w:b w:val="0"/>
                <w:color w:val="auto"/>
                <w:sz w:val="24"/>
                <w:szCs w:val="24"/>
              </w:rPr>
            </w:pPr>
            <w:r w:rsidRPr="005C7A22">
              <w:rPr>
                <w:b w:val="0"/>
                <w:color w:val="auto"/>
                <w:sz w:val="24"/>
                <w:szCs w:val="24"/>
              </w:rPr>
              <w:t>Elected Official – County Supervisor</w:t>
            </w:r>
          </w:p>
        </w:tc>
      </w:tr>
      <w:tr w:rsidR="005C7A22" w:rsidRPr="005C7A22" w14:paraId="364DA16A" w14:textId="77777777" w:rsidTr="00572A35">
        <w:trPr>
          <w:trHeight w:hRule="exact" w:val="403"/>
        </w:trPr>
        <w:tc>
          <w:tcPr>
            <w:tcW w:w="2178" w:type="dxa"/>
            <w:vAlign w:val="center"/>
          </w:tcPr>
          <w:p w14:paraId="5E52C3C5" w14:textId="77777777" w:rsidR="009A1F3A" w:rsidRPr="005C7A22" w:rsidRDefault="009A1F3A" w:rsidP="00572A35">
            <w:pPr>
              <w:spacing w:line="480" w:lineRule="auto"/>
              <w:rPr>
                <w:b w:val="0"/>
                <w:color w:val="auto"/>
                <w:sz w:val="24"/>
                <w:szCs w:val="24"/>
              </w:rPr>
            </w:pPr>
            <w:r w:rsidRPr="005C7A22">
              <w:rPr>
                <w:b w:val="0"/>
                <w:color w:val="auto"/>
                <w:sz w:val="24"/>
                <w:szCs w:val="24"/>
              </w:rPr>
              <w:t>James Bankhead</w:t>
            </w:r>
          </w:p>
        </w:tc>
        <w:tc>
          <w:tcPr>
            <w:tcW w:w="2790" w:type="dxa"/>
            <w:vAlign w:val="center"/>
          </w:tcPr>
          <w:p w14:paraId="282D48FD" w14:textId="77777777" w:rsidR="009A1F3A" w:rsidRPr="005C7A22" w:rsidRDefault="009A1F3A" w:rsidP="00572A35">
            <w:pPr>
              <w:spacing w:line="480" w:lineRule="auto"/>
              <w:rPr>
                <w:b w:val="0"/>
                <w:color w:val="auto"/>
                <w:sz w:val="24"/>
                <w:szCs w:val="24"/>
              </w:rPr>
            </w:pPr>
            <w:r w:rsidRPr="005C7A22">
              <w:rPr>
                <w:b w:val="0"/>
                <w:color w:val="auto"/>
                <w:sz w:val="24"/>
                <w:szCs w:val="24"/>
              </w:rPr>
              <w:t>Humphreys County</w:t>
            </w:r>
          </w:p>
        </w:tc>
        <w:tc>
          <w:tcPr>
            <w:tcW w:w="4608" w:type="dxa"/>
            <w:vAlign w:val="center"/>
          </w:tcPr>
          <w:p w14:paraId="6C55E561" w14:textId="77777777" w:rsidR="009A1F3A" w:rsidRPr="005C7A22" w:rsidRDefault="009A1F3A" w:rsidP="00572A35">
            <w:pPr>
              <w:spacing w:line="480" w:lineRule="auto"/>
              <w:rPr>
                <w:b w:val="0"/>
                <w:color w:val="auto"/>
                <w:sz w:val="24"/>
                <w:szCs w:val="24"/>
              </w:rPr>
            </w:pPr>
            <w:r w:rsidRPr="005C7A22">
              <w:rPr>
                <w:b w:val="0"/>
                <w:color w:val="auto"/>
                <w:sz w:val="24"/>
                <w:szCs w:val="24"/>
              </w:rPr>
              <w:t>Elected Official – County Supervisor</w:t>
            </w:r>
          </w:p>
        </w:tc>
      </w:tr>
      <w:tr w:rsidR="005C7A22" w:rsidRPr="005C7A22" w14:paraId="37E04EE9" w14:textId="77777777" w:rsidTr="00572A35">
        <w:trPr>
          <w:trHeight w:hRule="exact" w:val="403"/>
        </w:trPr>
        <w:tc>
          <w:tcPr>
            <w:tcW w:w="2178" w:type="dxa"/>
            <w:vAlign w:val="center"/>
          </w:tcPr>
          <w:p w14:paraId="5B363DFE" w14:textId="77777777" w:rsidR="009A1F3A" w:rsidRPr="005C7A22" w:rsidRDefault="009A1F3A" w:rsidP="00572A35">
            <w:pPr>
              <w:spacing w:line="480" w:lineRule="auto"/>
              <w:rPr>
                <w:b w:val="0"/>
                <w:color w:val="auto"/>
                <w:sz w:val="24"/>
                <w:szCs w:val="24"/>
              </w:rPr>
            </w:pPr>
            <w:r w:rsidRPr="005C7A22">
              <w:rPr>
                <w:b w:val="0"/>
                <w:color w:val="auto"/>
                <w:sz w:val="24"/>
                <w:szCs w:val="24"/>
              </w:rPr>
              <w:t>Carol Ivy</w:t>
            </w:r>
          </w:p>
        </w:tc>
        <w:tc>
          <w:tcPr>
            <w:tcW w:w="2790" w:type="dxa"/>
            <w:vAlign w:val="center"/>
          </w:tcPr>
          <w:p w14:paraId="4AF514FC" w14:textId="77777777" w:rsidR="009A1F3A" w:rsidRPr="005C7A22" w:rsidRDefault="009A1F3A" w:rsidP="00572A35">
            <w:pPr>
              <w:spacing w:line="480" w:lineRule="auto"/>
              <w:rPr>
                <w:b w:val="0"/>
                <w:color w:val="auto"/>
                <w:sz w:val="24"/>
                <w:szCs w:val="24"/>
              </w:rPr>
            </w:pPr>
            <w:r w:rsidRPr="005C7A22">
              <w:rPr>
                <w:b w:val="0"/>
                <w:color w:val="auto"/>
                <w:sz w:val="24"/>
                <w:szCs w:val="24"/>
              </w:rPr>
              <w:t>Humphreys County</w:t>
            </w:r>
          </w:p>
        </w:tc>
        <w:tc>
          <w:tcPr>
            <w:tcW w:w="4608" w:type="dxa"/>
            <w:vAlign w:val="center"/>
          </w:tcPr>
          <w:p w14:paraId="3732EDFA" w14:textId="77777777" w:rsidR="009A1F3A" w:rsidRPr="005C7A22" w:rsidRDefault="009A1F3A" w:rsidP="00572A35">
            <w:pPr>
              <w:spacing w:line="480" w:lineRule="auto"/>
              <w:rPr>
                <w:b w:val="0"/>
                <w:color w:val="auto"/>
                <w:sz w:val="24"/>
                <w:szCs w:val="24"/>
              </w:rPr>
            </w:pPr>
            <w:r w:rsidRPr="005C7A22">
              <w:rPr>
                <w:b w:val="0"/>
                <w:color w:val="auto"/>
                <w:sz w:val="24"/>
                <w:szCs w:val="24"/>
              </w:rPr>
              <w:t>Elected Official – Mayor – Belzoni</w:t>
            </w:r>
          </w:p>
        </w:tc>
      </w:tr>
      <w:tr w:rsidR="005C7A22" w:rsidRPr="005C7A22" w14:paraId="2C6139F1" w14:textId="77777777" w:rsidTr="00572A35">
        <w:trPr>
          <w:trHeight w:hRule="exact" w:val="403"/>
        </w:trPr>
        <w:tc>
          <w:tcPr>
            <w:tcW w:w="2178" w:type="dxa"/>
            <w:vAlign w:val="center"/>
          </w:tcPr>
          <w:p w14:paraId="3340183D" w14:textId="77777777" w:rsidR="009A1F3A" w:rsidRPr="005C7A22" w:rsidRDefault="009A1F3A" w:rsidP="00572A35">
            <w:pPr>
              <w:spacing w:line="480" w:lineRule="auto"/>
              <w:rPr>
                <w:b w:val="0"/>
                <w:color w:val="auto"/>
                <w:sz w:val="24"/>
                <w:szCs w:val="24"/>
              </w:rPr>
            </w:pPr>
            <w:r w:rsidRPr="005C7A22">
              <w:rPr>
                <w:b w:val="0"/>
                <w:color w:val="auto"/>
                <w:sz w:val="24"/>
                <w:szCs w:val="24"/>
              </w:rPr>
              <w:t>Ruffin Smith</w:t>
            </w:r>
          </w:p>
        </w:tc>
        <w:tc>
          <w:tcPr>
            <w:tcW w:w="2790" w:type="dxa"/>
            <w:vAlign w:val="center"/>
          </w:tcPr>
          <w:p w14:paraId="3CEE9C99" w14:textId="77777777" w:rsidR="009A1F3A" w:rsidRPr="005C7A22" w:rsidRDefault="009A1F3A" w:rsidP="00572A35">
            <w:pPr>
              <w:spacing w:line="480" w:lineRule="auto"/>
              <w:rPr>
                <w:b w:val="0"/>
                <w:color w:val="auto"/>
                <w:sz w:val="24"/>
                <w:szCs w:val="24"/>
              </w:rPr>
            </w:pPr>
            <w:r w:rsidRPr="005C7A22">
              <w:rPr>
                <w:b w:val="0"/>
                <w:color w:val="auto"/>
                <w:sz w:val="24"/>
                <w:szCs w:val="24"/>
              </w:rPr>
              <w:t>Humphreys County</w:t>
            </w:r>
          </w:p>
        </w:tc>
        <w:tc>
          <w:tcPr>
            <w:tcW w:w="4608" w:type="dxa"/>
            <w:vAlign w:val="center"/>
          </w:tcPr>
          <w:p w14:paraId="28FA7B84" w14:textId="77777777" w:rsidR="009A1F3A" w:rsidRPr="005C7A22" w:rsidRDefault="009A1F3A" w:rsidP="00572A35">
            <w:pPr>
              <w:spacing w:line="480" w:lineRule="auto"/>
              <w:rPr>
                <w:b w:val="0"/>
                <w:color w:val="auto"/>
                <w:sz w:val="24"/>
                <w:szCs w:val="24"/>
              </w:rPr>
            </w:pPr>
            <w:r w:rsidRPr="005C7A22">
              <w:rPr>
                <w:b w:val="0"/>
                <w:color w:val="auto"/>
                <w:sz w:val="24"/>
                <w:szCs w:val="24"/>
              </w:rPr>
              <w:t>Elected Official – Mayor – Louise</w:t>
            </w:r>
          </w:p>
        </w:tc>
      </w:tr>
      <w:tr w:rsidR="005C7A22" w:rsidRPr="005C7A22" w14:paraId="248859E3" w14:textId="77777777" w:rsidTr="00572A35">
        <w:trPr>
          <w:trHeight w:hRule="exact" w:val="403"/>
        </w:trPr>
        <w:tc>
          <w:tcPr>
            <w:tcW w:w="2178" w:type="dxa"/>
            <w:vAlign w:val="center"/>
          </w:tcPr>
          <w:p w14:paraId="28F894DD" w14:textId="77777777" w:rsidR="009A1F3A" w:rsidRPr="005C7A22" w:rsidRDefault="009A1F3A" w:rsidP="00572A35">
            <w:pPr>
              <w:spacing w:line="480" w:lineRule="auto"/>
              <w:rPr>
                <w:b w:val="0"/>
                <w:color w:val="auto"/>
                <w:sz w:val="24"/>
                <w:szCs w:val="24"/>
              </w:rPr>
            </w:pPr>
            <w:r w:rsidRPr="005C7A22">
              <w:rPr>
                <w:b w:val="0"/>
                <w:color w:val="auto"/>
                <w:sz w:val="24"/>
                <w:szCs w:val="24"/>
              </w:rPr>
              <w:t>Linda Short</w:t>
            </w:r>
          </w:p>
        </w:tc>
        <w:tc>
          <w:tcPr>
            <w:tcW w:w="2790" w:type="dxa"/>
            <w:vAlign w:val="center"/>
          </w:tcPr>
          <w:p w14:paraId="6373B29B" w14:textId="77777777" w:rsidR="009A1F3A" w:rsidRPr="005C7A22" w:rsidRDefault="009A1F3A" w:rsidP="00572A35">
            <w:pPr>
              <w:spacing w:line="480" w:lineRule="auto"/>
              <w:rPr>
                <w:b w:val="0"/>
                <w:color w:val="auto"/>
                <w:sz w:val="24"/>
                <w:szCs w:val="24"/>
              </w:rPr>
            </w:pPr>
            <w:r w:rsidRPr="005C7A22">
              <w:rPr>
                <w:b w:val="0"/>
                <w:color w:val="auto"/>
                <w:sz w:val="24"/>
                <w:szCs w:val="24"/>
              </w:rPr>
              <w:t>Issaquena County</w:t>
            </w:r>
          </w:p>
        </w:tc>
        <w:tc>
          <w:tcPr>
            <w:tcW w:w="4608" w:type="dxa"/>
            <w:vAlign w:val="center"/>
          </w:tcPr>
          <w:p w14:paraId="6897D9B8" w14:textId="77777777" w:rsidR="009A1F3A" w:rsidRPr="005C7A22" w:rsidRDefault="009A1F3A" w:rsidP="00572A35">
            <w:pPr>
              <w:spacing w:line="480" w:lineRule="auto"/>
              <w:rPr>
                <w:b w:val="0"/>
                <w:color w:val="auto"/>
                <w:sz w:val="24"/>
                <w:szCs w:val="24"/>
              </w:rPr>
            </w:pPr>
            <w:r w:rsidRPr="005C7A22">
              <w:rPr>
                <w:b w:val="0"/>
                <w:color w:val="auto"/>
                <w:sz w:val="24"/>
                <w:szCs w:val="24"/>
              </w:rPr>
              <w:t>Elected Official – Mayor – Mayersville</w:t>
            </w:r>
          </w:p>
        </w:tc>
      </w:tr>
      <w:tr w:rsidR="005C7A22" w:rsidRPr="005C7A22" w14:paraId="184F13C2" w14:textId="77777777" w:rsidTr="00572A35">
        <w:trPr>
          <w:trHeight w:hRule="exact" w:val="403"/>
        </w:trPr>
        <w:tc>
          <w:tcPr>
            <w:tcW w:w="2178" w:type="dxa"/>
            <w:vAlign w:val="center"/>
          </w:tcPr>
          <w:p w14:paraId="1DED1E7A" w14:textId="77777777" w:rsidR="009A1F3A" w:rsidRPr="005C7A22" w:rsidRDefault="009A1F3A" w:rsidP="00572A35">
            <w:pPr>
              <w:spacing w:line="480" w:lineRule="auto"/>
              <w:rPr>
                <w:b w:val="0"/>
                <w:color w:val="auto"/>
                <w:sz w:val="24"/>
                <w:szCs w:val="24"/>
              </w:rPr>
            </w:pPr>
            <w:r w:rsidRPr="005C7A22">
              <w:rPr>
                <w:b w:val="0"/>
                <w:color w:val="auto"/>
                <w:sz w:val="24"/>
                <w:szCs w:val="24"/>
              </w:rPr>
              <w:t>William Carpenter</w:t>
            </w:r>
          </w:p>
        </w:tc>
        <w:tc>
          <w:tcPr>
            <w:tcW w:w="2790" w:type="dxa"/>
            <w:vAlign w:val="center"/>
          </w:tcPr>
          <w:p w14:paraId="2CB6ECF6" w14:textId="77777777" w:rsidR="009A1F3A" w:rsidRPr="005C7A22" w:rsidRDefault="009A1F3A" w:rsidP="00572A35">
            <w:pPr>
              <w:spacing w:line="480" w:lineRule="auto"/>
              <w:rPr>
                <w:b w:val="0"/>
                <w:color w:val="auto"/>
                <w:sz w:val="24"/>
                <w:szCs w:val="24"/>
              </w:rPr>
            </w:pPr>
            <w:r w:rsidRPr="005C7A22">
              <w:rPr>
                <w:b w:val="0"/>
                <w:color w:val="auto"/>
                <w:sz w:val="24"/>
                <w:szCs w:val="24"/>
              </w:rPr>
              <w:t>Issaquena County</w:t>
            </w:r>
          </w:p>
        </w:tc>
        <w:tc>
          <w:tcPr>
            <w:tcW w:w="4608" w:type="dxa"/>
            <w:vAlign w:val="center"/>
          </w:tcPr>
          <w:p w14:paraId="00AD6D84" w14:textId="77777777" w:rsidR="009A1F3A" w:rsidRPr="005C7A22" w:rsidRDefault="009A1F3A" w:rsidP="00572A35">
            <w:pPr>
              <w:spacing w:line="480" w:lineRule="auto"/>
              <w:rPr>
                <w:b w:val="0"/>
                <w:color w:val="auto"/>
                <w:sz w:val="24"/>
                <w:szCs w:val="24"/>
              </w:rPr>
            </w:pPr>
            <w:r w:rsidRPr="005C7A22">
              <w:rPr>
                <w:b w:val="0"/>
                <w:color w:val="auto"/>
                <w:sz w:val="24"/>
                <w:szCs w:val="24"/>
              </w:rPr>
              <w:t>Private Sector</w:t>
            </w:r>
          </w:p>
        </w:tc>
      </w:tr>
      <w:tr w:rsidR="005C7A22" w:rsidRPr="005C7A22" w14:paraId="426D2A70" w14:textId="77777777" w:rsidTr="00572A35">
        <w:trPr>
          <w:trHeight w:hRule="exact" w:val="403"/>
        </w:trPr>
        <w:tc>
          <w:tcPr>
            <w:tcW w:w="2178" w:type="dxa"/>
            <w:vAlign w:val="center"/>
          </w:tcPr>
          <w:p w14:paraId="2CB5B2CD" w14:textId="77777777" w:rsidR="009A1F3A" w:rsidRPr="005C7A22" w:rsidRDefault="009A1F3A" w:rsidP="00572A35">
            <w:pPr>
              <w:spacing w:line="480" w:lineRule="auto"/>
              <w:rPr>
                <w:b w:val="0"/>
                <w:color w:val="auto"/>
                <w:sz w:val="24"/>
                <w:szCs w:val="24"/>
              </w:rPr>
            </w:pPr>
            <w:r w:rsidRPr="005C7A22">
              <w:rPr>
                <w:b w:val="0"/>
                <w:color w:val="auto"/>
                <w:sz w:val="24"/>
                <w:szCs w:val="24"/>
              </w:rPr>
              <w:t>William Holcomb, III</w:t>
            </w:r>
          </w:p>
        </w:tc>
        <w:tc>
          <w:tcPr>
            <w:tcW w:w="2790" w:type="dxa"/>
            <w:vAlign w:val="center"/>
          </w:tcPr>
          <w:p w14:paraId="51991FBA" w14:textId="77777777" w:rsidR="009A1F3A" w:rsidRPr="005C7A22" w:rsidRDefault="009A1F3A" w:rsidP="00572A35">
            <w:pPr>
              <w:spacing w:line="480" w:lineRule="auto"/>
              <w:rPr>
                <w:b w:val="0"/>
                <w:color w:val="auto"/>
                <w:sz w:val="24"/>
                <w:szCs w:val="24"/>
              </w:rPr>
            </w:pPr>
            <w:r w:rsidRPr="005C7A22">
              <w:rPr>
                <w:b w:val="0"/>
                <w:color w:val="auto"/>
                <w:sz w:val="24"/>
                <w:szCs w:val="24"/>
              </w:rPr>
              <w:t>Issaquena County</w:t>
            </w:r>
          </w:p>
        </w:tc>
        <w:tc>
          <w:tcPr>
            <w:tcW w:w="4608" w:type="dxa"/>
            <w:vAlign w:val="center"/>
          </w:tcPr>
          <w:p w14:paraId="7A62FC12" w14:textId="77777777" w:rsidR="009A1F3A" w:rsidRPr="005C7A22" w:rsidRDefault="009A1F3A" w:rsidP="00572A35">
            <w:pPr>
              <w:spacing w:line="480" w:lineRule="auto"/>
              <w:rPr>
                <w:b w:val="0"/>
                <w:color w:val="auto"/>
                <w:sz w:val="24"/>
                <w:szCs w:val="24"/>
              </w:rPr>
            </w:pPr>
            <w:r w:rsidRPr="005C7A22">
              <w:rPr>
                <w:b w:val="0"/>
                <w:color w:val="auto"/>
                <w:sz w:val="24"/>
                <w:szCs w:val="24"/>
              </w:rPr>
              <w:t>Elected Official – County Supervisor</w:t>
            </w:r>
          </w:p>
        </w:tc>
      </w:tr>
      <w:tr w:rsidR="005C7A22" w:rsidRPr="005C7A22" w14:paraId="5244BCA2" w14:textId="77777777" w:rsidTr="00572A35">
        <w:trPr>
          <w:trHeight w:hRule="exact" w:val="403"/>
        </w:trPr>
        <w:tc>
          <w:tcPr>
            <w:tcW w:w="2178" w:type="dxa"/>
            <w:vAlign w:val="center"/>
          </w:tcPr>
          <w:p w14:paraId="7101D3BD" w14:textId="77777777" w:rsidR="009A1F3A" w:rsidRPr="005C7A22" w:rsidRDefault="009A1F3A" w:rsidP="00572A35">
            <w:pPr>
              <w:spacing w:line="480" w:lineRule="auto"/>
              <w:rPr>
                <w:b w:val="0"/>
                <w:color w:val="auto"/>
                <w:sz w:val="24"/>
                <w:szCs w:val="24"/>
              </w:rPr>
            </w:pPr>
            <w:r w:rsidRPr="005C7A22">
              <w:rPr>
                <w:b w:val="0"/>
                <w:color w:val="auto"/>
                <w:sz w:val="24"/>
                <w:szCs w:val="24"/>
              </w:rPr>
              <w:t>Charles Weissinger</w:t>
            </w:r>
          </w:p>
        </w:tc>
        <w:tc>
          <w:tcPr>
            <w:tcW w:w="2790" w:type="dxa"/>
            <w:vAlign w:val="center"/>
          </w:tcPr>
          <w:p w14:paraId="6E24FDAE" w14:textId="77777777" w:rsidR="009A1F3A" w:rsidRPr="005C7A22" w:rsidRDefault="009A1F3A" w:rsidP="00572A35">
            <w:pPr>
              <w:spacing w:line="480" w:lineRule="auto"/>
              <w:rPr>
                <w:b w:val="0"/>
                <w:color w:val="auto"/>
                <w:sz w:val="24"/>
                <w:szCs w:val="24"/>
              </w:rPr>
            </w:pPr>
            <w:r w:rsidRPr="005C7A22">
              <w:rPr>
                <w:b w:val="0"/>
                <w:color w:val="auto"/>
                <w:sz w:val="24"/>
                <w:szCs w:val="24"/>
              </w:rPr>
              <w:t>Issaquena County</w:t>
            </w:r>
          </w:p>
        </w:tc>
        <w:tc>
          <w:tcPr>
            <w:tcW w:w="4608" w:type="dxa"/>
            <w:vAlign w:val="center"/>
          </w:tcPr>
          <w:p w14:paraId="1C24FE84" w14:textId="77777777" w:rsidR="009A1F3A" w:rsidRPr="005C7A22" w:rsidRDefault="009A1F3A" w:rsidP="00572A35">
            <w:pPr>
              <w:spacing w:line="480" w:lineRule="auto"/>
              <w:rPr>
                <w:b w:val="0"/>
                <w:color w:val="auto"/>
                <w:sz w:val="24"/>
                <w:szCs w:val="24"/>
              </w:rPr>
            </w:pPr>
            <w:r w:rsidRPr="005C7A22">
              <w:rPr>
                <w:b w:val="0"/>
                <w:color w:val="auto"/>
                <w:sz w:val="24"/>
                <w:szCs w:val="24"/>
              </w:rPr>
              <w:t>Attorney</w:t>
            </w:r>
          </w:p>
        </w:tc>
      </w:tr>
      <w:tr w:rsidR="005C7A22" w:rsidRPr="005C7A22" w14:paraId="00D3A3E4" w14:textId="77777777" w:rsidTr="00572A35">
        <w:trPr>
          <w:trHeight w:hRule="exact" w:val="403"/>
        </w:trPr>
        <w:tc>
          <w:tcPr>
            <w:tcW w:w="2178" w:type="dxa"/>
            <w:vAlign w:val="center"/>
          </w:tcPr>
          <w:p w14:paraId="320572E9" w14:textId="77777777" w:rsidR="009A1F3A" w:rsidRPr="005C7A22" w:rsidRDefault="009A1F3A" w:rsidP="00572A35">
            <w:pPr>
              <w:spacing w:line="480" w:lineRule="auto"/>
              <w:rPr>
                <w:b w:val="0"/>
                <w:color w:val="auto"/>
                <w:sz w:val="24"/>
                <w:szCs w:val="24"/>
              </w:rPr>
            </w:pPr>
            <w:r w:rsidRPr="005C7A22">
              <w:rPr>
                <w:b w:val="0"/>
                <w:color w:val="auto"/>
                <w:sz w:val="24"/>
                <w:szCs w:val="24"/>
              </w:rPr>
              <w:t>Michael Parker, Jr.</w:t>
            </w:r>
          </w:p>
        </w:tc>
        <w:tc>
          <w:tcPr>
            <w:tcW w:w="2790" w:type="dxa"/>
            <w:vAlign w:val="center"/>
          </w:tcPr>
          <w:p w14:paraId="1616293E" w14:textId="77777777" w:rsidR="009A1F3A" w:rsidRPr="005C7A22" w:rsidRDefault="009A1F3A" w:rsidP="00572A35">
            <w:pPr>
              <w:spacing w:line="480" w:lineRule="auto"/>
              <w:rPr>
                <w:b w:val="0"/>
                <w:color w:val="auto"/>
                <w:sz w:val="24"/>
                <w:szCs w:val="24"/>
              </w:rPr>
            </w:pPr>
            <w:r w:rsidRPr="005C7A22">
              <w:rPr>
                <w:b w:val="0"/>
                <w:color w:val="auto"/>
                <w:sz w:val="24"/>
                <w:szCs w:val="24"/>
              </w:rPr>
              <w:t>Issaquena County</w:t>
            </w:r>
          </w:p>
        </w:tc>
        <w:tc>
          <w:tcPr>
            <w:tcW w:w="4608" w:type="dxa"/>
            <w:vAlign w:val="center"/>
          </w:tcPr>
          <w:p w14:paraId="6B38E5C5" w14:textId="77777777" w:rsidR="009A1F3A" w:rsidRPr="005C7A22" w:rsidRDefault="009A1F3A" w:rsidP="00572A35">
            <w:pPr>
              <w:spacing w:line="480" w:lineRule="auto"/>
              <w:rPr>
                <w:b w:val="0"/>
                <w:color w:val="auto"/>
                <w:sz w:val="24"/>
                <w:szCs w:val="24"/>
              </w:rPr>
            </w:pPr>
            <w:r w:rsidRPr="005C7A22">
              <w:rPr>
                <w:b w:val="0"/>
                <w:color w:val="auto"/>
                <w:sz w:val="24"/>
                <w:szCs w:val="24"/>
              </w:rPr>
              <w:t>Elected Official – County Supervisor</w:t>
            </w:r>
          </w:p>
        </w:tc>
      </w:tr>
      <w:tr w:rsidR="005C7A22" w:rsidRPr="005C7A22" w14:paraId="2D85E41C" w14:textId="77777777" w:rsidTr="00572A35">
        <w:trPr>
          <w:trHeight w:hRule="exact" w:val="403"/>
        </w:trPr>
        <w:tc>
          <w:tcPr>
            <w:tcW w:w="2178" w:type="dxa"/>
            <w:vAlign w:val="center"/>
          </w:tcPr>
          <w:p w14:paraId="524315E7" w14:textId="77777777" w:rsidR="009A1F3A" w:rsidRPr="005C7A22" w:rsidRDefault="009A1F3A" w:rsidP="00572A35">
            <w:pPr>
              <w:spacing w:line="480" w:lineRule="auto"/>
              <w:rPr>
                <w:b w:val="0"/>
                <w:color w:val="auto"/>
                <w:sz w:val="24"/>
                <w:szCs w:val="24"/>
              </w:rPr>
            </w:pPr>
            <w:r w:rsidRPr="005C7A22">
              <w:rPr>
                <w:b w:val="0"/>
                <w:color w:val="auto"/>
                <w:sz w:val="24"/>
                <w:szCs w:val="24"/>
              </w:rPr>
              <w:t>Marcus Hooker, Jr.</w:t>
            </w:r>
          </w:p>
        </w:tc>
        <w:tc>
          <w:tcPr>
            <w:tcW w:w="2790" w:type="dxa"/>
            <w:vAlign w:val="center"/>
          </w:tcPr>
          <w:p w14:paraId="72AC21F9" w14:textId="77777777" w:rsidR="009A1F3A" w:rsidRPr="005C7A22" w:rsidRDefault="009A1F3A" w:rsidP="00572A35">
            <w:pPr>
              <w:spacing w:line="480" w:lineRule="auto"/>
              <w:rPr>
                <w:b w:val="0"/>
                <w:color w:val="auto"/>
                <w:sz w:val="24"/>
                <w:szCs w:val="24"/>
              </w:rPr>
            </w:pPr>
            <w:r w:rsidRPr="005C7A22">
              <w:rPr>
                <w:b w:val="0"/>
                <w:color w:val="auto"/>
                <w:sz w:val="24"/>
                <w:szCs w:val="24"/>
              </w:rPr>
              <w:t>Sharkey County</w:t>
            </w:r>
          </w:p>
        </w:tc>
        <w:tc>
          <w:tcPr>
            <w:tcW w:w="4608" w:type="dxa"/>
            <w:vAlign w:val="center"/>
          </w:tcPr>
          <w:p w14:paraId="50A037B4" w14:textId="77777777" w:rsidR="009A1F3A" w:rsidRPr="005C7A22" w:rsidRDefault="009A1F3A" w:rsidP="00572A35">
            <w:pPr>
              <w:spacing w:line="480" w:lineRule="auto"/>
              <w:rPr>
                <w:b w:val="0"/>
                <w:color w:val="auto"/>
                <w:sz w:val="24"/>
                <w:szCs w:val="24"/>
              </w:rPr>
            </w:pPr>
            <w:r w:rsidRPr="005C7A22">
              <w:rPr>
                <w:b w:val="0"/>
                <w:color w:val="auto"/>
                <w:sz w:val="24"/>
                <w:szCs w:val="24"/>
              </w:rPr>
              <w:t>Engineer</w:t>
            </w:r>
          </w:p>
        </w:tc>
      </w:tr>
      <w:tr w:rsidR="005C7A22" w:rsidRPr="005C7A22" w14:paraId="1CE1119D" w14:textId="77777777" w:rsidTr="00572A35">
        <w:trPr>
          <w:trHeight w:hRule="exact" w:val="403"/>
        </w:trPr>
        <w:tc>
          <w:tcPr>
            <w:tcW w:w="2178" w:type="dxa"/>
            <w:vAlign w:val="center"/>
          </w:tcPr>
          <w:p w14:paraId="048CD959" w14:textId="77777777" w:rsidR="009A1F3A" w:rsidRPr="005C7A22" w:rsidRDefault="009A1F3A" w:rsidP="00572A35">
            <w:pPr>
              <w:spacing w:line="480" w:lineRule="auto"/>
              <w:rPr>
                <w:b w:val="0"/>
                <w:color w:val="auto"/>
                <w:sz w:val="24"/>
                <w:szCs w:val="24"/>
              </w:rPr>
            </w:pPr>
            <w:r w:rsidRPr="005C7A22">
              <w:rPr>
                <w:b w:val="0"/>
                <w:color w:val="auto"/>
                <w:sz w:val="24"/>
                <w:szCs w:val="24"/>
              </w:rPr>
              <w:t>Sandra Nichols</w:t>
            </w:r>
          </w:p>
        </w:tc>
        <w:tc>
          <w:tcPr>
            <w:tcW w:w="2790" w:type="dxa"/>
            <w:vAlign w:val="center"/>
          </w:tcPr>
          <w:p w14:paraId="2A7AD046" w14:textId="77777777" w:rsidR="009A1F3A" w:rsidRPr="005C7A22" w:rsidRDefault="009A1F3A" w:rsidP="00572A35">
            <w:pPr>
              <w:spacing w:line="480" w:lineRule="auto"/>
              <w:rPr>
                <w:b w:val="0"/>
                <w:color w:val="auto"/>
                <w:sz w:val="24"/>
                <w:szCs w:val="24"/>
              </w:rPr>
            </w:pPr>
            <w:r w:rsidRPr="005C7A22">
              <w:rPr>
                <w:b w:val="0"/>
                <w:color w:val="auto"/>
                <w:sz w:val="24"/>
                <w:szCs w:val="24"/>
              </w:rPr>
              <w:t>Sharkey County</w:t>
            </w:r>
          </w:p>
        </w:tc>
        <w:tc>
          <w:tcPr>
            <w:tcW w:w="4608" w:type="dxa"/>
            <w:vAlign w:val="center"/>
          </w:tcPr>
          <w:p w14:paraId="4494D5F6" w14:textId="77777777" w:rsidR="009A1F3A" w:rsidRPr="005C7A22" w:rsidRDefault="009A1F3A" w:rsidP="00572A35">
            <w:pPr>
              <w:spacing w:line="480" w:lineRule="auto"/>
              <w:rPr>
                <w:b w:val="0"/>
                <w:color w:val="auto"/>
                <w:sz w:val="24"/>
                <w:szCs w:val="24"/>
              </w:rPr>
            </w:pPr>
            <w:r w:rsidRPr="005C7A22">
              <w:rPr>
                <w:b w:val="0"/>
                <w:color w:val="auto"/>
                <w:sz w:val="24"/>
                <w:szCs w:val="24"/>
              </w:rPr>
              <w:t>City Clerk – Rolling Fork</w:t>
            </w:r>
          </w:p>
        </w:tc>
      </w:tr>
      <w:tr w:rsidR="009A1F3A" w14:paraId="16AC67F6" w14:textId="77777777" w:rsidTr="00572A35">
        <w:trPr>
          <w:trHeight w:hRule="exact" w:val="403"/>
        </w:trPr>
        <w:tc>
          <w:tcPr>
            <w:tcW w:w="2178" w:type="dxa"/>
            <w:vAlign w:val="center"/>
          </w:tcPr>
          <w:p w14:paraId="016D8650" w14:textId="77777777" w:rsidR="009A1F3A" w:rsidRPr="005C7A22" w:rsidRDefault="009A1F3A" w:rsidP="00572A35">
            <w:pPr>
              <w:spacing w:line="480" w:lineRule="auto"/>
              <w:rPr>
                <w:b w:val="0"/>
                <w:color w:val="auto"/>
                <w:sz w:val="24"/>
                <w:szCs w:val="24"/>
              </w:rPr>
            </w:pPr>
            <w:r w:rsidRPr="005C7A22">
              <w:rPr>
                <w:b w:val="0"/>
                <w:color w:val="auto"/>
                <w:sz w:val="24"/>
                <w:szCs w:val="24"/>
              </w:rPr>
              <w:t>Merlin Richardson</w:t>
            </w:r>
          </w:p>
        </w:tc>
        <w:tc>
          <w:tcPr>
            <w:tcW w:w="2790" w:type="dxa"/>
            <w:vAlign w:val="center"/>
          </w:tcPr>
          <w:p w14:paraId="61C6491B" w14:textId="77777777" w:rsidR="009A1F3A" w:rsidRPr="005C7A22" w:rsidRDefault="009A1F3A" w:rsidP="00572A35">
            <w:pPr>
              <w:spacing w:line="480" w:lineRule="auto"/>
              <w:rPr>
                <w:b w:val="0"/>
                <w:color w:val="auto"/>
                <w:sz w:val="24"/>
                <w:szCs w:val="24"/>
              </w:rPr>
            </w:pPr>
            <w:r w:rsidRPr="005C7A22">
              <w:rPr>
                <w:b w:val="0"/>
                <w:color w:val="auto"/>
                <w:sz w:val="24"/>
                <w:szCs w:val="24"/>
              </w:rPr>
              <w:t>Sharkey County</w:t>
            </w:r>
          </w:p>
        </w:tc>
        <w:tc>
          <w:tcPr>
            <w:tcW w:w="4608" w:type="dxa"/>
            <w:vAlign w:val="center"/>
          </w:tcPr>
          <w:p w14:paraId="0EEF8ACC" w14:textId="77777777" w:rsidR="009A1F3A" w:rsidRPr="005C7A22" w:rsidRDefault="009A1F3A" w:rsidP="00572A35">
            <w:pPr>
              <w:spacing w:line="480" w:lineRule="auto"/>
              <w:rPr>
                <w:b w:val="0"/>
                <w:color w:val="auto"/>
                <w:sz w:val="24"/>
                <w:szCs w:val="24"/>
              </w:rPr>
            </w:pPr>
            <w:r w:rsidRPr="005C7A22">
              <w:rPr>
                <w:b w:val="0"/>
                <w:color w:val="auto"/>
                <w:sz w:val="24"/>
                <w:szCs w:val="24"/>
              </w:rPr>
              <w:t>Private Sector – Retired - Agriculture</w:t>
            </w:r>
          </w:p>
        </w:tc>
      </w:tr>
      <w:tr w:rsidR="009A1F3A" w14:paraId="6FAC2EBE" w14:textId="77777777" w:rsidTr="00572A35">
        <w:trPr>
          <w:trHeight w:hRule="exact" w:val="403"/>
        </w:trPr>
        <w:tc>
          <w:tcPr>
            <w:tcW w:w="2178" w:type="dxa"/>
            <w:vAlign w:val="center"/>
          </w:tcPr>
          <w:p w14:paraId="6F1D1684" w14:textId="77777777" w:rsidR="009A1F3A" w:rsidRPr="005C7A22" w:rsidRDefault="009A1F3A" w:rsidP="00572A35">
            <w:pPr>
              <w:spacing w:line="480" w:lineRule="auto"/>
              <w:rPr>
                <w:b w:val="0"/>
                <w:color w:val="auto"/>
                <w:sz w:val="24"/>
                <w:szCs w:val="24"/>
              </w:rPr>
            </w:pPr>
            <w:r w:rsidRPr="005C7A22">
              <w:rPr>
                <w:b w:val="0"/>
                <w:color w:val="auto"/>
                <w:sz w:val="24"/>
                <w:szCs w:val="24"/>
              </w:rPr>
              <w:t>LaDonna Sias</w:t>
            </w:r>
          </w:p>
        </w:tc>
        <w:tc>
          <w:tcPr>
            <w:tcW w:w="2790" w:type="dxa"/>
            <w:vAlign w:val="center"/>
          </w:tcPr>
          <w:p w14:paraId="49F5B11A" w14:textId="77777777" w:rsidR="009A1F3A" w:rsidRPr="005C7A22" w:rsidRDefault="009A1F3A" w:rsidP="00572A35">
            <w:pPr>
              <w:spacing w:line="480" w:lineRule="auto"/>
              <w:rPr>
                <w:b w:val="0"/>
                <w:color w:val="auto"/>
                <w:sz w:val="24"/>
                <w:szCs w:val="24"/>
              </w:rPr>
            </w:pPr>
            <w:r w:rsidRPr="005C7A22">
              <w:rPr>
                <w:b w:val="0"/>
                <w:color w:val="auto"/>
                <w:sz w:val="24"/>
                <w:szCs w:val="24"/>
              </w:rPr>
              <w:t>Sharkey County</w:t>
            </w:r>
          </w:p>
        </w:tc>
        <w:tc>
          <w:tcPr>
            <w:tcW w:w="4608" w:type="dxa"/>
            <w:vAlign w:val="center"/>
          </w:tcPr>
          <w:p w14:paraId="719802B1" w14:textId="77777777" w:rsidR="009A1F3A" w:rsidRPr="005C7A22" w:rsidRDefault="009A1F3A" w:rsidP="00572A35">
            <w:pPr>
              <w:spacing w:line="480" w:lineRule="auto"/>
              <w:rPr>
                <w:b w:val="0"/>
                <w:color w:val="auto"/>
                <w:sz w:val="24"/>
                <w:szCs w:val="24"/>
              </w:rPr>
            </w:pPr>
            <w:r w:rsidRPr="005C7A22">
              <w:rPr>
                <w:b w:val="0"/>
                <w:color w:val="auto"/>
                <w:sz w:val="24"/>
                <w:szCs w:val="24"/>
              </w:rPr>
              <w:t>Elected Official – Alderwoman – Rolling Fork</w:t>
            </w:r>
          </w:p>
        </w:tc>
      </w:tr>
      <w:tr w:rsidR="009A1F3A" w14:paraId="61C2768B" w14:textId="77777777" w:rsidTr="00572A35">
        <w:trPr>
          <w:trHeight w:hRule="exact" w:val="403"/>
        </w:trPr>
        <w:tc>
          <w:tcPr>
            <w:tcW w:w="2178" w:type="dxa"/>
            <w:vAlign w:val="center"/>
          </w:tcPr>
          <w:p w14:paraId="3B8A2556" w14:textId="77777777" w:rsidR="009A1F3A" w:rsidRPr="005C7A22" w:rsidRDefault="009A1F3A" w:rsidP="00572A35">
            <w:pPr>
              <w:spacing w:line="480" w:lineRule="auto"/>
              <w:rPr>
                <w:b w:val="0"/>
                <w:color w:val="auto"/>
                <w:sz w:val="24"/>
                <w:szCs w:val="24"/>
              </w:rPr>
            </w:pPr>
            <w:r w:rsidRPr="005C7A22">
              <w:rPr>
                <w:b w:val="0"/>
                <w:color w:val="auto"/>
                <w:sz w:val="24"/>
                <w:szCs w:val="24"/>
              </w:rPr>
              <w:t>Russell Stewart</w:t>
            </w:r>
          </w:p>
        </w:tc>
        <w:tc>
          <w:tcPr>
            <w:tcW w:w="2790" w:type="dxa"/>
            <w:vAlign w:val="center"/>
          </w:tcPr>
          <w:p w14:paraId="3DC726E3" w14:textId="77777777" w:rsidR="009A1F3A" w:rsidRPr="005C7A22" w:rsidRDefault="009A1F3A" w:rsidP="00572A35">
            <w:pPr>
              <w:spacing w:line="480" w:lineRule="auto"/>
              <w:rPr>
                <w:b w:val="0"/>
                <w:color w:val="auto"/>
                <w:sz w:val="24"/>
                <w:szCs w:val="24"/>
              </w:rPr>
            </w:pPr>
            <w:r w:rsidRPr="005C7A22">
              <w:rPr>
                <w:b w:val="0"/>
                <w:color w:val="auto"/>
                <w:sz w:val="24"/>
                <w:szCs w:val="24"/>
              </w:rPr>
              <w:t>Sharkey County</w:t>
            </w:r>
          </w:p>
        </w:tc>
        <w:tc>
          <w:tcPr>
            <w:tcW w:w="4608" w:type="dxa"/>
            <w:vAlign w:val="center"/>
          </w:tcPr>
          <w:p w14:paraId="1C2BB9B8" w14:textId="77777777" w:rsidR="009A1F3A" w:rsidRPr="005C7A22" w:rsidRDefault="009A1F3A" w:rsidP="00572A35">
            <w:pPr>
              <w:spacing w:line="480" w:lineRule="auto"/>
              <w:rPr>
                <w:b w:val="0"/>
                <w:color w:val="auto"/>
                <w:sz w:val="24"/>
                <w:szCs w:val="24"/>
              </w:rPr>
            </w:pPr>
            <w:r w:rsidRPr="005C7A22">
              <w:rPr>
                <w:b w:val="0"/>
                <w:color w:val="auto"/>
                <w:sz w:val="24"/>
                <w:szCs w:val="24"/>
              </w:rPr>
              <w:t>Private Sector – Banking/Workforce/Elected</w:t>
            </w:r>
          </w:p>
          <w:p w14:paraId="548086DC" w14:textId="77777777" w:rsidR="009A1F3A" w:rsidRPr="005C7A22" w:rsidRDefault="009A1F3A" w:rsidP="00572A35">
            <w:pPr>
              <w:spacing w:line="480" w:lineRule="auto"/>
              <w:rPr>
                <w:b w:val="0"/>
                <w:color w:val="auto"/>
                <w:sz w:val="24"/>
                <w:szCs w:val="24"/>
              </w:rPr>
            </w:pPr>
          </w:p>
        </w:tc>
      </w:tr>
      <w:tr w:rsidR="009A1F3A" w14:paraId="24245741" w14:textId="77777777" w:rsidTr="00572A35">
        <w:trPr>
          <w:trHeight w:hRule="exact" w:val="403"/>
        </w:trPr>
        <w:tc>
          <w:tcPr>
            <w:tcW w:w="2178" w:type="dxa"/>
            <w:vAlign w:val="center"/>
          </w:tcPr>
          <w:p w14:paraId="7C4A9D6A" w14:textId="77777777" w:rsidR="009A1F3A" w:rsidRPr="005C7A22" w:rsidRDefault="009A1F3A" w:rsidP="00572A35">
            <w:pPr>
              <w:spacing w:line="480" w:lineRule="auto"/>
              <w:rPr>
                <w:b w:val="0"/>
                <w:color w:val="auto"/>
                <w:sz w:val="24"/>
                <w:szCs w:val="24"/>
              </w:rPr>
            </w:pPr>
            <w:r w:rsidRPr="005C7A22">
              <w:rPr>
                <w:b w:val="0"/>
                <w:color w:val="auto"/>
                <w:sz w:val="24"/>
                <w:szCs w:val="24"/>
              </w:rPr>
              <w:t>Andrew Smith</w:t>
            </w:r>
          </w:p>
        </w:tc>
        <w:tc>
          <w:tcPr>
            <w:tcW w:w="2790" w:type="dxa"/>
            <w:vAlign w:val="center"/>
          </w:tcPr>
          <w:p w14:paraId="5585F36D" w14:textId="77777777" w:rsidR="009A1F3A" w:rsidRPr="005C7A22" w:rsidRDefault="009A1F3A" w:rsidP="00572A35">
            <w:pPr>
              <w:spacing w:line="480" w:lineRule="auto"/>
              <w:rPr>
                <w:b w:val="0"/>
                <w:color w:val="auto"/>
                <w:sz w:val="24"/>
                <w:szCs w:val="24"/>
              </w:rPr>
            </w:pPr>
            <w:r w:rsidRPr="005C7A22">
              <w:rPr>
                <w:b w:val="0"/>
                <w:color w:val="auto"/>
                <w:sz w:val="24"/>
                <w:szCs w:val="24"/>
              </w:rPr>
              <w:t>Sunflower County</w:t>
            </w:r>
          </w:p>
        </w:tc>
        <w:tc>
          <w:tcPr>
            <w:tcW w:w="4608" w:type="dxa"/>
            <w:vAlign w:val="center"/>
          </w:tcPr>
          <w:p w14:paraId="0ED8899F" w14:textId="77777777" w:rsidR="009A1F3A" w:rsidRPr="005C7A22" w:rsidRDefault="009A1F3A" w:rsidP="00572A35">
            <w:pPr>
              <w:spacing w:line="480" w:lineRule="auto"/>
              <w:rPr>
                <w:b w:val="0"/>
                <w:color w:val="auto"/>
                <w:sz w:val="24"/>
                <w:szCs w:val="24"/>
              </w:rPr>
            </w:pPr>
            <w:r w:rsidRPr="005C7A22">
              <w:rPr>
                <w:b w:val="0"/>
                <w:color w:val="auto"/>
                <w:sz w:val="24"/>
                <w:szCs w:val="24"/>
              </w:rPr>
              <w:t>City Manager</w:t>
            </w:r>
          </w:p>
        </w:tc>
      </w:tr>
      <w:tr w:rsidR="009A1F3A" w14:paraId="691EC2BD" w14:textId="77777777" w:rsidTr="00572A35">
        <w:trPr>
          <w:trHeight w:hRule="exact" w:val="403"/>
        </w:trPr>
        <w:tc>
          <w:tcPr>
            <w:tcW w:w="2178" w:type="dxa"/>
            <w:vAlign w:val="center"/>
          </w:tcPr>
          <w:p w14:paraId="21341ED3" w14:textId="77777777" w:rsidR="009A1F3A" w:rsidRPr="005C7A22" w:rsidRDefault="009A1F3A" w:rsidP="00572A35">
            <w:pPr>
              <w:spacing w:line="480" w:lineRule="auto"/>
              <w:rPr>
                <w:b w:val="0"/>
                <w:color w:val="auto"/>
                <w:sz w:val="24"/>
                <w:szCs w:val="24"/>
              </w:rPr>
            </w:pPr>
            <w:r w:rsidRPr="005C7A22">
              <w:rPr>
                <w:b w:val="0"/>
                <w:color w:val="auto"/>
                <w:sz w:val="24"/>
                <w:szCs w:val="24"/>
              </w:rPr>
              <w:t>Jane McCarty</w:t>
            </w:r>
          </w:p>
        </w:tc>
        <w:tc>
          <w:tcPr>
            <w:tcW w:w="2790" w:type="dxa"/>
            <w:vAlign w:val="center"/>
          </w:tcPr>
          <w:p w14:paraId="678F3FB2" w14:textId="77777777" w:rsidR="009A1F3A" w:rsidRPr="005C7A22" w:rsidRDefault="009A1F3A" w:rsidP="00572A35">
            <w:pPr>
              <w:spacing w:line="480" w:lineRule="auto"/>
              <w:rPr>
                <w:b w:val="0"/>
                <w:color w:val="auto"/>
                <w:sz w:val="24"/>
                <w:szCs w:val="24"/>
              </w:rPr>
            </w:pPr>
            <w:r w:rsidRPr="005C7A22">
              <w:rPr>
                <w:b w:val="0"/>
                <w:color w:val="auto"/>
                <w:sz w:val="24"/>
                <w:szCs w:val="24"/>
              </w:rPr>
              <w:t>Sunflower County</w:t>
            </w:r>
          </w:p>
        </w:tc>
        <w:tc>
          <w:tcPr>
            <w:tcW w:w="4608" w:type="dxa"/>
            <w:vAlign w:val="center"/>
          </w:tcPr>
          <w:p w14:paraId="7D8B6E98" w14:textId="77777777" w:rsidR="009A1F3A" w:rsidRPr="005C7A22" w:rsidRDefault="009A1F3A" w:rsidP="00572A35">
            <w:pPr>
              <w:spacing w:line="480" w:lineRule="auto"/>
              <w:rPr>
                <w:b w:val="0"/>
                <w:color w:val="auto"/>
                <w:sz w:val="24"/>
                <w:szCs w:val="24"/>
              </w:rPr>
            </w:pPr>
            <w:r w:rsidRPr="005C7A22">
              <w:rPr>
                <w:b w:val="0"/>
                <w:color w:val="auto"/>
                <w:sz w:val="24"/>
                <w:szCs w:val="24"/>
              </w:rPr>
              <w:t>Medicaid Waiver - Nurse</w:t>
            </w:r>
          </w:p>
        </w:tc>
      </w:tr>
      <w:tr w:rsidR="009A1F3A" w14:paraId="3157C37A" w14:textId="77777777" w:rsidTr="00572A35">
        <w:trPr>
          <w:trHeight w:hRule="exact" w:val="403"/>
        </w:trPr>
        <w:tc>
          <w:tcPr>
            <w:tcW w:w="2178" w:type="dxa"/>
            <w:vAlign w:val="center"/>
          </w:tcPr>
          <w:p w14:paraId="5C21C0DF" w14:textId="77777777" w:rsidR="009A1F3A" w:rsidRPr="005C7A22" w:rsidRDefault="009A1F3A" w:rsidP="00572A35">
            <w:pPr>
              <w:spacing w:line="480" w:lineRule="auto"/>
              <w:rPr>
                <w:b w:val="0"/>
                <w:color w:val="auto"/>
                <w:sz w:val="24"/>
                <w:szCs w:val="24"/>
              </w:rPr>
            </w:pPr>
            <w:r w:rsidRPr="005C7A22">
              <w:rPr>
                <w:b w:val="0"/>
                <w:color w:val="auto"/>
                <w:sz w:val="24"/>
                <w:szCs w:val="24"/>
              </w:rPr>
              <w:t>Cheryl Beck</w:t>
            </w:r>
          </w:p>
        </w:tc>
        <w:tc>
          <w:tcPr>
            <w:tcW w:w="2790" w:type="dxa"/>
            <w:vAlign w:val="center"/>
          </w:tcPr>
          <w:p w14:paraId="15F120A7" w14:textId="77777777" w:rsidR="009A1F3A" w:rsidRPr="005C7A22" w:rsidRDefault="009A1F3A" w:rsidP="00572A35">
            <w:pPr>
              <w:spacing w:line="480" w:lineRule="auto"/>
              <w:rPr>
                <w:b w:val="0"/>
                <w:color w:val="auto"/>
                <w:sz w:val="24"/>
                <w:szCs w:val="24"/>
              </w:rPr>
            </w:pPr>
            <w:r w:rsidRPr="005C7A22">
              <w:rPr>
                <w:b w:val="0"/>
                <w:color w:val="auto"/>
                <w:sz w:val="24"/>
                <w:szCs w:val="24"/>
              </w:rPr>
              <w:t>Sunflower County</w:t>
            </w:r>
          </w:p>
        </w:tc>
        <w:tc>
          <w:tcPr>
            <w:tcW w:w="4608" w:type="dxa"/>
            <w:vAlign w:val="center"/>
          </w:tcPr>
          <w:p w14:paraId="5E7E60E3" w14:textId="77777777" w:rsidR="009A1F3A" w:rsidRPr="005C7A22" w:rsidRDefault="009A1F3A" w:rsidP="00572A35">
            <w:pPr>
              <w:spacing w:line="480" w:lineRule="auto"/>
              <w:rPr>
                <w:b w:val="0"/>
                <w:color w:val="auto"/>
                <w:sz w:val="24"/>
                <w:szCs w:val="24"/>
              </w:rPr>
            </w:pPr>
            <w:r w:rsidRPr="005C7A22">
              <w:rPr>
                <w:b w:val="0"/>
                <w:color w:val="auto"/>
                <w:sz w:val="24"/>
                <w:szCs w:val="24"/>
              </w:rPr>
              <w:t>Medicaid Waiver – LSW – Case Manager</w:t>
            </w:r>
          </w:p>
        </w:tc>
      </w:tr>
      <w:tr w:rsidR="009A1F3A" w14:paraId="40A21AD7" w14:textId="77777777" w:rsidTr="00572A35">
        <w:trPr>
          <w:trHeight w:hRule="exact" w:val="403"/>
        </w:trPr>
        <w:tc>
          <w:tcPr>
            <w:tcW w:w="2178" w:type="dxa"/>
            <w:vAlign w:val="center"/>
          </w:tcPr>
          <w:p w14:paraId="0EF2DF16" w14:textId="77777777" w:rsidR="009A1F3A" w:rsidRPr="005C7A22" w:rsidRDefault="009A1F3A" w:rsidP="00572A35">
            <w:pPr>
              <w:spacing w:line="480" w:lineRule="auto"/>
              <w:rPr>
                <w:b w:val="0"/>
                <w:color w:val="auto"/>
                <w:sz w:val="24"/>
                <w:szCs w:val="24"/>
              </w:rPr>
            </w:pPr>
            <w:r w:rsidRPr="005C7A22">
              <w:rPr>
                <w:b w:val="0"/>
                <w:color w:val="auto"/>
                <w:sz w:val="24"/>
                <w:szCs w:val="24"/>
              </w:rPr>
              <w:t>Penne Davis</w:t>
            </w:r>
          </w:p>
        </w:tc>
        <w:tc>
          <w:tcPr>
            <w:tcW w:w="2790" w:type="dxa"/>
            <w:vAlign w:val="center"/>
          </w:tcPr>
          <w:p w14:paraId="16651893" w14:textId="77777777" w:rsidR="009A1F3A" w:rsidRPr="005C7A22" w:rsidRDefault="009A1F3A" w:rsidP="00572A35">
            <w:pPr>
              <w:spacing w:line="480" w:lineRule="auto"/>
              <w:rPr>
                <w:b w:val="0"/>
                <w:color w:val="auto"/>
                <w:sz w:val="24"/>
                <w:szCs w:val="24"/>
              </w:rPr>
            </w:pPr>
            <w:r w:rsidRPr="005C7A22">
              <w:rPr>
                <w:b w:val="0"/>
                <w:color w:val="auto"/>
                <w:sz w:val="24"/>
                <w:szCs w:val="24"/>
              </w:rPr>
              <w:t>Sunflower County</w:t>
            </w:r>
          </w:p>
        </w:tc>
        <w:tc>
          <w:tcPr>
            <w:tcW w:w="4608" w:type="dxa"/>
            <w:vAlign w:val="center"/>
          </w:tcPr>
          <w:p w14:paraId="3F6C811D" w14:textId="77777777" w:rsidR="009A1F3A" w:rsidRPr="005C7A22" w:rsidRDefault="009A1F3A" w:rsidP="00572A35">
            <w:pPr>
              <w:spacing w:line="480" w:lineRule="auto"/>
              <w:rPr>
                <w:b w:val="0"/>
                <w:color w:val="auto"/>
                <w:sz w:val="24"/>
                <w:szCs w:val="24"/>
              </w:rPr>
            </w:pPr>
            <w:r w:rsidRPr="005C7A22">
              <w:rPr>
                <w:b w:val="0"/>
                <w:color w:val="auto"/>
                <w:sz w:val="24"/>
                <w:szCs w:val="24"/>
              </w:rPr>
              <w:t>Medicaid Waiver – LSW – Case Manager</w:t>
            </w:r>
          </w:p>
        </w:tc>
      </w:tr>
      <w:tr w:rsidR="009A1F3A" w14:paraId="2AF3339B" w14:textId="77777777" w:rsidTr="00572A35">
        <w:trPr>
          <w:trHeight w:hRule="exact" w:val="403"/>
        </w:trPr>
        <w:tc>
          <w:tcPr>
            <w:tcW w:w="2178" w:type="dxa"/>
            <w:vAlign w:val="center"/>
          </w:tcPr>
          <w:p w14:paraId="25EC73C3" w14:textId="77777777" w:rsidR="009A1F3A" w:rsidRPr="005C7A22" w:rsidRDefault="009A1F3A" w:rsidP="00572A35">
            <w:pPr>
              <w:spacing w:line="480" w:lineRule="auto"/>
              <w:rPr>
                <w:b w:val="0"/>
                <w:color w:val="auto"/>
                <w:sz w:val="24"/>
                <w:szCs w:val="24"/>
              </w:rPr>
            </w:pPr>
            <w:r w:rsidRPr="005C7A22">
              <w:rPr>
                <w:b w:val="0"/>
                <w:color w:val="auto"/>
                <w:sz w:val="24"/>
                <w:szCs w:val="24"/>
              </w:rPr>
              <w:t>Vescia Smith</w:t>
            </w:r>
          </w:p>
        </w:tc>
        <w:tc>
          <w:tcPr>
            <w:tcW w:w="2790" w:type="dxa"/>
            <w:vAlign w:val="center"/>
          </w:tcPr>
          <w:p w14:paraId="7B21C884" w14:textId="77777777" w:rsidR="009A1F3A" w:rsidRPr="005C7A22" w:rsidRDefault="009A1F3A" w:rsidP="00572A35">
            <w:pPr>
              <w:spacing w:line="480" w:lineRule="auto"/>
              <w:rPr>
                <w:b w:val="0"/>
                <w:color w:val="auto"/>
                <w:sz w:val="24"/>
                <w:szCs w:val="24"/>
              </w:rPr>
            </w:pPr>
            <w:r w:rsidRPr="005C7A22">
              <w:rPr>
                <w:b w:val="0"/>
                <w:color w:val="auto"/>
                <w:sz w:val="24"/>
                <w:szCs w:val="24"/>
              </w:rPr>
              <w:t>Sunflower County</w:t>
            </w:r>
          </w:p>
        </w:tc>
        <w:tc>
          <w:tcPr>
            <w:tcW w:w="4608" w:type="dxa"/>
            <w:vAlign w:val="center"/>
          </w:tcPr>
          <w:p w14:paraId="5A16777F" w14:textId="77777777" w:rsidR="009A1F3A" w:rsidRPr="005C7A22" w:rsidRDefault="009A1F3A" w:rsidP="00572A35">
            <w:pPr>
              <w:spacing w:line="480" w:lineRule="auto"/>
              <w:rPr>
                <w:b w:val="0"/>
                <w:color w:val="auto"/>
                <w:sz w:val="24"/>
                <w:szCs w:val="24"/>
              </w:rPr>
            </w:pPr>
            <w:r w:rsidRPr="005C7A22">
              <w:rPr>
                <w:b w:val="0"/>
                <w:color w:val="auto"/>
                <w:sz w:val="24"/>
                <w:szCs w:val="24"/>
              </w:rPr>
              <w:t>Medicaid Waiver - Nurse</w:t>
            </w:r>
          </w:p>
        </w:tc>
      </w:tr>
      <w:tr w:rsidR="009A1F3A" w14:paraId="5F759E3C" w14:textId="77777777" w:rsidTr="00572A35">
        <w:trPr>
          <w:trHeight w:hRule="exact" w:val="403"/>
        </w:trPr>
        <w:tc>
          <w:tcPr>
            <w:tcW w:w="2178" w:type="dxa"/>
            <w:vAlign w:val="center"/>
          </w:tcPr>
          <w:p w14:paraId="4F0F8D6F" w14:textId="77777777" w:rsidR="009A1F3A" w:rsidRPr="005C7A22" w:rsidRDefault="009A1F3A" w:rsidP="00572A35">
            <w:pPr>
              <w:spacing w:line="480" w:lineRule="auto"/>
              <w:rPr>
                <w:b w:val="0"/>
                <w:color w:val="auto"/>
                <w:sz w:val="24"/>
                <w:szCs w:val="24"/>
              </w:rPr>
            </w:pPr>
            <w:r w:rsidRPr="005C7A22">
              <w:rPr>
                <w:b w:val="0"/>
                <w:color w:val="auto"/>
                <w:sz w:val="24"/>
                <w:szCs w:val="24"/>
              </w:rPr>
              <w:t>Riley Rice</w:t>
            </w:r>
          </w:p>
        </w:tc>
        <w:tc>
          <w:tcPr>
            <w:tcW w:w="2790" w:type="dxa"/>
            <w:vAlign w:val="center"/>
          </w:tcPr>
          <w:p w14:paraId="22B1CA25" w14:textId="77777777" w:rsidR="009A1F3A" w:rsidRPr="005C7A22" w:rsidRDefault="009A1F3A" w:rsidP="00572A35">
            <w:pPr>
              <w:spacing w:line="480" w:lineRule="auto"/>
              <w:rPr>
                <w:b w:val="0"/>
                <w:color w:val="auto"/>
                <w:sz w:val="24"/>
                <w:szCs w:val="24"/>
              </w:rPr>
            </w:pPr>
            <w:r w:rsidRPr="005C7A22">
              <w:rPr>
                <w:b w:val="0"/>
                <w:color w:val="auto"/>
                <w:sz w:val="24"/>
                <w:szCs w:val="24"/>
              </w:rPr>
              <w:t>Sunflower County</w:t>
            </w:r>
          </w:p>
        </w:tc>
        <w:tc>
          <w:tcPr>
            <w:tcW w:w="4608" w:type="dxa"/>
            <w:vAlign w:val="center"/>
          </w:tcPr>
          <w:p w14:paraId="19A4B9B9" w14:textId="77777777" w:rsidR="009A1F3A" w:rsidRPr="005C7A22" w:rsidRDefault="009A1F3A" w:rsidP="00572A35">
            <w:pPr>
              <w:spacing w:line="480" w:lineRule="auto"/>
              <w:rPr>
                <w:b w:val="0"/>
                <w:color w:val="auto"/>
                <w:sz w:val="24"/>
                <w:szCs w:val="24"/>
              </w:rPr>
            </w:pPr>
            <w:r w:rsidRPr="005C7A22">
              <w:rPr>
                <w:b w:val="0"/>
                <w:color w:val="auto"/>
                <w:sz w:val="24"/>
                <w:szCs w:val="24"/>
              </w:rPr>
              <w:t>Elected Official – County Supervisor</w:t>
            </w:r>
          </w:p>
        </w:tc>
      </w:tr>
      <w:tr w:rsidR="009A1F3A" w14:paraId="27E40499" w14:textId="77777777" w:rsidTr="00572A35">
        <w:trPr>
          <w:trHeight w:hRule="exact" w:val="403"/>
        </w:trPr>
        <w:tc>
          <w:tcPr>
            <w:tcW w:w="2178" w:type="dxa"/>
            <w:vAlign w:val="center"/>
          </w:tcPr>
          <w:p w14:paraId="3E444E32" w14:textId="77777777" w:rsidR="009A1F3A" w:rsidRPr="005C7A22" w:rsidRDefault="009A1F3A" w:rsidP="00572A35">
            <w:pPr>
              <w:spacing w:line="480" w:lineRule="auto"/>
              <w:rPr>
                <w:b w:val="0"/>
                <w:color w:val="auto"/>
                <w:sz w:val="24"/>
                <w:szCs w:val="24"/>
              </w:rPr>
            </w:pPr>
            <w:r w:rsidRPr="005C7A22">
              <w:rPr>
                <w:b w:val="0"/>
                <w:color w:val="auto"/>
                <w:sz w:val="24"/>
                <w:szCs w:val="24"/>
              </w:rPr>
              <w:t>Clanton Beamon</w:t>
            </w:r>
          </w:p>
        </w:tc>
        <w:tc>
          <w:tcPr>
            <w:tcW w:w="2790" w:type="dxa"/>
            <w:vAlign w:val="center"/>
          </w:tcPr>
          <w:p w14:paraId="5D78AB4E" w14:textId="77777777" w:rsidR="009A1F3A" w:rsidRPr="005C7A22" w:rsidRDefault="009A1F3A" w:rsidP="00572A35">
            <w:pPr>
              <w:spacing w:line="480" w:lineRule="auto"/>
              <w:rPr>
                <w:b w:val="0"/>
                <w:color w:val="auto"/>
                <w:sz w:val="24"/>
                <w:szCs w:val="24"/>
              </w:rPr>
            </w:pPr>
            <w:r w:rsidRPr="005C7A22">
              <w:rPr>
                <w:b w:val="0"/>
                <w:color w:val="auto"/>
                <w:sz w:val="24"/>
                <w:szCs w:val="24"/>
              </w:rPr>
              <w:t>Sunflower County</w:t>
            </w:r>
          </w:p>
        </w:tc>
        <w:tc>
          <w:tcPr>
            <w:tcW w:w="4608" w:type="dxa"/>
            <w:vAlign w:val="center"/>
          </w:tcPr>
          <w:p w14:paraId="7950B2B0" w14:textId="77777777" w:rsidR="009A1F3A" w:rsidRPr="005C7A22" w:rsidRDefault="009A1F3A" w:rsidP="00572A35">
            <w:pPr>
              <w:spacing w:line="480" w:lineRule="auto"/>
              <w:rPr>
                <w:b w:val="0"/>
                <w:color w:val="auto"/>
                <w:sz w:val="24"/>
                <w:szCs w:val="24"/>
              </w:rPr>
            </w:pPr>
            <w:r w:rsidRPr="005C7A22">
              <w:rPr>
                <w:b w:val="0"/>
                <w:color w:val="auto"/>
                <w:sz w:val="24"/>
                <w:szCs w:val="24"/>
              </w:rPr>
              <w:t>Private Sector – Retired – Non-Profit</w:t>
            </w:r>
          </w:p>
        </w:tc>
      </w:tr>
      <w:tr w:rsidR="009A1F3A" w14:paraId="40E320FC" w14:textId="77777777" w:rsidTr="00572A35">
        <w:trPr>
          <w:trHeight w:hRule="exact" w:val="403"/>
        </w:trPr>
        <w:tc>
          <w:tcPr>
            <w:tcW w:w="2178" w:type="dxa"/>
            <w:vAlign w:val="center"/>
          </w:tcPr>
          <w:p w14:paraId="71912264" w14:textId="77777777" w:rsidR="009A1F3A" w:rsidRPr="005C7A22" w:rsidRDefault="009A1F3A" w:rsidP="00572A35">
            <w:pPr>
              <w:spacing w:line="480" w:lineRule="auto"/>
              <w:rPr>
                <w:b w:val="0"/>
                <w:color w:val="auto"/>
                <w:sz w:val="24"/>
                <w:szCs w:val="24"/>
              </w:rPr>
            </w:pPr>
            <w:r w:rsidRPr="005C7A22">
              <w:rPr>
                <w:b w:val="0"/>
                <w:color w:val="auto"/>
                <w:sz w:val="24"/>
                <w:szCs w:val="24"/>
              </w:rPr>
              <w:t>Richard Noble</w:t>
            </w:r>
          </w:p>
        </w:tc>
        <w:tc>
          <w:tcPr>
            <w:tcW w:w="2790" w:type="dxa"/>
            <w:vAlign w:val="center"/>
          </w:tcPr>
          <w:p w14:paraId="67E15B19" w14:textId="77777777" w:rsidR="009A1F3A" w:rsidRPr="005C7A22" w:rsidRDefault="009A1F3A" w:rsidP="00572A35">
            <w:pPr>
              <w:spacing w:line="480" w:lineRule="auto"/>
              <w:rPr>
                <w:b w:val="0"/>
                <w:color w:val="auto"/>
                <w:sz w:val="24"/>
                <w:szCs w:val="24"/>
              </w:rPr>
            </w:pPr>
            <w:r w:rsidRPr="005C7A22">
              <w:rPr>
                <w:b w:val="0"/>
                <w:color w:val="auto"/>
                <w:sz w:val="24"/>
                <w:szCs w:val="24"/>
              </w:rPr>
              <w:t>Sunflower County</w:t>
            </w:r>
          </w:p>
        </w:tc>
        <w:tc>
          <w:tcPr>
            <w:tcW w:w="4608" w:type="dxa"/>
            <w:vAlign w:val="center"/>
          </w:tcPr>
          <w:p w14:paraId="4B70C930" w14:textId="77777777" w:rsidR="009A1F3A" w:rsidRPr="005C7A22" w:rsidRDefault="009A1F3A" w:rsidP="00572A35">
            <w:pPr>
              <w:spacing w:line="480" w:lineRule="auto"/>
              <w:rPr>
                <w:b w:val="0"/>
                <w:color w:val="auto"/>
                <w:sz w:val="24"/>
                <w:szCs w:val="24"/>
              </w:rPr>
            </w:pPr>
            <w:r w:rsidRPr="005C7A22">
              <w:rPr>
                <w:b w:val="0"/>
                <w:color w:val="auto"/>
                <w:sz w:val="24"/>
                <w:szCs w:val="24"/>
              </w:rPr>
              <w:t>Attorney</w:t>
            </w:r>
          </w:p>
        </w:tc>
      </w:tr>
      <w:tr w:rsidR="009A1F3A" w14:paraId="0FBCC4F4" w14:textId="77777777" w:rsidTr="00572A35">
        <w:trPr>
          <w:trHeight w:hRule="exact" w:val="403"/>
        </w:trPr>
        <w:tc>
          <w:tcPr>
            <w:tcW w:w="2178" w:type="dxa"/>
            <w:vAlign w:val="center"/>
          </w:tcPr>
          <w:p w14:paraId="647548A0" w14:textId="77777777" w:rsidR="009A1F3A" w:rsidRPr="005C7A22" w:rsidRDefault="009A1F3A" w:rsidP="00572A35">
            <w:pPr>
              <w:spacing w:line="480" w:lineRule="auto"/>
              <w:rPr>
                <w:b w:val="0"/>
                <w:color w:val="auto"/>
                <w:sz w:val="24"/>
                <w:szCs w:val="24"/>
              </w:rPr>
            </w:pPr>
            <w:r w:rsidRPr="005C7A22">
              <w:rPr>
                <w:b w:val="0"/>
                <w:color w:val="auto"/>
                <w:sz w:val="24"/>
                <w:szCs w:val="24"/>
              </w:rPr>
              <w:t>Patricia Plummer</w:t>
            </w:r>
          </w:p>
        </w:tc>
        <w:tc>
          <w:tcPr>
            <w:tcW w:w="2790" w:type="dxa"/>
            <w:vAlign w:val="center"/>
          </w:tcPr>
          <w:p w14:paraId="026FFD3E" w14:textId="77777777" w:rsidR="009A1F3A" w:rsidRPr="005C7A22" w:rsidRDefault="009A1F3A" w:rsidP="00572A35">
            <w:pPr>
              <w:spacing w:line="480" w:lineRule="auto"/>
              <w:rPr>
                <w:b w:val="0"/>
                <w:color w:val="auto"/>
                <w:sz w:val="24"/>
                <w:szCs w:val="24"/>
              </w:rPr>
            </w:pPr>
            <w:r w:rsidRPr="005C7A22">
              <w:rPr>
                <w:b w:val="0"/>
                <w:color w:val="auto"/>
                <w:sz w:val="24"/>
                <w:szCs w:val="24"/>
              </w:rPr>
              <w:t>Sunflower County</w:t>
            </w:r>
          </w:p>
        </w:tc>
        <w:tc>
          <w:tcPr>
            <w:tcW w:w="4608" w:type="dxa"/>
            <w:vAlign w:val="center"/>
          </w:tcPr>
          <w:p w14:paraId="1D52E235" w14:textId="77777777" w:rsidR="009A1F3A" w:rsidRPr="005C7A22" w:rsidRDefault="009A1F3A" w:rsidP="00572A35">
            <w:pPr>
              <w:spacing w:line="480" w:lineRule="auto"/>
              <w:rPr>
                <w:b w:val="0"/>
                <w:color w:val="auto"/>
                <w:sz w:val="24"/>
                <w:szCs w:val="24"/>
              </w:rPr>
            </w:pPr>
            <w:r w:rsidRPr="005C7A22">
              <w:rPr>
                <w:b w:val="0"/>
                <w:color w:val="auto"/>
                <w:sz w:val="24"/>
                <w:szCs w:val="24"/>
              </w:rPr>
              <w:t>Medicaid Waiver – Nurse</w:t>
            </w:r>
          </w:p>
        </w:tc>
      </w:tr>
      <w:tr w:rsidR="009A1F3A" w14:paraId="41B3443E" w14:textId="77777777" w:rsidTr="00572A35">
        <w:trPr>
          <w:trHeight w:hRule="exact" w:val="403"/>
        </w:trPr>
        <w:tc>
          <w:tcPr>
            <w:tcW w:w="2178" w:type="dxa"/>
            <w:vAlign w:val="center"/>
          </w:tcPr>
          <w:p w14:paraId="57DC89E0" w14:textId="77777777" w:rsidR="009A1F3A" w:rsidRPr="005C7A22" w:rsidRDefault="009A1F3A" w:rsidP="00572A35">
            <w:pPr>
              <w:spacing w:line="480" w:lineRule="auto"/>
              <w:rPr>
                <w:b w:val="0"/>
                <w:color w:val="auto"/>
                <w:sz w:val="24"/>
                <w:szCs w:val="24"/>
              </w:rPr>
            </w:pPr>
            <w:r w:rsidRPr="005C7A22">
              <w:rPr>
                <w:b w:val="0"/>
                <w:color w:val="auto"/>
                <w:sz w:val="24"/>
                <w:szCs w:val="24"/>
              </w:rPr>
              <w:t>Steve Shurden</w:t>
            </w:r>
          </w:p>
        </w:tc>
        <w:tc>
          <w:tcPr>
            <w:tcW w:w="2790" w:type="dxa"/>
            <w:vAlign w:val="center"/>
          </w:tcPr>
          <w:p w14:paraId="42A229EC" w14:textId="77777777" w:rsidR="009A1F3A" w:rsidRPr="005C7A22" w:rsidRDefault="009A1F3A" w:rsidP="00572A35">
            <w:pPr>
              <w:spacing w:line="480" w:lineRule="auto"/>
              <w:rPr>
                <w:b w:val="0"/>
                <w:color w:val="auto"/>
                <w:sz w:val="24"/>
                <w:szCs w:val="24"/>
              </w:rPr>
            </w:pPr>
            <w:r w:rsidRPr="005C7A22">
              <w:rPr>
                <w:b w:val="0"/>
                <w:color w:val="auto"/>
                <w:sz w:val="24"/>
                <w:szCs w:val="24"/>
              </w:rPr>
              <w:t>Sunflower County</w:t>
            </w:r>
          </w:p>
        </w:tc>
        <w:tc>
          <w:tcPr>
            <w:tcW w:w="4608" w:type="dxa"/>
            <w:vAlign w:val="center"/>
          </w:tcPr>
          <w:p w14:paraId="622F0A84" w14:textId="77777777" w:rsidR="009A1F3A" w:rsidRPr="005C7A22" w:rsidRDefault="009A1F3A" w:rsidP="00572A35">
            <w:pPr>
              <w:spacing w:line="480" w:lineRule="auto"/>
              <w:rPr>
                <w:b w:val="0"/>
                <w:color w:val="auto"/>
                <w:sz w:val="24"/>
                <w:szCs w:val="24"/>
              </w:rPr>
            </w:pPr>
            <w:r w:rsidRPr="005C7A22">
              <w:rPr>
                <w:b w:val="0"/>
                <w:color w:val="auto"/>
                <w:sz w:val="24"/>
                <w:szCs w:val="24"/>
              </w:rPr>
              <w:t>County Economic Development District</w:t>
            </w:r>
          </w:p>
        </w:tc>
      </w:tr>
      <w:tr w:rsidR="009A1F3A" w14:paraId="729A60A4" w14:textId="77777777" w:rsidTr="00572A35">
        <w:trPr>
          <w:trHeight w:hRule="exact" w:val="403"/>
        </w:trPr>
        <w:tc>
          <w:tcPr>
            <w:tcW w:w="2178" w:type="dxa"/>
            <w:vAlign w:val="center"/>
          </w:tcPr>
          <w:p w14:paraId="154DD3A5" w14:textId="77777777" w:rsidR="009A1F3A" w:rsidRPr="005C7A22" w:rsidRDefault="009A1F3A" w:rsidP="00572A35">
            <w:pPr>
              <w:spacing w:line="480" w:lineRule="auto"/>
              <w:rPr>
                <w:b w:val="0"/>
                <w:color w:val="auto"/>
                <w:sz w:val="24"/>
                <w:szCs w:val="24"/>
              </w:rPr>
            </w:pPr>
            <w:r w:rsidRPr="005C7A22">
              <w:rPr>
                <w:b w:val="0"/>
                <w:color w:val="auto"/>
                <w:sz w:val="24"/>
                <w:szCs w:val="24"/>
              </w:rPr>
              <w:t>Dennis Holmes</w:t>
            </w:r>
          </w:p>
        </w:tc>
        <w:tc>
          <w:tcPr>
            <w:tcW w:w="2790" w:type="dxa"/>
            <w:vAlign w:val="center"/>
          </w:tcPr>
          <w:p w14:paraId="65BD219A" w14:textId="77777777" w:rsidR="009A1F3A" w:rsidRPr="005C7A22" w:rsidRDefault="009A1F3A" w:rsidP="00572A35">
            <w:pPr>
              <w:spacing w:line="480" w:lineRule="auto"/>
              <w:rPr>
                <w:b w:val="0"/>
                <w:color w:val="auto"/>
                <w:sz w:val="24"/>
                <w:szCs w:val="24"/>
              </w:rPr>
            </w:pPr>
            <w:r w:rsidRPr="005C7A22">
              <w:rPr>
                <w:b w:val="0"/>
                <w:color w:val="auto"/>
                <w:sz w:val="24"/>
                <w:szCs w:val="24"/>
              </w:rPr>
              <w:t>Sunflower County</w:t>
            </w:r>
          </w:p>
        </w:tc>
        <w:tc>
          <w:tcPr>
            <w:tcW w:w="4608" w:type="dxa"/>
            <w:vAlign w:val="center"/>
          </w:tcPr>
          <w:p w14:paraId="23BF07C9" w14:textId="77777777" w:rsidR="009A1F3A" w:rsidRPr="005C7A22" w:rsidRDefault="009A1F3A" w:rsidP="00572A35">
            <w:pPr>
              <w:spacing w:line="480" w:lineRule="auto"/>
              <w:rPr>
                <w:b w:val="0"/>
                <w:color w:val="auto"/>
                <w:sz w:val="24"/>
                <w:szCs w:val="24"/>
              </w:rPr>
            </w:pPr>
            <w:r w:rsidRPr="005C7A22">
              <w:rPr>
                <w:b w:val="0"/>
                <w:color w:val="auto"/>
                <w:sz w:val="24"/>
                <w:szCs w:val="24"/>
              </w:rPr>
              <w:t>Elected Official – County Supervisor</w:t>
            </w:r>
          </w:p>
        </w:tc>
      </w:tr>
      <w:tr w:rsidR="009A1F3A" w14:paraId="39BC11E1" w14:textId="77777777" w:rsidTr="00572A35">
        <w:trPr>
          <w:trHeight w:hRule="exact" w:val="403"/>
        </w:trPr>
        <w:tc>
          <w:tcPr>
            <w:tcW w:w="2178" w:type="dxa"/>
            <w:vAlign w:val="center"/>
          </w:tcPr>
          <w:p w14:paraId="277A5D61" w14:textId="77777777" w:rsidR="009A1F3A" w:rsidRPr="005C7A22" w:rsidRDefault="009A1F3A" w:rsidP="00572A35">
            <w:pPr>
              <w:spacing w:line="480" w:lineRule="auto"/>
              <w:rPr>
                <w:b w:val="0"/>
                <w:color w:val="auto"/>
                <w:sz w:val="24"/>
                <w:szCs w:val="24"/>
              </w:rPr>
            </w:pPr>
            <w:r w:rsidRPr="005C7A22">
              <w:rPr>
                <w:b w:val="0"/>
                <w:color w:val="auto"/>
                <w:sz w:val="24"/>
                <w:szCs w:val="24"/>
              </w:rPr>
              <w:t>George Holland</w:t>
            </w:r>
          </w:p>
        </w:tc>
        <w:tc>
          <w:tcPr>
            <w:tcW w:w="2790" w:type="dxa"/>
            <w:vAlign w:val="center"/>
          </w:tcPr>
          <w:p w14:paraId="1C5D1800" w14:textId="77777777" w:rsidR="009A1F3A" w:rsidRPr="005C7A22" w:rsidRDefault="009A1F3A" w:rsidP="00572A35">
            <w:pPr>
              <w:spacing w:line="480" w:lineRule="auto"/>
              <w:rPr>
                <w:b w:val="0"/>
                <w:color w:val="auto"/>
                <w:sz w:val="24"/>
                <w:szCs w:val="24"/>
              </w:rPr>
            </w:pPr>
            <w:r w:rsidRPr="005C7A22">
              <w:rPr>
                <w:b w:val="0"/>
                <w:color w:val="auto"/>
                <w:sz w:val="24"/>
                <w:szCs w:val="24"/>
              </w:rPr>
              <w:t>Sunflower County</w:t>
            </w:r>
          </w:p>
        </w:tc>
        <w:tc>
          <w:tcPr>
            <w:tcW w:w="4608" w:type="dxa"/>
            <w:vAlign w:val="center"/>
          </w:tcPr>
          <w:p w14:paraId="3A6E6F99" w14:textId="77777777" w:rsidR="009A1F3A" w:rsidRPr="005C7A22" w:rsidRDefault="009A1F3A" w:rsidP="00572A35">
            <w:pPr>
              <w:spacing w:line="480" w:lineRule="auto"/>
              <w:rPr>
                <w:b w:val="0"/>
                <w:color w:val="auto"/>
                <w:sz w:val="24"/>
                <w:szCs w:val="24"/>
              </w:rPr>
            </w:pPr>
            <w:r w:rsidRPr="005C7A22">
              <w:rPr>
                <w:b w:val="0"/>
                <w:color w:val="auto"/>
                <w:sz w:val="24"/>
                <w:szCs w:val="24"/>
              </w:rPr>
              <w:t>Elected Official – Mayor - Moorhead</w:t>
            </w:r>
          </w:p>
        </w:tc>
      </w:tr>
      <w:tr w:rsidR="009A1F3A" w14:paraId="216A4CAD" w14:textId="77777777" w:rsidTr="00572A35">
        <w:trPr>
          <w:trHeight w:hRule="exact" w:val="403"/>
        </w:trPr>
        <w:tc>
          <w:tcPr>
            <w:tcW w:w="2178" w:type="dxa"/>
            <w:vAlign w:val="center"/>
          </w:tcPr>
          <w:p w14:paraId="7F06C1A5" w14:textId="77777777" w:rsidR="009A1F3A" w:rsidRPr="005C7A22" w:rsidRDefault="009A1F3A" w:rsidP="00572A35">
            <w:pPr>
              <w:spacing w:line="480" w:lineRule="auto"/>
              <w:rPr>
                <w:b w:val="0"/>
                <w:color w:val="auto"/>
                <w:sz w:val="24"/>
                <w:szCs w:val="24"/>
              </w:rPr>
            </w:pPr>
            <w:r w:rsidRPr="005C7A22">
              <w:rPr>
                <w:b w:val="0"/>
                <w:color w:val="auto"/>
                <w:sz w:val="24"/>
                <w:szCs w:val="24"/>
              </w:rPr>
              <w:t>Kenny Thomas</w:t>
            </w:r>
          </w:p>
        </w:tc>
        <w:tc>
          <w:tcPr>
            <w:tcW w:w="2790" w:type="dxa"/>
            <w:vAlign w:val="center"/>
          </w:tcPr>
          <w:p w14:paraId="413FE023" w14:textId="77777777" w:rsidR="009A1F3A" w:rsidRPr="005C7A22" w:rsidRDefault="009A1F3A" w:rsidP="00572A35">
            <w:pPr>
              <w:spacing w:line="480" w:lineRule="auto"/>
              <w:rPr>
                <w:b w:val="0"/>
                <w:color w:val="auto"/>
                <w:sz w:val="24"/>
                <w:szCs w:val="24"/>
              </w:rPr>
            </w:pPr>
            <w:r w:rsidRPr="005C7A22">
              <w:rPr>
                <w:b w:val="0"/>
                <w:color w:val="auto"/>
                <w:sz w:val="24"/>
                <w:szCs w:val="24"/>
              </w:rPr>
              <w:t>Washington County</w:t>
            </w:r>
          </w:p>
        </w:tc>
        <w:tc>
          <w:tcPr>
            <w:tcW w:w="4608" w:type="dxa"/>
            <w:vAlign w:val="center"/>
          </w:tcPr>
          <w:p w14:paraId="4A8668AB" w14:textId="77777777" w:rsidR="009A1F3A" w:rsidRPr="005C7A22" w:rsidRDefault="009A1F3A" w:rsidP="00572A35">
            <w:pPr>
              <w:spacing w:line="480" w:lineRule="auto"/>
              <w:rPr>
                <w:b w:val="0"/>
                <w:color w:val="auto"/>
                <w:sz w:val="24"/>
                <w:szCs w:val="24"/>
              </w:rPr>
            </w:pPr>
            <w:r w:rsidRPr="005C7A22">
              <w:rPr>
                <w:b w:val="0"/>
                <w:color w:val="auto"/>
                <w:sz w:val="24"/>
                <w:szCs w:val="24"/>
              </w:rPr>
              <w:t>Elected Official – Mayor - Leland</w:t>
            </w:r>
          </w:p>
        </w:tc>
      </w:tr>
      <w:tr w:rsidR="009A1F3A" w14:paraId="2636704D" w14:textId="77777777" w:rsidTr="00572A35">
        <w:trPr>
          <w:trHeight w:hRule="exact" w:val="403"/>
        </w:trPr>
        <w:tc>
          <w:tcPr>
            <w:tcW w:w="2178" w:type="dxa"/>
            <w:vAlign w:val="center"/>
          </w:tcPr>
          <w:p w14:paraId="060C598D" w14:textId="77777777" w:rsidR="009A1F3A" w:rsidRPr="005C7A22" w:rsidRDefault="009A1F3A" w:rsidP="00572A35">
            <w:pPr>
              <w:spacing w:line="480" w:lineRule="auto"/>
              <w:rPr>
                <w:b w:val="0"/>
                <w:color w:val="auto"/>
                <w:sz w:val="24"/>
                <w:szCs w:val="24"/>
              </w:rPr>
            </w:pPr>
            <w:r w:rsidRPr="005C7A22">
              <w:rPr>
                <w:b w:val="0"/>
                <w:color w:val="auto"/>
                <w:sz w:val="24"/>
                <w:szCs w:val="24"/>
              </w:rPr>
              <w:t>Carolyn Baker</w:t>
            </w:r>
          </w:p>
        </w:tc>
        <w:tc>
          <w:tcPr>
            <w:tcW w:w="2790" w:type="dxa"/>
            <w:vAlign w:val="center"/>
          </w:tcPr>
          <w:p w14:paraId="22D41B64" w14:textId="77777777" w:rsidR="009A1F3A" w:rsidRPr="005C7A22" w:rsidRDefault="009A1F3A" w:rsidP="00572A35">
            <w:pPr>
              <w:spacing w:line="480" w:lineRule="auto"/>
              <w:rPr>
                <w:b w:val="0"/>
                <w:color w:val="auto"/>
                <w:sz w:val="24"/>
                <w:szCs w:val="24"/>
              </w:rPr>
            </w:pPr>
            <w:r w:rsidRPr="005C7A22">
              <w:rPr>
                <w:b w:val="0"/>
                <w:color w:val="auto"/>
                <w:sz w:val="24"/>
                <w:szCs w:val="24"/>
              </w:rPr>
              <w:t>Washington County</w:t>
            </w:r>
          </w:p>
        </w:tc>
        <w:tc>
          <w:tcPr>
            <w:tcW w:w="4608" w:type="dxa"/>
            <w:vAlign w:val="center"/>
          </w:tcPr>
          <w:p w14:paraId="3E2B8267" w14:textId="77777777" w:rsidR="009A1F3A" w:rsidRPr="005C7A22" w:rsidRDefault="009A1F3A" w:rsidP="00572A35">
            <w:pPr>
              <w:spacing w:line="480" w:lineRule="auto"/>
              <w:rPr>
                <w:b w:val="0"/>
                <w:color w:val="auto"/>
                <w:sz w:val="24"/>
                <w:szCs w:val="24"/>
              </w:rPr>
            </w:pPr>
            <w:r w:rsidRPr="005C7A22">
              <w:rPr>
                <w:b w:val="0"/>
                <w:color w:val="auto"/>
                <w:sz w:val="24"/>
                <w:szCs w:val="24"/>
              </w:rPr>
              <w:t>Economic Alliance</w:t>
            </w:r>
          </w:p>
        </w:tc>
      </w:tr>
      <w:tr w:rsidR="009A1F3A" w14:paraId="6DF02D39" w14:textId="77777777" w:rsidTr="00572A35">
        <w:trPr>
          <w:trHeight w:hRule="exact" w:val="403"/>
        </w:trPr>
        <w:tc>
          <w:tcPr>
            <w:tcW w:w="2178" w:type="dxa"/>
            <w:vAlign w:val="center"/>
          </w:tcPr>
          <w:p w14:paraId="117F0D5F" w14:textId="77777777" w:rsidR="009A1F3A" w:rsidRPr="005C7A22" w:rsidRDefault="009A1F3A" w:rsidP="00572A35">
            <w:pPr>
              <w:spacing w:line="480" w:lineRule="auto"/>
              <w:rPr>
                <w:b w:val="0"/>
                <w:color w:val="auto"/>
                <w:sz w:val="24"/>
                <w:szCs w:val="24"/>
              </w:rPr>
            </w:pPr>
            <w:r w:rsidRPr="005C7A22">
              <w:rPr>
                <w:b w:val="0"/>
                <w:color w:val="auto"/>
                <w:sz w:val="24"/>
                <w:szCs w:val="24"/>
              </w:rPr>
              <w:t>Debra Wintory</w:t>
            </w:r>
          </w:p>
        </w:tc>
        <w:tc>
          <w:tcPr>
            <w:tcW w:w="2790" w:type="dxa"/>
            <w:vAlign w:val="center"/>
          </w:tcPr>
          <w:p w14:paraId="5230AF5B" w14:textId="77777777" w:rsidR="009A1F3A" w:rsidRPr="005C7A22" w:rsidRDefault="009A1F3A" w:rsidP="00572A35">
            <w:pPr>
              <w:spacing w:line="480" w:lineRule="auto"/>
              <w:rPr>
                <w:b w:val="0"/>
                <w:color w:val="auto"/>
                <w:sz w:val="24"/>
                <w:szCs w:val="24"/>
              </w:rPr>
            </w:pPr>
            <w:r w:rsidRPr="005C7A22">
              <w:rPr>
                <w:b w:val="0"/>
                <w:color w:val="auto"/>
                <w:sz w:val="24"/>
                <w:szCs w:val="24"/>
              </w:rPr>
              <w:t>Washington County</w:t>
            </w:r>
          </w:p>
        </w:tc>
        <w:tc>
          <w:tcPr>
            <w:tcW w:w="4608" w:type="dxa"/>
            <w:vAlign w:val="center"/>
          </w:tcPr>
          <w:p w14:paraId="30C41897" w14:textId="77777777" w:rsidR="009A1F3A" w:rsidRPr="005C7A22" w:rsidRDefault="009A1F3A" w:rsidP="00572A35">
            <w:pPr>
              <w:spacing w:line="480" w:lineRule="auto"/>
              <w:rPr>
                <w:b w:val="0"/>
                <w:color w:val="auto"/>
                <w:sz w:val="24"/>
                <w:szCs w:val="24"/>
              </w:rPr>
            </w:pPr>
            <w:r w:rsidRPr="005C7A22">
              <w:rPr>
                <w:b w:val="0"/>
                <w:color w:val="auto"/>
                <w:sz w:val="24"/>
                <w:szCs w:val="24"/>
              </w:rPr>
              <w:t>Greenville Chamber of Commerce</w:t>
            </w:r>
          </w:p>
        </w:tc>
      </w:tr>
      <w:tr w:rsidR="009A1F3A" w14:paraId="6F7C4FF8" w14:textId="77777777" w:rsidTr="00572A35">
        <w:trPr>
          <w:trHeight w:hRule="exact" w:val="403"/>
        </w:trPr>
        <w:tc>
          <w:tcPr>
            <w:tcW w:w="2178" w:type="dxa"/>
            <w:vAlign w:val="center"/>
          </w:tcPr>
          <w:p w14:paraId="3203D1C7" w14:textId="77777777" w:rsidR="009A1F3A" w:rsidRPr="005C7A22" w:rsidRDefault="009A1F3A" w:rsidP="00572A35">
            <w:pPr>
              <w:spacing w:line="480" w:lineRule="auto"/>
              <w:rPr>
                <w:b w:val="0"/>
                <w:color w:val="auto"/>
                <w:sz w:val="24"/>
                <w:szCs w:val="24"/>
              </w:rPr>
            </w:pPr>
            <w:r w:rsidRPr="005C7A22">
              <w:rPr>
                <w:b w:val="0"/>
                <w:color w:val="auto"/>
                <w:sz w:val="24"/>
                <w:szCs w:val="24"/>
              </w:rPr>
              <w:t>Blythe Hamburg</w:t>
            </w:r>
          </w:p>
        </w:tc>
        <w:tc>
          <w:tcPr>
            <w:tcW w:w="2790" w:type="dxa"/>
            <w:vAlign w:val="center"/>
          </w:tcPr>
          <w:p w14:paraId="579392B0" w14:textId="77777777" w:rsidR="009A1F3A" w:rsidRPr="005C7A22" w:rsidRDefault="009A1F3A" w:rsidP="00572A35">
            <w:pPr>
              <w:spacing w:line="480" w:lineRule="auto"/>
              <w:rPr>
                <w:b w:val="0"/>
                <w:color w:val="auto"/>
                <w:sz w:val="24"/>
                <w:szCs w:val="24"/>
              </w:rPr>
            </w:pPr>
            <w:r w:rsidRPr="005C7A22">
              <w:rPr>
                <w:b w:val="0"/>
                <w:color w:val="auto"/>
                <w:sz w:val="24"/>
                <w:szCs w:val="24"/>
              </w:rPr>
              <w:t>Washington County</w:t>
            </w:r>
          </w:p>
        </w:tc>
        <w:tc>
          <w:tcPr>
            <w:tcW w:w="4608" w:type="dxa"/>
            <w:vAlign w:val="center"/>
          </w:tcPr>
          <w:p w14:paraId="536F4A25" w14:textId="77777777" w:rsidR="009A1F3A" w:rsidRPr="005C7A22" w:rsidRDefault="009A1F3A" w:rsidP="00572A35">
            <w:pPr>
              <w:spacing w:line="480" w:lineRule="auto"/>
              <w:rPr>
                <w:b w:val="0"/>
                <w:color w:val="auto"/>
                <w:sz w:val="24"/>
                <w:szCs w:val="24"/>
              </w:rPr>
            </w:pPr>
            <w:r w:rsidRPr="005C7A22">
              <w:rPr>
                <w:b w:val="0"/>
                <w:color w:val="auto"/>
                <w:sz w:val="24"/>
                <w:szCs w:val="24"/>
              </w:rPr>
              <w:t>Medicaid Waiver – LSW – Case Manager</w:t>
            </w:r>
          </w:p>
        </w:tc>
      </w:tr>
      <w:tr w:rsidR="009A1F3A" w14:paraId="4FE6E310" w14:textId="77777777" w:rsidTr="00572A35">
        <w:trPr>
          <w:trHeight w:hRule="exact" w:val="403"/>
        </w:trPr>
        <w:tc>
          <w:tcPr>
            <w:tcW w:w="2178" w:type="dxa"/>
            <w:vAlign w:val="center"/>
          </w:tcPr>
          <w:p w14:paraId="0F14D7D4" w14:textId="77777777" w:rsidR="009A1F3A" w:rsidRPr="005C7A22" w:rsidRDefault="009A1F3A" w:rsidP="00572A35">
            <w:pPr>
              <w:spacing w:line="480" w:lineRule="auto"/>
              <w:rPr>
                <w:b w:val="0"/>
                <w:color w:val="auto"/>
                <w:sz w:val="24"/>
                <w:szCs w:val="24"/>
              </w:rPr>
            </w:pPr>
            <w:r w:rsidRPr="005C7A22">
              <w:rPr>
                <w:b w:val="0"/>
                <w:color w:val="auto"/>
                <w:sz w:val="24"/>
                <w:szCs w:val="24"/>
              </w:rPr>
              <w:t>Amanda Watson</w:t>
            </w:r>
          </w:p>
        </w:tc>
        <w:tc>
          <w:tcPr>
            <w:tcW w:w="2790" w:type="dxa"/>
            <w:vAlign w:val="center"/>
          </w:tcPr>
          <w:p w14:paraId="2DA8A7E0" w14:textId="77777777" w:rsidR="009A1F3A" w:rsidRPr="005C7A22" w:rsidRDefault="009A1F3A" w:rsidP="00572A35">
            <w:pPr>
              <w:spacing w:line="480" w:lineRule="auto"/>
              <w:rPr>
                <w:b w:val="0"/>
                <w:color w:val="auto"/>
                <w:sz w:val="24"/>
                <w:szCs w:val="24"/>
              </w:rPr>
            </w:pPr>
            <w:r w:rsidRPr="005C7A22">
              <w:rPr>
                <w:b w:val="0"/>
                <w:color w:val="auto"/>
                <w:sz w:val="24"/>
                <w:szCs w:val="24"/>
              </w:rPr>
              <w:t>Washington County</w:t>
            </w:r>
          </w:p>
        </w:tc>
        <w:tc>
          <w:tcPr>
            <w:tcW w:w="4608" w:type="dxa"/>
            <w:vAlign w:val="center"/>
          </w:tcPr>
          <w:p w14:paraId="3A3CF745" w14:textId="77777777" w:rsidR="009A1F3A" w:rsidRPr="005C7A22" w:rsidRDefault="009A1F3A" w:rsidP="00572A35">
            <w:pPr>
              <w:spacing w:line="480" w:lineRule="auto"/>
              <w:rPr>
                <w:b w:val="0"/>
                <w:color w:val="auto"/>
                <w:sz w:val="24"/>
                <w:szCs w:val="24"/>
              </w:rPr>
            </w:pPr>
            <w:r w:rsidRPr="005C7A22">
              <w:rPr>
                <w:b w:val="0"/>
                <w:color w:val="auto"/>
                <w:sz w:val="24"/>
                <w:szCs w:val="24"/>
              </w:rPr>
              <w:t>Medicaid Waiver – Nurse</w:t>
            </w:r>
          </w:p>
        </w:tc>
      </w:tr>
      <w:tr w:rsidR="009A1F3A" w14:paraId="67A1F98F" w14:textId="77777777" w:rsidTr="00572A35">
        <w:trPr>
          <w:trHeight w:hRule="exact" w:val="403"/>
        </w:trPr>
        <w:tc>
          <w:tcPr>
            <w:tcW w:w="2178" w:type="dxa"/>
            <w:vAlign w:val="center"/>
          </w:tcPr>
          <w:p w14:paraId="67A1C436" w14:textId="77777777" w:rsidR="009A1F3A" w:rsidRPr="005C7A22" w:rsidRDefault="009A1F3A" w:rsidP="00572A35">
            <w:pPr>
              <w:spacing w:line="480" w:lineRule="auto"/>
              <w:rPr>
                <w:b w:val="0"/>
                <w:color w:val="auto"/>
                <w:sz w:val="24"/>
                <w:szCs w:val="24"/>
              </w:rPr>
            </w:pPr>
            <w:r w:rsidRPr="005C7A22">
              <w:rPr>
                <w:b w:val="0"/>
                <w:color w:val="auto"/>
                <w:sz w:val="24"/>
                <w:szCs w:val="24"/>
              </w:rPr>
              <w:lastRenderedPageBreak/>
              <w:t>Brittany Stone</w:t>
            </w:r>
          </w:p>
        </w:tc>
        <w:tc>
          <w:tcPr>
            <w:tcW w:w="2790" w:type="dxa"/>
            <w:vAlign w:val="center"/>
          </w:tcPr>
          <w:p w14:paraId="43F13EEF" w14:textId="77777777" w:rsidR="009A1F3A" w:rsidRPr="005C7A22" w:rsidRDefault="009A1F3A" w:rsidP="00572A35">
            <w:pPr>
              <w:spacing w:line="480" w:lineRule="auto"/>
              <w:rPr>
                <w:b w:val="0"/>
                <w:color w:val="auto"/>
                <w:sz w:val="24"/>
                <w:szCs w:val="24"/>
              </w:rPr>
            </w:pPr>
            <w:r w:rsidRPr="005C7A22">
              <w:rPr>
                <w:b w:val="0"/>
                <w:color w:val="auto"/>
                <w:sz w:val="24"/>
                <w:szCs w:val="24"/>
              </w:rPr>
              <w:t>Washington County</w:t>
            </w:r>
          </w:p>
        </w:tc>
        <w:tc>
          <w:tcPr>
            <w:tcW w:w="4608" w:type="dxa"/>
            <w:vAlign w:val="center"/>
          </w:tcPr>
          <w:p w14:paraId="19081F35" w14:textId="77777777" w:rsidR="009A1F3A" w:rsidRPr="005C7A22" w:rsidRDefault="009A1F3A" w:rsidP="00572A35">
            <w:pPr>
              <w:spacing w:line="480" w:lineRule="auto"/>
              <w:rPr>
                <w:b w:val="0"/>
                <w:color w:val="auto"/>
                <w:sz w:val="24"/>
                <w:szCs w:val="24"/>
              </w:rPr>
            </w:pPr>
            <w:r w:rsidRPr="005C7A22">
              <w:rPr>
                <w:b w:val="0"/>
                <w:color w:val="auto"/>
                <w:sz w:val="24"/>
                <w:szCs w:val="24"/>
              </w:rPr>
              <w:t>Medicaid Waiver – LSW – Case Manager</w:t>
            </w:r>
          </w:p>
        </w:tc>
      </w:tr>
      <w:tr w:rsidR="009A1F3A" w14:paraId="6626F52F" w14:textId="77777777" w:rsidTr="00572A35">
        <w:trPr>
          <w:trHeight w:hRule="exact" w:val="403"/>
        </w:trPr>
        <w:tc>
          <w:tcPr>
            <w:tcW w:w="2178" w:type="dxa"/>
            <w:vAlign w:val="center"/>
          </w:tcPr>
          <w:p w14:paraId="4BEFE3D3" w14:textId="77777777" w:rsidR="009A1F3A" w:rsidRPr="005C7A22" w:rsidRDefault="009A1F3A" w:rsidP="00572A35">
            <w:pPr>
              <w:spacing w:line="480" w:lineRule="auto"/>
              <w:rPr>
                <w:b w:val="0"/>
                <w:color w:val="auto"/>
                <w:sz w:val="24"/>
                <w:szCs w:val="24"/>
              </w:rPr>
            </w:pPr>
            <w:r w:rsidRPr="005C7A22">
              <w:rPr>
                <w:b w:val="0"/>
                <w:color w:val="auto"/>
                <w:sz w:val="24"/>
                <w:szCs w:val="24"/>
              </w:rPr>
              <w:t>Robin Williams</w:t>
            </w:r>
          </w:p>
        </w:tc>
        <w:tc>
          <w:tcPr>
            <w:tcW w:w="2790" w:type="dxa"/>
            <w:vAlign w:val="center"/>
          </w:tcPr>
          <w:p w14:paraId="4D03FFAD" w14:textId="77777777" w:rsidR="009A1F3A" w:rsidRPr="005C7A22" w:rsidRDefault="009A1F3A" w:rsidP="00572A35">
            <w:pPr>
              <w:spacing w:line="480" w:lineRule="auto"/>
              <w:rPr>
                <w:b w:val="0"/>
                <w:color w:val="auto"/>
                <w:sz w:val="24"/>
                <w:szCs w:val="24"/>
              </w:rPr>
            </w:pPr>
            <w:r w:rsidRPr="005C7A22">
              <w:rPr>
                <w:b w:val="0"/>
                <w:color w:val="auto"/>
                <w:sz w:val="24"/>
                <w:szCs w:val="24"/>
              </w:rPr>
              <w:t>Washington County</w:t>
            </w:r>
          </w:p>
        </w:tc>
        <w:tc>
          <w:tcPr>
            <w:tcW w:w="4608" w:type="dxa"/>
            <w:vAlign w:val="center"/>
          </w:tcPr>
          <w:p w14:paraId="2D746A83" w14:textId="77777777" w:rsidR="009A1F3A" w:rsidRPr="005C7A22" w:rsidRDefault="009A1F3A" w:rsidP="00572A35">
            <w:pPr>
              <w:spacing w:line="480" w:lineRule="auto"/>
              <w:rPr>
                <w:b w:val="0"/>
                <w:color w:val="auto"/>
                <w:sz w:val="24"/>
                <w:szCs w:val="24"/>
              </w:rPr>
            </w:pPr>
            <w:r w:rsidRPr="005C7A22">
              <w:rPr>
                <w:b w:val="0"/>
                <w:color w:val="auto"/>
                <w:sz w:val="24"/>
                <w:szCs w:val="24"/>
              </w:rPr>
              <w:t>Medicaid Waiver – Nurse</w:t>
            </w:r>
          </w:p>
        </w:tc>
      </w:tr>
      <w:tr w:rsidR="009A1F3A" w14:paraId="11C6CCC9" w14:textId="77777777" w:rsidTr="00572A35">
        <w:trPr>
          <w:trHeight w:hRule="exact" w:val="403"/>
        </w:trPr>
        <w:tc>
          <w:tcPr>
            <w:tcW w:w="2178" w:type="dxa"/>
            <w:vAlign w:val="center"/>
          </w:tcPr>
          <w:p w14:paraId="7F9904DB" w14:textId="77777777" w:rsidR="009A1F3A" w:rsidRPr="005C7A22" w:rsidRDefault="009A1F3A" w:rsidP="00572A35">
            <w:pPr>
              <w:spacing w:line="480" w:lineRule="auto"/>
              <w:rPr>
                <w:b w:val="0"/>
                <w:color w:val="auto"/>
                <w:sz w:val="24"/>
                <w:szCs w:val="24"/>
              </w:rPr>
            </w:pPr>
            <w:r w:rsidRPr="005C7A22">
              <w:rPr>
                <w:b w:val="0"/>
                <w:color w:val="auto"/>
                <w:sz w:val="24"/>
                <w:szCs w:val="24"/>
              </w:rPr>
              <w:t>Sylvia Jackson</w:t>
            </w:r>
          </w:p>
        </w:tc>
        <w:tc>
          <w:tcPr>
            <w:tcW w:w="2790" w:type="dxa"/>
            <w:vAlign w:val="center"/>
          </w:tcPr>
          <w:p w14:paraId="2C5C3E45" w14:textId="77777777" w:rsidR="009A1F3A" w:rsidRPr="005C7A22" w:rsidRDefault="009A1F3A" w:rsidP="00572A35">
            <w:pPr>
              <w:spacing w:line="480" w:lineRule="auto"/>
              <w:rPr>
                <w:b w:val="0"/>
                <w:color w:val="auto"/>
                <w:sz w:val="24"/>
                <w:szCs w:val="24"/>
              </w:rPr>
            </w:pPr>
            <w:r w:rsidRPr="005C7A22">
              <w:rPr>
                <w:b w:val="0"/>
                <w:color w:val="auto"/>
                <w:sz w:val="24"/>
                <w:szCs w:val="24"/>
              </w:rPr>
              <w:t>Washington County</w:t>
            </w:r>
          </w:p>
        </w:tc>
        <w:tc>
          <w:tcPr>
            <w:tcW w:w="4608" w:type="dxa"/>
            <w:vAlign w:val="center"/>
          </w:tcPr>
          <w:p w14:paraId="69CDA884" w14:textId="77777777" w:rsidR="009A1F3A" w:rsidRPr="005C7A22" w:rsidRDefault="009A1F3A" w:rsidP="00572A35">
            <w:pPr>
              <w:spacing w:line="480" w:lineRule="auto"/>
              <w:rPr>
                <w:b w:val="0"/>
                <w:color w:val="auto"/>
                <w:sz w:val="24"/>
                <w:szCs w:val="24"/>
              </w:rPr>
            </w:pPr>
            <w:r w:rsidRPr="005C7A22">
              <w:rPr>
                <w:b w:val="0"/>
                <w:color w:val="auto"/>
                <w:sz w:val="24"/>
                <w:szCs w:val="24"/>
              </w:rPr>
              <w:t>Area Agency on Aging</w:t>
            </w:r>
          </w:p>
        </w:tc>
      </w:tr>
      <w:tr w:rsidR="009A1F3A" w14:paraId="501E7BC0" w14:textId="77777777" w:rsidTr="00572A35">
        <w:trPr>
          <w:trHeight w:hRule="exact" w:val="403"/>
        </w:trPr>
        <w:tc>
          <w:tcPr>
            <w:tcW w:w="2178" w:type="dxa"/>
            <w:vAlign w:val="center"/>
          </w:tcPr>
          <w:p w14:paraId="12AB0607" w14:textId="77777777" w:rsidR="009A1F3A" w:rsidRPr="005C7A22" w:rsidRDefault="009A1F3A" w:rsidP="00572A35">
            <w:pPr>
              <w:spacing w:line="480" w:lineRule="auto"/>
              <w:rPr>
                <w:b w:val="0"/>
                <w:color w:val="auto"/>
                <w:sz w:val="24"/>
                <w:szCs w:val="24"/>
              </w:rPr>
            </w:pPr>
            <w:r w:rsidRPr="005C7A22">
              <w:rPr>
                <w:b w:val="0"/>
                <w:color w:val="auto"/>
                <w:sz w:val="24"/>
                <w:szCs w:val="24"/>
              </w:rPr>
              <w:t>Tracy Malone</w:t>
            </w:r>
          </w:p>
        </w:tc>
        <w:tc>
          <w:tcPr>
            <w:tcW w:w="2790" w:type="dxa"/>
            <w:vAlign w:val="center"/>
          </w:tcPr>
          <w:p w14:paraId="4612E733" w14:textId="77777777" w:rsidR="009A1F3A" w:rsidRPr="005C7A22" w:rsidRDefault="009A1F3A" w:rsidP="00572A35">
            <w:pPr>
              <w:spacing w:line="480" w:lineRule="auto"/>
              <w:rPr>
                <w:b w:val="0"/>
                <w:color w:val="auto"/>
                <w:sz w:val="24"/>
                <w:szCs w:val="24"/>
              </w:rPr>
            </w:pPr>
            <w:r w:rsidRPr="005C7A22">
              <w:rPr>
                <w:b w:val="0"/>
                <w:color w:val="auto"/>
                <w:sz w:val="24"/>
                <w:szCs w:val="24"/>
              </w:rPr>
              <w:t>Washington County</w:t>
            </w:r>
          </w:p>
        </w:tc>
        <w:tc>
          <w:tcPr>
            <w:tcW w:w="4608" w:type="dxa"/>
            <w:vAlign w:val="center"/>
          </w:tcPr>
          <w:p w14:paraId="5E3C7341" w14:textId="77777777" w:rsidR="009A1F3A" w:rsidRPr="005C7A22" w:rsidRDefault="009A1F3A" w:rsidP="00572A35">
            <w:pPr>
              <w:spacing w:line="480" w:lineRule="auto"/>
              <w:rPr>
                <w:b w:val="0"/>
                <w:color w:val="auto"/>
                <w:sz w:val="24"/>
                <w:szCs w:val="24"/>
              </w:rPr>
            </w:pPr>
            <w:r w:rsidRPr="005C7A22">
              <w:rPr>
                <w:b w:val="0"/>
                <w:color w:val="auto"/>
                <w:sz w:val="24"/>
                <w:szCs w:val="24"/>
              </w:rPr>
              <w:t>Medicaid Waiver – Supervisor</w:t>
            </w:r>
          </w:p>
        </w:tc>
      </w:tr>
      <w:tr w:rsidR="009A1F3A" w14:paraId="494908AE" w14:textId="77777777" w:rsidTr="00572A35">
        <w:trPr>
          <w:trHeight w:hRule="exact" w:val="403"/>
        </w:trPr>
        <w:tc>
          <w:tcPr>
            <w:tcW w:w="2178" w:type="dxa"/>
            <w:vAlign w:val="center"/>
          </w:tcPr>
          <w:p w14:paraId="3C7E473F" w14:textId="77777777" w:rsidR="009A1F3A" w:rsidRPr="005C7A22" w:rsidRDefault="009A1F3A" w:rsidP="00572A35">
            <w:pPr>
              <w:spacing w:line="480" w:lineRule="auto"/>
              <w:rPr>
                <w:b w:val="0"/>
                <w:color w:val="auto"/>
                <w:sz w:val="24"/>
                <w:szCs w:val="24"/>
              </w:rPr>
            </w:pPr>
            <w:r w:rsidRPr="005C7A22">
              <w:rPr>
                <w:b w:val="0"/>
                <w:color w:val="auto"/>
                <w:sz w:val="24"/>
                <w:szCs w:val="24"/>
              </w:rPr>
              <w:t>Ruby Moody</w:t>
            </w:r>
          </w:p>
        </w:tc>
        <w:tc>
          <w:tcPr>
            <w:tcW w:w="2790" w:type="dxa"/>
            <w:vAlign w:val="center"/>
          </w:tcPr>
          <w:p w14:paraId="53801533" w14:textId="77777777" w:rsidR="009A1F3A" w:rsidRPr="005C7A22" w:rsidRDefault="009A1F3A" w:rsidP="00572A35">
            <w:pPr>
              <w:spacing w:line="480" w:lineRule="auto"/>
              <w:rPr>
                <w:b w:val="0"/>
                <w:color w:val="auto"/>
                <w:sz w:val="24"/>
                <w:szCs w:val="24"/>
              </w:rPr>
            </w:pPr>
            <w:r w:rsidRPr="005C7A22">
              <w:rPr>
                <w:b w:val="0"/>
                <w:color w:val="auto"/>
                <w:sz w:val="24"/>
                <w:szCs w:val="24"/>
              </w:rPr>
              <w:t>Washington County</w:t>
            </w:r>
          </w:p>
        </w:tc>
        <w:tc>
          <w:tcPr>
            <w:tcW w:w="4608" w:type="dxa"/>
            <w:vAlign w:val="center"/>
          </w:tcPr>
          <w:p w14:paraId="73BA3325" w14:textId="77777777" w:rsidR="009A1F3A" w:rsidRPr="005C7A22" w:rsidRDefault="009A1F3A" w:rsidP="00572A35">
            <w:pPr>
              <w:spacing w:line="480" w:lineRule="auto"/>
              <w:rPr>
                <w:b w:val="0"/>
                <w:color w:val="auto"/>
                <w:sz w:val="24"/>
                <w:szCs w:val="24"/>
              </w:rPr>
            </w:pPr>
            <w:r w:rsidRPr="005C7A22">
              <w:rPr>
                <w:b w:val="0"/>
                <w:color w:val="auto"/>
                <w:sz w:val="24"/>
                <w:szCs w:val="24"/>
              </w:rPr>
              <w:t>Medicaid Waiver – LSW – Case Manager</w:t>
            </w:r>
          </w:p>
        </w:tc>
      </w:tr>
      <w:tr w:rsidR="009A1F3A" w14:paraId="0FA5A6BD" w14:textId="77777777" w:rsidTr="00572A35">
        <w:trPr>
          <w:trHeight w:hRule="exact" w:val="403"/>
        </w:trPr>
        <w:tc>
          <w:tcPr>
            <w:tcW w:w="2178" w:type="dxa"/>
            <w:vAlign w:val="center"/>
          </w:tcPr>
          <w:p w14:paraId="11DEC6F7" w14:textId="77777777" w:rsidR="009A1F3A" w:rsidRPr="005C7A22" w:rsidRDefault="009A1F3A" w:rsidP="00572A35">
            <w:pPr>
              <w:spacing w:line="480" w:lineRule="auto"/>
              <w:rPr>
                <w:b w:val="0"/>
                <w:color w:val="auto"/>
                <w:sz w:val="24"/>
                <w:szCs w:val="24"/>
              </w:rPr>
            </w:pPr>
            <w:r w:rsidRPr="005C7A22">
              <w:rPr>
                <w:b w:val="0"/>
                <w:color w:val="auto"/>
                <w:sz w:val="24"/>
                <w:szCs w:val="24"/>
              </w:rPr>
              <w:t xml:space="preserve">Angela Carter </w:t>
            </w:r>
          </w:p>
        </w:tc>
        <w:tc>
          <w:tcPr>
            <w:tcW w:w="2790" w:type="dxa"/>
            <w:vAlign w:val="center"/>
          </w:tcPr>
          <w:p w14:paraId="2A83BDB6" w14:textId="77777777" w:rsidR="009A1F3A" w:rsidRPr="005C7A22" w:rsidRDefault="009A1F3A" w:rsidP="00572A35">
            <w:pPr>
              <w:spacing w:line="480" w:lineRule="auto"/>
              <w:rPr>
                <w:b w:val="0"/>
                <w:color w:val="auto"/>
                <w:sz w:val="24"/>
                <w:szCs w:val="24"/>
              </w:rPr>
            </w:pPr>
            <w:r w:rsidRPr="005C7A22">
              <w:rPr>
                <w:b w:val="0"/>
                <w:color w:val="auto"/>
                <w:sz w:val="24"/>
                <w:szCs w:val="24"/>
              </w:rPr>
              <w:t>Washington County</w:t>
            </w:r>
          </w:p>
        </w:tc>
        <w:tc>
          <w:tcPr>
            <w:tcW w:w="4608" w:type="dxa"/>
            <w:vAlign w:val="center"/>
          </w:tcPr>
          <w:p w14:paraId="1B11A9A4" w14:textId="77777777" w:rsidR="009A1F3A" w:rsidRPr="005C7A22" w:rsidRDefault="009A1F3A" w:rsidP="00572A35">
            <w:pPr>
              <w:spacing w:line="480" w:lineRule="auto"/>
              <w:rPr>
                <w:b w:val="0"/>
                <w:color w:val="auto"/>
                <w:sz w:val="24"/>
                <w:szCs w:val="24"/>
              </w:rPr>
            </w:pPr>
            <w:r w:rsidRPr="005C7A22">
              <w:rPr>
                <w:b w:val="0"/>
                <w:color w:val="auto"/>
                <w:sz w:val="24"/>
                <w:szCs w:val="24"/>
              </w:rPr>
              <w:t>Mississippi Access to Care</w:t>
            </w:r>
          </w:p>
        </w:tc>
      </w:tr>
      <w:tr w:rsidR="009A1F3A" w14:paraId="10F3AD02" w14:textId="77777777" w:rsidTr="00572A35">
        <w:trPr>
          <w:trHeight w:hRule="exact" w:val="403"/>
        </w:trPr>
        <w:tc>
          <w:tcPr>
            <w:tcW w:w="2178" w:type="dxa"/>
            <w:vAlign w:val="center"/>
          </w:tcPr>
          <w:p w14:paraId="60FA4FF0" w14:textId="77777777" w:rsidR="009A1F3A" w:rsidRPr="005C7A22" w:rsidRDefault="009A1F3A" w:rsidP="00572A35">
            <w:pPr>
              <w:spacing w:line="480" w:lineRule="auto"/>
              <w:rPr>
                <w:b w:val="0"/>
                <w:color w:val="auto"/>
                <w:sz w:val="24"/>
                <w:szCs w:val="24"/>
              </w:rPr>
            </w:pPr>
            <w:r w:rsidRPr="005C7A22">
              <w:rPr>
                <w:b w:val="0"/>
                <w:color w:val="auto"/>
                <w:sz w:val="24"/>
                <w:szCs w:val="24"/>
              </w:rPr>
              <w:t>Kamesa Sibley</w:t>
            </w:r>
          </w:p>
        </w:tc>
        <w:tc>
          <w:tcPr>
            <w:tcW w:w="2790" w:type="dxa"/>
            <w:vAlign w:val="center"/>
          </w:tcPr>
          <w:p w14:paraId="7DD99BA0" w14:textId="77777777" w:rsidR="009A1F3A" w:rsidRPr="005C7A22" w:rsidRDefault="009A1F3A" w:rsidP="00572A35">
            <w:pPr>
              <w:spacing w:line="480" w:lineRule="auto"/>
              <w:rPr>
                <w:b w:val="0"/>
                <w:color w:val="auto"/>
                <w:sz w:val="24"/>
                <w:szCs w:val="24"/>
              </w:rPr>
            </w:pPr>
            <w:r w:rsidRPr="005C7A22">
              <w:rPr>
                <w:b w:val="0"/>
                <w:color w:val="auto"/>
                <w:sz w:val="24"/>
                <w:szCs w:val="24"/>
              </w:rPr>
              <w:t>Washington County</w:t>
            </w:r>
          </w:p>
        </w:tc>
        <w:tc>
          <w:tcPr>
            <w:tcW w:w="4608" w:type="dxa"/>
            <w:vAlign w:val="center"/>
          </w:tcPr>
          <w:p w14:paraId="2034497B" w14:textId="77777777" w:rsidR="009A1F3A" w:rsidRPr="005C7A22" w:rsidRDefault="009A1F3A" w:rsidP="00572A35">
            <w:pPr>
              <w:spacing w:line="480" w:lineRule="auto"/>
              <w:rPr>
                <w:b w:val="0"/>
                <w:color w:val="auto"/>
                <w:sz w:val="24"/>
                <w:szCs w:val="24"/>
              </w:rPr>
            </w:pPr>
            <w:r w:rsidRPr="005C7A22">
              <w:rPr>
                <w:b w:val="0"/>
                <w:color w:val="auto"/>
                <w:sz w:val="24"/>
                <w:szCs w:val="24"/>
              </w:rPr>
              <w:t>Area Agency on Aging</w:t>
            </w:r>
          </w:p>
        </w:tc>
      </w:tr>
      <w:tr w:rsidR="009A1F3A" w14:paraId="5625C4D2" w14:textId="77777777" w:rsidTr="00572A35">
        <w:trPr>
          <w:trHeight w:hRule="exact" w:val="403"/>
        </w:trPr>
        <w:tc>
          <w:tcPr>
            <w:tcW w:w="2178" w:type="dxa"/>
            <w:vAlign w:val="center"/>
          </w:tcPr>
          <w:p w14:paraId="6F40D77A" w14:textId="77777777" w:rsidR="009A1F3A" w:rsidRPr="005C7A22" w:rsidRDefault="009A1F3A" w:rsidP="00572A35">
            <w:pPr>
              <w:spacing w:line="480" w:lineRule="auto"/>
              <w:rPr>
                <w:b w:val="0"/>
                <w:color w:val="auto"/>
                <w:sz w:val="24"/>
                <w:szCs w:val="24"/>
              </w:rPr>
            </w:pPr>
            <w:r w:rsidRPr="005C7A22">
              <w:rPr>
                <w:b w:val="0"/>
                <w:color w:val="auto"/>
                <w:sz w:val="24"/>
                <w:szCs w:val="24"/>
              </w:rPr>
              <w:t>Thressa Love</w:t>
            </w:r>
          </w:p>
        </w:tc>
        <w:tc>
          <w:tcPr>
            <w:tcW w:w="2790" w:type="dxa"/>
            <w:vAlign w:val="center"/>
          </w:tcPr>
          <w:p w14:paraId="2597548A" w14:textId="77777777" w:rsidR="009A1F3A" w:rsidRPr="005C7A22" w:rsidRDefault="009A1F3A" w:rsidP="00572A35">
            <w:pPr>
              <w:spacing w:line="480" w:lineRule="auto"/>
              <w:rPr>
                <w:b w:val="0"/>
                <w:color w:val="auto"/>
                <w:sz w:val="24"/>
                <w:szCs w:val="24"/>
              </w:rPr>
            </w:pPr>
            <w:r w:rsidRPr="005C7A22">
              <w:rPr>
                <w:b w:val="0"/>
                <w:color w:val="auto"/>
                <w:sz w:val="24"/>
                <w:szCs w:val="24"/>
              </w:rPr>
              <w:t>Washington County</w:t>
            </w:r>
          </w:p>
        </w:tc>
        <w:tc>
          <w:tcPr>
            <w:tcW w:w="4608" w:type="dxa"/>
            <w:vAlign w:val="center"/>
          </w:tcPr>
          <w:p w14:paraId="3992F74B" w14:textId="77777777" w:rsidR="009A1F3A" w:rsidRPr="005C7A22" w:rsidRDefault="009A1F3A" w:rsidP="00572A35">
            <w:pPr>
              <w:spacing w:line="480" w:lineRule="auto"/>
              <w:rPr>
                <w:b w:val="0"/>
                <w:color w:val="auto"/>
                <w:sz w:val="24"/>
                <w:szCs w:val="24"/>
              </w:rPr>
            </w:pPr>
            <w:r w:rsidRPr="005C7A22">
              <w:rPr>
                <w:b w:val="0"/>
                <w:color w:val="auto"/>
                <w:sz w:val="24"/>
                <w:szCs w:val="24"/>
              </w:rPr>
              <w:t>Medicaid Waiver – LSW – Case Manager</w:t>
            </w:r>
          </w:p>
        </w:tc>
      </w:tr>
      <w:tr w:rsidR="009A1F3A" w14:paraId="7546DB59" w14:textId="77777777" w:rsidTr="00572A35">
        <w:trPr>
          <w:trHeight w:hRule="exact" w:val="403"/>
        </w:trPr>
        <w:tc>
          <w:tcPr>
            <w:tcW w:w="2178" w:type="dxa"/>
            <w:vAlign w:val="center"/>
          </w:tcPr>
          <w:p w14:paraId="01FC9E8F" w14:textId="77777777" w:rsidR="009A1F3A" w:rsidRPr="005C7A22" w:rsidRDefault="009A1F3A" w:rsidP="00572A35">
            <w:pPr>
              <w:spacing w:line="480" w:lineRule="auto"/>
              <w:rPr>
                <w:b w:val="0"/>
                <w:color w:val="auto"/>
                <w:sz w:val="24"/>
                <w:szCs w:val="24"/>
              </w:rPr>
            </w:pPr>
            <w:r w:rsidRPr="005C7A22">
              <w:rPr>
                <w:b w:val="0"/>
                <w:color w:val="auto"/>
                <w:sz w:val="24"/>
                <w:szCs w:val="24"/>
              </w:rPr>
              <w:t>Clara Martin</w:t>
            </w:r>
          </w:p>
        </w:tc>
        <w:tc>
          <w:tcPr>
            <w:tcW w:w="2790" w:type="dxa"/>
            <w:vAlign w:val="center"/>
          </w:tcPr>
          <w:p w14:paraId="535B8780" w14:textId="77777777" w:rsidR="009A1F3A" w:rsidRPr="005C7A22" w:rsidRDefault="009A1F3A" w:rsidP="00572A35">
            <w:pPr>
              <w:spacing w:line="480" w:lineRule="auto"/>
              <w:rPr>
                <w:b w:val="0"/>
                <w:color w:val="auto"/>
                <w:sz w:val="24"/>
                <w:szCs w:val="24"/>
              </w:rPr>
            </w:pPr>
            <w:r w:rsidRPr="005C7A22">
              <w:rPr>
                <w:b w:val="0"/>
                <w:color w:val="auto"/>
                <w:sz w:val="24"/>
                <w:szCs w:val="24"/>
              </w:rPr>
              <w:t>Washington County</w:t>
            </w:r>
          </w:p>
        </w:tc>
        <w:tc>
          <w:tcPr>
            <w:tcW w:w="4608" w:type="dxa"/>
            <w:vAlign w:val="center"/>
          </w:tcPr>
          <w:p w14:paraId="796A1224" w14:textId="77777777" w:rsidR="009A1F3A" w:rsidRPr="005C7A22" w:rsidRDefault="009A1F3A" w:rsidP="00572A35">
            <w:pPr>
              <w:spacing w:line="480" w:lineRule="auto"/>
              <w:rPr>
                <w:b w:val="0"/>
                <w:color w:val="auto"/>
                <w:sz w:val="24"/>
                <w:szCs w:val="24"/>
              </w:rPr>
            </w:pPr>
            <w:r w:rsidRPr="005C7A22">
              <w:rPr>
                <w:b w:val="0"/>
                <w:color w:val="auto"/>
                <w:sz w:val="24"/>
                <w:szCs w:val="24"/>
              </w:rPr>
              <w:t>Medicaid Waiver – LSW – Case Manager</w:t>
            </w:r>
          </w:p>
        </w:tc>
      </w:tr>
      <w:tr w:rsidR="009A1F3A" w14:paraId="44F6926B" w14:textId="77777777" w:rsidTr="00572A35">
        <w:trPr>
          <w:trHeight w:hRule="exact" w:val="403"/>
        </w:trPr>
        <w:tc>
          <w:tcPr>
            <w:tcW w:w="2178" w:type="dxa"/>
            <w:vAlign w:val="center"/>
          </w:tcPr>
          <w:p w14:paraId="3A59D14E" w14:textId="77777777" w:rsidR="009A1F3A" w:rsidRPr="005C7A22" w:rsidRDefault="009A1F3A" w:rsidP="00572A35">
            <w:pPr>
              <w:spacing w:line="480" w:lineRule="auto"/>
              <w:rPr>
                <w:b w:val="0"/>
                <w:color w:val="auto"/>
                <w:sz w:val="24"/>
                <w:szCs w:val="24"/>
              </w:rPr>
            </w:pPr>
            <w:r w:rsidRPr="005C7A22">
              <w:rPr>
                <w:b w:val="0"/>
                <w:color w:val="auto"/>
                <w:sz w:val="24"/>
                <w:szCs w:val="24"/>
              </w:rPr>
              <w:t>Jennifer Price</w:t>
            </w:r>
          </w:p>
        </w:tc>
        <w:tc>
          <w:tcPr>
            <w:tcW w:w="2790" w:type="dxa"/>
            <w:vAlign w:val="center"/>
          </w:tcPr>
          <w:p w14:paraId="22BF6D70" w14:textId="77777777" w:rsidR="009A1F3A" w:rsidRPr="005C7A22" w:rsidRDefault="009A1F3A" w:rsidP="00572A35">
            <w:pPr>
              <w:spacing w:line="480" w:lineRule="auto"/>
              <w:rPr>
                <w:b w:val="0"/>
                <w:color w:val="auto"/>
                <w:sz w:val="24"/>
                <w:szCs w:val="24"/>
              </w:rPr>
            </w:pPr>
            <w:r w:rsidRPr="005C7A22">
              <w:rPr>
                <w:b w:val="0"/>
                <w:color w:val="auto"/>
                <w:sz w:val="24"/>
                <w:szCs w:val="24"/>
              </w:rPr>
              <w:t>Washington County</w:t>
            </w:r>
          </w:p>
        </w:tc>
        <w:tc>
          <w:tcPr>
            <w:tcW w:w="4608" w:type="dxa"/>
            <w:vAlign w:val="center"/>
          </w:tcPr>
          <w:p w14:paraId="24D61BD5" w14:textId="77777777" w:rsidR="009A1F3A" w:rsidRPr="005C7A22" w:rsidRDefault="009A1F3A" w:rsidP="00572A35">
            <w:pPr>
              <w:spacing w:line="480" w:lineRule="auto"/>
              <w:rPr>
                <w:b w:val="0"/>
                <w:color w:val="auto"/>
                <w:sz w:val="24"/>
                <w:szCs w:val="24"/>
              </w:rPr>
            </w:pPr>
            <w:r w:rsidRPr="005C7A22">
              <w:rPr>
                <w:b w:val="0"/>
                <w:color w:val="auto"/>
                <w:sz w:val="24"/>
                <w:szCs w:val="24"/>
              </w:rPr>
              <w:t>Go Greenville – College Student</w:t>
            </w:r>
          </w:p>
        </w:tc>
      </w:tr>
      <w:tr w:rsidR="009A1F3A" w14:paraId="6731A78F" w14:textId="77777777" w:rsidTr="00572A35">
        <w:trPr>
          <w:trHeight w:hRule="exact" w:val="403"/>
        </w:trPr>
        <w:tc>
          <w:tcPr>
            <w:tcW w:w="2178" w:type="dxa"/>
            <w:vAlign w:val="center"/>
          </w:tcPr>
          <w:p w14:paraId="425BFD1F" w14:textId="77777777" w:rsidR="009A1F3A" w:rsidRPr="005C7A22" w:rsidRDefault="009A1F3A" w:rsidP="00572A35">
            <w:pPr>
              <w:spacing w:line="480" w:lineRule="auto"/>
              <w:rPr>
                <w:b w:val="0"/>
                <w:color w:val="auto"/>
                <w:sz w:val="24"/>
                <w:szCs w:val="24"/>
              </w:rPr>
            </w:pPr>
            <w:r w:rsidRPr="005C7A22">
              <w:rPr>
                <w:b w:val="0"/>
                <w:color w:val="auto"/>
                <w:sz w:val="24"/>
                <w:szCs w:val="24"/>
              </w:rPr>
              <w:t>Mike Gordon</w:t>
            </w:r>
          </w:p>
        </w:tc>
        <w:tc>
          <w:tcPr>
            <w:tcW w:w="2790" w:type="dxa"/>
            <w:vAlign w:val="center"/>
          </w:tcPr>
          <w:p w14:paraId="5E0A5777" w14:textId="77777777" w:rsidR="009A1F3A" w:rsidRPr="005C7A22" w:rsidRDefault="009A1F3A" w:rsidP="00572A35">
            <w:pPr>
              <w:spacing w:line="480" w:lineRule="auto"/>
              <w:rPr>
                <w:b w:val="0"/>
                <w:color w:val="auto"/>
                <w:sz w:val="24"/>
                <w:szCs w:val="24"/>
              </w:rPr>
            </w:pPr>
            <w:r w:rsidRPr="005C7A22">
              <w:rPr>
                <w:b w:val="0"/>
                <w:color w:val="auto"/>
                <w:sz w:val="24"/>
                <w:szCs w:val="24"/>
              </w:rPr>
              <w:t>Washington County</w:t>
            </w:r>
          </w:p>
        </w:tc>
        <w:tc>
          <w:tcPr>
            <w:tcW w:w="4608" w:type="dxa"/>
            <w:vAlign w:val="center"/>
          </w:tcPr>
          <w:p w14:paraId="4DCA5BD4" w14:textId="77777777" w:rsidR="009A1F3A" w:rsidRPr="005C7A22" w:rsidRDefault="009A1F3A" w:rsidP="00572A35">
            <w:pPr>
              <w:spacing w:line="480" w:lineRule="auto"/>
              <w:rPr>
                <w:b w:val="0"/>
                <w:color w:val="auto"/>
                <w:sz w:val="24"/>
                <w:szCs w:val="24"/>
              </w:rPr>
            </w:pPr>
            <w:r w:rsidRPr="005C7A22">
              <w:rPr>
                <w:b w:val="0"/>
                <w:color w:val="auto"/>
                <w:sz w:val="24"/>
                <w:szCs w:val="24"/>
              </w:rPr>
              <w:t>Private Sector – Retired Food Sales</w:t>
            </w:r>
          </w:p>
        </w:tc>
      </w:tr>
      <w:tr w:rsidR="009A1F3A" w14:paraId="60F2905D" w14:textId="77777777" w:rsidTr="00572A35">
        <w:trPr>
          <w:trHeight w:hRule="exact" w:val="403"/>
        </w:trPr>
        <w:tc>
          <w:tcPr>
            <w:tcW w:w="2178" w:type="dxa"/>
            <w:vAlign w:val="center"/>
          </w:tcPr>
          <w:p w14:paraId="76F60717" w14:textId="77777777" w:rsidR="009A1F3A" w:rsidRPr="005C7A22" w:rsidRDefault="009A1F3A" w:rsidP="00572A35">
            <w:pPr>
              <w:spacing w:line="480" w:lineRule="auto"/>
              <w:rPr>
                <w:b w:val="0"/>
                <w:color w:val="auto"/>
                <w:sz w:val="24"/>
                <w:szCs w:val="24"/>
              </w:rPr>
            </w:pPr>
            <w:r w:rsidRPr="005C7A22">
              <w:rPr>
                <w:b w:val="0"/>
                <w:color w:val="auto"/>
                <w:sz w:val="24"/>
                <w:szCs w:val="24"/>
              </w:rPr>
              <w:t>Cora Burnside</w:t>
            </w:r>
          </w:p>
        </w:tc>
        <w:tc>
          <w:tcPr>
            <w:tcW w:w="2790" w:type="dxa"/>
            <w:vAlign w:val="center"/>
          </w:tcPr>
          <w:p w14:paraId="577AFE02" w14:textId="77777777" w:rsidR="009A1F3A" w:rsidRPr="005C7A22" w:rsidRDefault="009A1F3A" w:rsidP="00572A35">
            <w:pPr>
              <w:spacing w:line="480" w:lineRule="auto"/>
              <w:rPr>
                <w:b w:val="0"/>
                <w:color w:val="auto"/>
                <w:sz w:val="24"/>
                <w:szCs w:val="24"/>
              </w:rPr>
            </w:pPr>
            <w:r w:rsidRPr="005C7A22">
              <w:rPr>
                <w:b w:val="0"/>
                <w:color w:val="auto"/>
                <w:sz w:val="24"/>
                <w:szCs w:val="24"/>
              </w:rPr>
              <w:t>Washington County</w:t>
            </w:r>
          </w:p>
        </w:tc>
        <w:tc>
          <w:tcPr>
            <w:tcW w:w="4608" w:type="dxa"/>
            <w:vAlign w:val="center"/>
          </w:tcPr>
          <w:p w14:paraId="246F67EC" w14:textId="77777777" w:rsidR="009A1F3A" w:rsidRPr="005C7A22" w:rsidRDefault="009A1F3A" w:rsidP="00572A35">
            <w:pPr>
              <w:spacing w:line="480" w:lineRule="auto"/>
              <w:rPr>
                <w:b w:val="0"/>
                <w:color w:val="auto"/>
                <w:sz w:val="24"/>
                <w:szCs w:val="24"/>
              </w:rPr>
            </w:pPr>
            <w:r w:rsidRPr="005C7A22">
              <w:rPr>
                <w:b w:val="0"/>
                <w:color w:val="auto"/>
                <w:sz w:val="24"/>
                <w:szCs w:val="24"/>
              </w:rPr>
              <w:t>Elected Official – Mayor - Arcola</w:t>
            </w:r>
          </w:p>
        </w:tc>
      </w:tr>
      <w:tr w:rsidR="009A1F3A" w14:paraId="7F07BF0A" w14:textId="77777777" w:rsidTr="00572A35">
        <w:trPr>
          <w:trHeight w:hRule="exact" w:val="403"/>
        </w:trPr>
        <w:tc>
          <w:tcPr>
            <w:tcW w:w="2178" w:type="dxa"/>
            <w:vAlign w:val="center"/>
          </w:tcPr>
          <w:p w14:paraId="54993280" w14:textId="77777777" w:rsidR="009A1F3A" w:rsidRPr="005C7A22" w:rsidRDefault="009A1F3A" w:rsidP="00572A35">
            <w:pPr>
              <w:spacing w:line="480" w:lineRule="auto"/>
              <w:rPr>
                <w:b w:val="0"/>
                <w:color w:val="auto"/>
                <w:sz w:val="24"/>
                <w:szCs w:val="24"/>
              </w:rPr>
            </w:pPr>
            <w:r w:rsidRPr="005C7A22">
              <w:rPr>
                <w:b w:val="0"/>
                <w:color w:val="auto"/>
                <w:sz w:val="24"/>
                <w:szCs w:val="24"/>
              </w:rPr>
              <w:t>Sponjetta Sims</w:t>
            </w:r>
          </w:p>
        </w:tc>
        <w:tc>
          <w:tcPr>
            <w:tcW w:w="2790" w:type="dxa"/>
            <w:vAlign w:val="center"/>
          </w:tcPr>
          <w:p w14:paraId="143335DD" w14:textId="77777777" w:rsidR="009A1F3A" w:rsidRPr="005C7A22" w:rsidRDefault="009A1F3A" w:rsidP="00572A35">
            <w:pPr>
              <w:spacing w:line="480" w:lineRule="auto"/>
              <w:rPr>
                <w:b w:val="0"/>
                <w:color w:val="auto"/>
                <w:sz w:val="24"/>
                <w:szCs w:val="24"/>
              </w:rPr>
            </w:pPr>
            <w:r w:rsidRPr="005C7A22">
              <w:rPr>
                <w:b w:val="0"/>
                <w:color w:val="auto"/>
                <w:sz w:val="24"/>
                <w:szCs w:val="24"/>
              </w:rPr>
              <w:t>Washington County</w:t>
            </w:r>
          </w:p>
        </w:tc>
        <w:tc>
          <w:tcPr>
            <w:tcW w:w="4608" w:type="dxa"/>
            <w:vAlign w:val="center"/>
          </w:tcPr>
          <w:p w14:paraId="0BA61F34" w14:textId="77777777" w:rsidR="009A1F3A" w:rsidRPr="005C7A22" w:rsidRDefault="009A1F3A" w:rsidP="00572A35">
            <w:pPr>
              <w:spacing w:line="480" w:lineRule="auto"/>
              <w:rPr>
                <w:b w:val="0"/>
                <w:color w:val="auto"/>
                <w:sz w:val="24"/>
                <w:szCs w:val="24"/>
              </w:rPr>
            </w:pPr>
            <w:r w:rsidRPr="005C7A22">
              <w:rPr>
                <w:b w:val="0"/>
                <w:color w:val="auto"/>
                <w:sz w:val="24"/>
                <w:szCs w:val="24"/>
              </w:rPr>
              <w:t>Mississippi Access to Care</w:t>
            </w:r>
          </w:p>
        </w:tc>
      </w:tr>
      <w:tr w:rsidR="009A1F3A" w14:paraId="400253E4" w14:textId="77777777" w:rsidTr="00572A35">
        <w:trPr>
          <w:trHeight w:hRule="exact" w:val="403"/>
        </w:trPr>
        <w:tc>
          <w:tcPr>
            <w:tcW w:w="2178" w:type="dxa"/>
            <w:vAlign w:val="center"/>
          </w:tcPr>
          <w:p w14:paraId="6738E8D4" w14:textId="77777777" w:rsidR="009A1F3A" w:rsidRPr="005C7A22" w:rsidRDefault="009A1F3A" w:rsidP="00572A35">
            <w:pPr>
              <w:spacing w:line="480" w:lineRule="auto"/>
              <w:rPr>
                <w:b w:val="0"/>
                <w:color w:val="auto"/>
                <w:sz w:val="24"/>
                <w:szCs w:val="24"/>
              </w:rPr>
            </w:pPr>
            <w:r w:rsidRPr="005C7A22">
              <w:rPr>
                <w:b w:val="0"/>
                <w:color w:val="auto"/>
                <w:sz w:val="24"/>
                <w:szCs w:val="24"/>
              </w:rPr>
              <w:t>Mitzi Woods</w:t>
            </w:r>
          </w:p>
        </w:tc>
        <w:tc>
          <w:tcPr>
            <w:tcW w:w="2790" w:type="dxa"/>
            <w:vAlign w:val="center"/>
          </w:tcPr>
          <w:p w14:paraId="0D48F325" w14:textId="77777777" w:rsidR="009A1F3A" w:rsidRPr="005C7A22" w:rsidRDefault="009A1F3A" w:rsidP="00572A35">
            <w:pPr>
              <w:spacing w:line="480" w:lineRule="auto"/>
              <w:rPr>
                <w:b w:val="0"/>
                <w:color w:val="auto"/>
                <w:sz w:val="24"/>
                <w:szCs w:val="24"/>
              </w:rPr>
            </w:pPr>
            <w:r w:rsidRPr="005C7A22">
              <w:rPr>
                <w:b w:val="0"/>
                <w:color w:val="auto"/>
                <w:sz w:val="24"/>
                <w:szCs w:val="24"/>
              </w:rPr>
              <w:t>At-Large</w:t>
            </w:r>
          </w:p>
        </w:tc>
        <w:tc>
          <w:tcPr>
            <w:tcW w:w="4608" w:type="dxa"/>
            <w:vAlign w:val="center"/>
          </w:tcPr>
          <w:p w14:paraId="42A49C05" w14:textId="77777777" w:rsidR="009A1F3A" w:rsidRPr="005C7A22" w:rsidRDefault="009A1F3A" w:rsidP="00572A35">
            <w:pPr>
              <w:spacing w:line="480" w:lineRule="auto"/>
              <w:rPr>
                <w:b w:val="0"/>
                <w:color w:val="auto"/>
                <w:sz w:val="24"/>
                <w:szCs w:val="24"/>
              </w:rPr>
            </w:pPr>
            <w:r w:rsidRPr="005C7A22">
              <w:rPr>
                <w:b w:val="0"/>
                <w:color w:val="auto"/>
                <w:sz w:val="24"/>
                <w:szCs w:val="24"/>
              </w:rPr>
              <w:t xml:space="preserve">Workforce Development </w:t>
            </w:r>
          </w:p>
        </w:tc>
      </w:tr>
      <w:tr w:rsidR="009A1F3A" w14:paraId="00959CF8" w14:textId="77777777" w:rsidTr="00572A35">
        <w:trPr>
          <w:trHeight w:hRule="exact" w:val="403"/>
        </w:trPr>
        <w:tc>
          <w:tcPr>
            <w:tcW w:w="2178" w:type="dxa"/>
            <w:vAlign w:val="center"/>
          </w:tcPr>
          <w:p w14:paraId="34593722" w14:textId="77777777" w:rsidR="009A1F3A" w:rsidRPr="005C7A22" w:rsidRDefault="009A1F3A" w:rsidP="00572A35">
            <w:pPr>
              <w:spacing w:line="480" w:lineRule="auto"/>
              <w:rPr>
                <w:b w:val="0"/>
                <w:color w:val="auto"/>
                <w:sz w:val="24"/>
                <w:szCs w:val="24"/>
              </w:rPr>
            </w:pPr>
            <w:r w:rsidRPr="005C7A22">
              <w:rPr>
                <w:b w:val="0"/>
                <w:color w:val="auto"/>
                <w:sz w:val="24"/>
                <w:szCs w:val="24"/>
              </w:rPr>
              <w:t>Mike Philpot</w:t>
            </w:r>
          </w:p>
        </w:tc>
        <w:tc>
          <w:tcPr>
            <w:tcW w:w="2790" w:type="dxa"/>
            <w:vAlign w:val="center"/>
          </w:tcPr>
          <w:p w14:paraId="5DA4DD01" w14:textId="77777777" w:rsidR="009A1F3A" w:rsidRPr="005C7A22" w:rsidRDefault="009A1F3A" w:rsidP="00572A35">
            <w:pPr>
              <w:spacing w:line="480" w:lineRule="auto"/>
              <w:rPr>
                <w:b w:val="0"/>
                <w:color w:val="auto"/>
                <w:sz w:val="24"/>
                <w:szCs w:val="24"/>
              </w:rPr>
            </w:pPr>
            <w:r w:rsidRPr="005C7A22">
              <w:rPr>
                <w:b w:val="0"/>
                <w:color w:val="auto"/>
                <w:sz w:val="24"/>
                <w:szCs w:val="24"/>
              </w:rPr>
              <w:t>At-Large</w:t>
            </w:r>
          </w:p>
        </w:tc>
        <w:tc>
          <w:tcPr>
            <w:tcW w:w="4608" w:type="dxa"/>
            <w:vAlign w:val="center"/>
          </w:tcPr>
          <w:p w14:paraId="18BF5E69" w14:textId="77777777" w:rsidR="009A1F3A" w:rsidRPr="005C7A22" w:rsidRDefault="009A1F3A" w:rsidP="00572A35">
            <w:pPr>
              <w:spacing w:line="480" w:lineRule="auto"/>
              <w:rPr>
                <w:b w:val="0"/>
                <w:color w:val="auto"/>
                <w:sz w:val="24"/>
                <w:szCs w:val="24"/>
              </w:rPr>
            </w:pPr>
            <w:r w:rsidRPr="005C7A22">
              <w:rPr>
                <w:b w:val="0"/>
                <w:color w:val="auto"/>
                <w:sz w:val="24"/>
                <w:szCs w:val="24"/>
              </w:rPr>
              <w:t>Delta Council</w:t>
            </w:r>
          </w:p>
        </w:tc>
      </w:tr>
      <w:tr w:rsidR="009A1F3A" w14:paraId="40521CD1" w14:textId="77777777" w:rsidTr="00572A35">
        <w:trPr>
          <w:trHeight w:hRule="exact" w:val="403"/>
        </w:trPr>
        <w:tc>
          <w:tcPr>
            <w:tcW w:w="2178" w:type="dxa"/>
            <w:vAlign w:val="center"/>
          </w:tcPr>
          <w:p w14:paraId="06B379C3" w14:textId="77777777" w:rsidR="009A1F3A" w:rsidRPr="005C7A22" w:rsidRDefault="009A1F3A" w:rsidP="00572A35">
            <w:pPr>
              <w:spacing w:line="480" w:lineRule="auto"/>
              <w:rPr>
                <w:b w:val="0"/>
                <w:color w:val="auto"/>
                <w:sz w:val="24"/>
                <w:szCs w:val="24"/>
              </w:rPr>
            </w:pPr>
            <w:r w:rsidRPr="005C7A22">
              <w:rPr>
                <w:b w:val="0"/>
                <w:color w:val="auto"/>
                <w:sz w:val="24"/>
                <w:szCs w:val="24"/>
              </w:rPr>
              <w:t xml:space="preserve">Chuck Herring </w:t>
            </w:r>
          </w:p>
        </w:tc>
        <w:tc>
          <w:tcPr>
            <w:tcW w:w="2790" w:type="dxa"/>
            <w:vAlign w:val="center"/>
          </w:tcPr>
          <w:p w14:paraId="2E52F300" w14:textId="77777777" w:rsidR="009A1F3A" w:rsidRPr="005C7A22" w:rsidRDefault="009A1F3A" w:rsidP="00572A35">
            <w:pPr>
              <w:spacing w:line="480" w:lineRule="auto"/>
              <w:rPr>
                <w:b w:val="0"/>
                <w:color w:val="auto"/>
                <w:sz w:val="24"/>
                <w:szCs w:val="24"/>
              </w:rPr>
            </w:pPr>
            <w:r w:rsidRPr="005C7A22">
              <w:rPr>
                <w:b w:val="0"/>
                <w:color w:val="auto"/>
                <w:sz w:val="24"/>
                <w:szCs w:val="24"/>
              </w:rPr>
              <w:t>At-Large</w:t>
            </w:r>
          </w:p>
        </w:tc>
        <w:tc>
          <w:tcPr>
            <w:tcW w:w="4608" w:type="dxa"/>
            <w:vAlign w:val="center"/>
          </w:tcPr>
          <w:p w14:paraId="3F411F14" w14:textId="77777777" w:rsidR="009A1F3A" w:rsidRPr="005C7A22" w:rsidRDefault="009A1F3A" w:rsidP="00572A35">
            <w:pPr>
              <w:spacing w:line="480" w:lineRule="auto"/>
              <w:rPr>
                <w:b w:val="0"/>
                <w:color w:val="auto"/>
                <w:sz w:val="24"/>
                <w:szCs w:val="24"/>
              </w:rPr>
            </w:pPr>
            <w:r w:rsidRPr="005C7A22">
              <w:rPr>
                <w:b w:val="0"/>
                <w:color w:val="auto"/>
                <w:sz w:val="24"/>
                <w:szCs w:val="24"/>
              </w:rPr>
              <w:t>Small Business Development</w:t>
            </w:r>
          </w:p>
        </w:tc>
      </w:tr>
    </w:tbl>
    <w:p w14:paraId="2928584B" w14:textId="77777777" w:rsidR="009A1F3A" w:rsidRPr="005C7A22" w:rsidRDefault="009A1F3A" w:rsidP="009A1F3A">
      <w:pPr>
        <w:spacing w:line="240" w:lineRule="auto"/>
        <w:rPr>
          <w:b w:val="0"/>
          <w:color w:val="auto"/>
          <w:sz w:val="24"/>
          <w:szCs w:val="24"/>
        </w:rPr>
      </w:pPr>
      <w:r w:rsidRPr="005C7A22">
        <w:rPr>
          <w:b w:val="0"/>
          <w:color w:val="auto"/>
          <w:sz w:val="24"/>
          <w:szCs w:val="24"/>
        </w:rPr>
        <w:t>*Medicaid Waiver – Employed by South Delta Planning</w:t>
      </w:r>
    </w:p>
    <w:p w14:paraId="0BCFEAF9" w14:textId="77777777" w:rsidR="009A1F3A" w:rsidRPr="005C7A22" w:rsidRDefault="009A1F3A" w:rsidP="009A1F3A">
      <w:pPr>
        <w:spacing w:line="240" w:lineRule="auto"/>
        <w:rPr>
          <w:b w:val="0"/>
          <w:color w:val="auto"/>
        </w:rPr>
      </w:pPr>
      <w:r w:rsidRPr="005C7A22">
        <w:rPr>
          <w:b w:val="0"/>
          <w:color w:val="auto"/>
          <w:sz w:val="24"/>
          <w:szCs w:val="24"/>
        </w:rPr>
        <w:t>**LSW – Licensed Social Worker</w:t>
      </w:r>
    </w:p>
    <w:p w14:paraId="42760F00" w14:textId="77777777" w:rsidR="009A1F3A" w:rsidRDefault="009A1F3A" w:rsidP="009A1F3A">
      <w:pPr>
        <w:spacing w:line="480" w:lineRule="auto"/>
      </w:pPr>
    </w:p>
    <w:p w14:paraId="462A43D9" w14:textId="082D402D" w:rsidR="009A1F3A" w:rsidRDefault="009A1F3A" w:rsidP="00916FC2">
      <w:pPr>
        <w:spacing w:line="360" w:lineRule="auto"/>
        <w:rPr>
          <w:b w:val="0"/>
          <w:color w:val="auto"/>
          <w:sz w:val="24"/>
          <w:szCs w:val="24"/>
        </w:rPr>
      </w:pPr>
      <w:r>
        <w:tab/>
      </w:r>
      <w:r w:rsidRPr="005C7A22">
        <w:rPr>
          <w:b w:val="0"/>
          <w:color w:val="auto"/>
          <w:sz w:val="24"/>
          <w:szCs w:val="24"/>
        </w:rPr>
        <w:t xml:space="preserve">During the CEDS committee development process it became apparent that along with private sector representatives and elected officials the people that saw all of the region and communicated with the most citizens on a daily basis were the Medicaid waiver teams.  These teams as well as the other CEDS committee members provide insight into the issues facing the region as they relate to growth and development. The CEDS committee brings with </w:t>
      </w:r>
      <w:proofErr w:type="gramStart"/>
      <w:r w:rsidRPr="005C7A22">
        <w:rPr>
          <w:b w:val="0"/>
          <w:color w:val="auto"/>
          <w:sz w:val="24"/>
          <w:szCs w:val="24"/>
        </w:rPr>
        <w:t>it</w:t>
      </w:r>
      <w:proofErr w:type="gramEnd"/>
      <w:r w:rsidRPr="005C7A22">
        <w:rPr>
          <w:b w:val="0"/>
          <w:color w:val="auto"/>
          <w:sz w:val="24"/>
          <w:szCs w:val="24"/>
        </w:rPr>
        <w:t xml:space="preserve"> knowledge of a broad range of topics from health care to education and from private business ownership to public policy.  All of the areas of knowledge represented by the committee are vital to the future development of the South Delta region.</w:t>
      </w:r>
    </w:p>
    <w:p w14:paraId="4B03A503" w14:textId="65DE3370" w:rsidR="00B563E5" w:rsidRDefault="00B563E5" w:rsidP="009A1F3A">
      <w:pPr>
        <w:spacing w:line="480" w:lineRule="auto"/>
        <w:rPr>
          <w:b w:val="0"/>
          <w:color w:val="auto"/>
          <w:sz w:val="24"/>
          <w:szCs w:val="24"/>
        </w:rPr>
      </w:pPr>
    </w:p>
    <w:p w14:paraId="1868373E" w14:textId="711BFA0C" w:rsidR="00B563E5" w:rsidRDefault="00B563E5" w:rsidP="009A1F3A">
      <w:pPr>
        <w:spacing w:line="480" w:lineRule="auto"/>
        <w:rPr>
          <w:b w:val="0"/>
          <w:color w:val="auto"/>
          <w:sz w:val="24"/>
          <w:szCs w:val="24"/>
        </w:rPr>
      </w:pPr>
    </w:p>
    <w:p w14:paraId="595484DC" w14:textId="1A79D859" w:rsidR="00B563E5" w:rsidRDefault="00B563E5" w:rsidP="009A1F3A">
      <w:pPr>
        <w:spacing w:line="480" w:lineRule="auto"/>
        <w:rPr>
          <w:b w:val="0"/>
          <w:color w:val="auto"/>
          <w:sz w:val="24"/>
          <w:szCs w:val="24"/>
        </w:rPr>
      </w:pPr>
    </w:p>
    <w:p w14:paraId="4F6D7B70" w14:textId="36255EDD" w:rsidR="00B563E5" w:rsidRDefault="00B563E5" w:rsidP="009A1F3A">
      <w:pPr>
        <w:spacing w:line="480" w:lineRule="auto"/>
        <w:rPr>
          <w:b w:val="0"/>
          <w:color w:val="auto"/>
          <w:sz w:val="24"/>
          <w:szCs w:val="24"/>
        </w:rPr>
      </w:pPr>
    </w:p>
    <w:p w14:paraId="52B522B2" w14:textId="0A00DB69" w:rsidR="00B563E5" w:rsidRDefault="00B563E5" w:rsidP="009A1F3A">
      <w:pPr>
        <w:spacing w:line="480" w:lineRule="auto"/>
        <w:rPr>
          <w:b w:val="0"/>
          <w:color w:val="auto"/>
          <w:sz w:val="24"/>
          <w:szCs w:val="24"/>
        </w:rPr>
      </w:pPr>
    </w:p>
    <w:p w14:paraId="3381CBE4" w14:textId="41E69AA5" w:rsidR="00B563E5" w:rsidRDefault="00B563E5" w:rsidP="00DA734F">
      <w:pPr>
        <w:pStyle w:val="Heading1"/>
      </w:pPr>
      <w:bookmarkStart w:id="7" w:name="_Toc526077165"/>
      <w:r>
        <w:t>Regional Analysis</w:t>
      </w:r>
      <w:bookmarkEnd w:id="7"/>
    </w:p>
    <w:p w14:paraId="46C789FA" w14:textId="77777777" w:rsidR="00916FC2" w:rsidRDefault="00916FC2" w:rsidP="00B563E5">
      <w:pPr>
        <w:rPr>
          <w:rFonts w:asciiTheme="majorHAnsi" w:hAnsiTheme="majorHAnsi" w:cstheme="majorHAnsi"/>
          <w:sz w:val="52"/>
          <w:szCs w:val="52"/>
        </w:rPr>
      </w:pPr>
    </w:p>
    <w:p w14:paraId="4C002E20" w14:textId="69227FCA" w:rsidR="00572A35" w:rsidRDefault="00572A35" w:rsidP="00916FC2">
      <w:pPr>
        <w:spacing w:line="360" w:lineRule="auto"/>
        <w:ind w:firstLine="720"/>
        <w:rPr>
          <w:b w:val="0"/>
          <w:color w:val="auto"/>
          <w:sz w:val="24"/>
          <w:szCs w:val="24"/>
        </w:rPr>
      </w:pPr>
      <w:r w:rsidRPr="00572A35">
        <w:rPr>
          <w:b w:val="0"/>
          <w:color w:val="auto"/>
          <w:sz w:val="24"/>
          <w:szCs w:val="24"/>
        </w:rPr>
        <w:t>South Delta Planning and Development District includes 41 units of local government. Six counties and thirty-five municipalities make up that number.  The counties served by the District are Bolivar, Humphreys, Issaquena, Sharkey, Sunflower and Washington. The regional analysis section of this document serves to give insight into the traits and characteristics that make up the area known as South Delta. Population and demographics, clusters, infrastructure, financial resources and external forces will be looked at from a regional standpoint as well as on a county-by-county basis</w:t>
      </w:r>
      <w:r w:rsidR="00BF4E35">
        <w:rPr>
          <w:b w:val="0"/>
          <w:color w:val="auto"/>
          <w:sz w:val="24"/>
          <w:szCs w:val="24"/>
        </w:rPr>
        <w:t>.</w:t>
      </w:r>
    </w:p>
    <w:p w14:paraId="090D7D68" w14:textId="77777777" w:rsidR="002A36DB" w:rsidRPr="00572A35" w:rsidRDefault="002A36DB" w:rsidP="00916FC2">
      <w:pPr>
        <w:spacing w:line="360" w:lineRule="auto"/>
        <w:ind w:firstLine="720"/>
        <w:rPr>
          <w:b w:val="0"/>
          <w:color w:val="auto"/>
          <w:sz w:val="24"/>
          <w:szCs w:val="24"/>
        </w:rPr>
      </w:pPr>
    </w:p>
    <w:p w14:paraId="3DF65EB0" w14:textId="77777777" w:rsidR="00572A35" w:rsidRDefault="00572A35" w:rsidP="00DA734F">
      <w:pPr>
        <w:pStyle w:val="TOCHeading"/>
      </w:pPr>
      <w:r>
        <w:t>POPULATION AND DEMOGRAPHICS</w:t>
      </w:r>
    </w:p>
    <w:p w14:paraId="2F9B5058" w14:textId="6590A5F7" w:rsidR="00572A35" w:rsidRDefault="00572A35" w:rsidP="00DA734F">
      <w:pPr>
        <w:pStyle w:val="Heading3"/>
      </w:pPr>
      <w:bookmarkStart w:id="8" w:name="_Toc526077166"/>
      <w:r>
        <w:t>Population</w:t>
      </w:r>
      <w:bookmarkEnd w:id="8"/>
    </w:p>
    <w:p w14:paraId="793BF4DB" w14:textId="77777777" w:rsidR="002A36DB" w:rsidRPr="002A36DB" w:rsidRDefault="002A36DB" w:rsidP="002A36DB"/>
    <w:p w14:paraId="7466019A" w14:textId="22D926E4" w:rsidR="00572A35" w:rsidRPr="00916FC2" w:rsidRDefault="00572A35" w:rsidP="00916FC2">
      <w:pPr>
        <w:spacing w:line="360" w:lineRule="auto"/>
        <w:ind w:firstLine="720"/>
        <w:rPr>
          <w:b w:val="0"/>
          <w:color w:val="auto"/>
          <w:sz w:val="24"/>
          <w:szCs w:val="24"/>
        </w:rPr>
      </w:pPr>
      <w:r w:rsidRPr="00916FC2">
        <w:rPr>
          <w:b w:val="0"/>
          <w:color w:val="auto"/>
          <w:sz w:val="24"/>
          <w:szCs w:val="24"/>
        </w:rPr>
        <w:t>South Delta is comprised of 3,602 square miles of land area. That equates to approximately 8% of Mississippi’s land area. Based on U. S. Census Bureau 201</w:t>
      </w:r>
      <w:r w:rsidR="000D1BFB">
        <w:rPr>
          <w:b w:val="0"/>
          <w:color w:val="auto"/>
          <w:sz w:val="24"/>
          <w:szCs w:val="24"/>
        </w:rPr>
        <w:t>7</w:t>
      </w:r>
      <w:r w:rsidRPr="00916FC2">
        <w:rPr>
          <w:b w:val="0"/>
          <w:color w:val="auto"/>
          <w:sz w:val="24"/>
          <w:szCs w:val="24"/>
        </w:rPr>
        <w:t xml:space="preserve"> Population Estimates, there are 1</w:t>
      </w:r>
      <w:r w:rsidR="000D1BFB">
        <w:rPr>
          <w:b w:val="0"/>
          <w:color w:val="auto"/>
          <w:sz w:val="24"/>
          <w:szCs w:val="24"/>
        </w:rPr>
        <w:t>18</w:t>
      </w:r>
      <w:r w:rsidRPr="00916FC2">
        <w:rPr>
          <w:b w:val="0"/>
          <w:color w:val="auto"/>
          <w:sz w:val="24"/>
          <w:szCs w:val="24"/>
        </w:rPr>
        <w:t>,</w:t>
      </w:r>
      <w:r w:rsidR="000D1BFB">
        <w:rPr>
          <w:b w:val="0"/>
          <w:color w:val="auto"/>
          <w:sz w:val="24"/>
          <w:szCs w:val="24"/>
        </w:rPr>
        <w:t>263</w:t>
      </w:r>
      <w:r w:rsidRPr="00916FC2">
        <w:rPr>
          <w:b w:val="0"/>
          <w:color w:val="auto"/>
          <w:sz w:val="24"/>
          <w:szCs w:val="24"/>
        </w:rPr>
        <w:t xml:space="preserve"> people living in the South Delta region. This is only </w:t>
      </w:r>
      <w:r w:rsidR="000D1BFB">
        <w:rPr>
          <w:b w:val="0"/>
          <w:color w:val="auto"/>
          <w:sz w:val="24"/>
          <w:szCs w:val="24"/>
        </w:rPr>
        <w:t>3.9</w:t>
      </w:r>
      <w:r w:rsidRPr="00916FC2">
        <w:rPr>
          <w:b w:val="0"/>
          <w:color w:val="auto"/>
          <w:sz w:val="24"/>
          <w:szCs w:val="24"/>
        </w:rPr>
        <w:t>% of the estimated 201</w:t>
      </w:r>
      <w:r w:rsidR="000D1BFB">
        <w:rPr>
          <w:b w:val="0"/>
          <w:color w:val="auto"/>
          <w:sz w:val="24"/>
          <w:szCs w:val="24"/>
        </w:rPr>
        <w:t>7</w:t>
      </w:r>
      <w:r w:rsidRPr="00916FC2">
        <w:rPr>
          <w:b w:val="0"/>
          <w:color w:val="auto"/>
          <w:sz w:val="24"/>
          <w:szCs w:val="24"/>
        </w:rPr>
        <w:t xml:space="preserve"> Mississippi population. The population of the District, between 2000 and 2010, decreased by 17.47% while the population of the State increased. The District population has shown another decrease of </w:t>
      </w:r>
      <w:r w:rsidR="00162B47">
        <w:rPr>
          <w:b w:val="0"/>
          <w:color w:val="auto"/>
          <w:sz w:val="24"/>
          <w:szCs w:val="24"/>
        </w:rPr>
        <w:t>6.9</w:t>
      </w:r>
      <w:r w:rsidRPr="00916FC2">
        <w:rPr>
          <w:b w:val="0"/>
          <w:color w:val="auto"/>
          <w:sz w:val="24"/>
          <w:szCs w:val="24"/>
        </w:rPr>
        <w:t>% between 2010 and 201</w:t>
      </w:r>
      <w:r w:rsidR="004C658F">
        <w:rPr>
          <w:b w:val="0"/>
          <w:color w:val="auto"/>
          <w:sz w:val="24"/>
          <w:szCs w:val="24"/>
        </w:rPr>
        <w:t>6</w:t>
      </w:r>
      <w:r w:rsidRPr="00916FC2">
        <w:rPr>
          <w:b w:val="0"/>
          <w:color w:val="auto"/>
          <w:sz w:val="24"/>
          <w:szCs w:val="24"/>
        </w:rPr>
        <w:t>.</w:t>
      </w:r>
    </w:p>
    <w:p w14:paraId="085875A6" w14:textId="4E99E0B7" w:rsidR="00572A35" w:rsidRDefault="00572A35" w:rsidP="00916FC2">
      <w:pPr>
        <w:pStyle w:val="BodyTextIndent2"/>
        <w:spacing w:line="360" w:lineRule="auto"/>
        <w:ind w:left="0" w:firstLine="720"/>
      </w:pPr>
      <w:r w:rsidRPr="00916FC2">
        <w:rPr>
          <w:sz w:val="24"/>
          <w:szCs w:val="24"/>
        </w:rPr>
        <w:t xml:space="preserve">South Delta Planning and Development District experienced a total population decline of </w:t>
      </w:r>
      <w:r w:rsidR="00C12EC2">
        <w:rPr>
          <w:sz w:val="24"/>
          <w:szCs w:val="24"/>
        </w:rPr>
        <w:t>44.28</w:t>
      </w:r>
      <w:r w:rsidRPr="00916FC2">
        <w:rPr>
          <w:sz w:val="24"/>
          <w:szCs w:val="24"/>
        </w:rPr>
        <w:t>% from 19</w:t>
      </w:r>
      <w:r w:rsidR="008C3700">
        <w:rPr>
          <w:sz w:val="24"/>
          <w:szCs w:val="24"/>
        </w:rPr>
        <w:t>6</w:t>
      </w:r>
      <w:r w:rsidRPr="00916FC2">
        <w:rPr>
          <w:sz w:val="24"/>
          <w:szCs w:val="24"/>
        </w:rPr>
        <w:t>0 to 201</w:t>
      </w:r>
      <w:r w:rsidR="008C3700">
        <w:rPr>
          <w:sz w:val="24"/>
          <w:szCs w:val="24"/>
        </w:rPr>
        <w:t>7</w:t>
      </w:r>
      <w:r w:rsidRPr="00916FC2">
        <w:rPr>
          <w:sz w:val="24"/>
          <w:szCs w:val="24"/>
        </w:rPr>
        <w:t>. The majority of the District’s population resides in three of the six counties. These three counties – Bolivar, Sunflower and Washington – have over 8</w:t>
      </w:r>
      <w:r w:rsidR="007D373A">
        <w:rPr>
          <w:sz w:val="24"/>
          <w:szCs w:val="24"/>
        </w:rPr>
        <w:t>8</w:t>
      </w:r>
      <w:r w:rsidRPr="00916FC2">
        <w:rPr>
          <w:sz w:val="24"/>
          <w:szCs w:val="24"/>
        </w:rPr>
        <w:t xml:space="preserve">% of the population. Going hand in hand with this is the fact that the majority of the civilian labor force resides in and is employed in these three counties. Residents of the three smaller counties, the three southern counties of the District, must obtain employment from the limited opportunities </w:t>
      </w:r>
      <w:r w:rsidRPr="00916FC2">
        <w:rPr>
          <w:sz w:val="24"/>
          <w:szCs w:val="24"/>
        </w:rPr>
        <w:lastRenderedPageBreak/>
        <w:t>in each county. Those unable to find employment within their</w:t>
      </w:r>
      <w:r>
        <w:t xml:space="preserve"> own county must commute to the surrounding areas. </w:t>
      </w:r>
    </w:p>
    <w:p w14:paraId="004EA4AD" w14:textId="77777777" w:rsidR="001C3307" w:rsidRDefault="001C3307" w:rsidP="00916FC2">
      <w:pPr>
        <w:pStyle w:val="BodyTextIndent2"/>
        <w:spacing w:line="360" w:lineRule="auto"/>
        <w:ind w:left="0" w:firstLine="720"/>
      </w:pPr>
    </w:p>
    <w:p w14:paraId="6D5C8D7F" w14:textId="77777777" w:rsidR="00C86F89" w:rsidRDefault="00572A35" w:rsidP="00D25A43">
      <w:pPr>
        <w:spacing w:line="360" w:lineRule="auto"/>
      </w:pPr>
      <w:r>
        <w:tab/>
      </w:r>
    </w:p>
    <w:tbl>
      <w:tblPr>
        <w:tblW w:w="10122" w:type="dxa"/>
        <w:tblLook w:val="04A0" w:firstRow="1" w:lastRow="0" w:firstColumn="1" w:lastColumn="0" w:noHBand="0" w:noVBand="1"/>
      </w:tblPr>
      <w:tblGrid>
        <w:gridCol w:w="1790"/>
        <w:gridCol w:w="940"/>
        <w:gridCol w:w="1191"/>
        <w:gridCol w:w="940"/>
        <w:gridCol w:w="1191"/>
        <w:gridCol w:w="940"/>
        <w:gridCol w:w="1191"/>
        <w:gridCol w:w="940"/>
        <w:gridCol w:w="1191"/>
      </w:tblGrid>
      <w:tr w:rsidR="00C86F89" w:rsidRPr="00C86F89" w14:paraId="058EC08F" w14:textId="77777777" w:rsidTr="00C86F89">
        <w:trPr>
          <w:trHeight w:val="330"/>
        </w:trPr>
        <w:tc>
          <w:tcPr>
            <w:tcW w:w="10122" w:type="dxa"/>
            <w:gridSpan w:val="9"/>
            <w:tcBorders>
              <w:top w:val="double" w:sz="6" w:space="0" w:color="auto"/>
              <w:left w:val="double" w:sz="6" w:space="0" w:color="auto"/>
              <w:bottom w:val="double" w:sz="6" w:space="0" w:color="auto"/>
              <w:right w:val="double" w:sz="6" w:space="0" w:color="000000"/>
            </w:tcBorders>
            <w:shd w:val="clear" w:color="000000" w:fill="70AD47"/>
            <w:noWrap/>
            <w:vAlign w:val="bottom"/>
            <w:hideMark/>
          </w:tcPr>
          <w:p w14:paraId="151C9BB9" w14:textId="77777777" w:rsidR="00C86F89" w:rsidRPr="00C86F89" w:rsidRDefault="00C86F89" w:rsidP="00C86F89">
            <w:pPr>
              <w:spacing w:line="240" w:lineRule="auto"/>
              <w:jc w:val="center"/>
              <w:rPr>
                <w:rFonts w:ascii="Calibri" w:eastAsia="Times New Roman" w:hAnsi="Calibri" w:cs="Calibri"/>
                <w:b w:val="0"/>
                <w:color w:val="FFFFFF"/>
                <w:sz w:val="22"/>
              </w:rPr>
            </w:pPr>
            <w:r w:rsidRPr="00C86F89">
              <w:rPr>
                <w:rFonts w:ascii="Calibri" w:eastAsia="Times New Roman" w:hAnsi="Calibri" w:cs="Calibri"/>
                <w:b w:val="0"/>
                <w:color w:val="FFFFFF"/>
                <w:sz w:val="22"/>
              </w:rPr>
              <w:t xml:space="preserve">POPULATION TRENDS PERCENT CHANGE, 1960 - 2017  </w:t>
            </w:r>
          </w:p>
        </w:tc>
      </w:tr>
      <w:tr w:rsidR="00C86F89" w:rsidRPr="00C86F89" w14:paraId="23E7D362" w14:textId="77777777" w:rsidTr="00C86F89">
        <w:trPr>
          <w:trHeight w:val="315"/>
        </w:trPr>
        <w:tc>
          <w:tcPr>
            <w:tcW w:w="1790" w:type="dxa"/>
            <w:tcBorders>
              <w:top w:val="nil"/>
              <w:left w:val="double" w:sz="6" w:space="0" w:color="auto"/>
              <w:bottom w:val="nil"/>
              <w:right w:val="nil"/>
            </w:tcBorders>
            <w:shd w:val="clear" w:color="auto" w:fill="auto"/>
            <w:noWrap/>
            <w:vAlign w:val="bottom"/>
            <w:hideMark/>
          </w:tcPr>
          <w:p w14:paraId="507DD1D7"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 </w:t>
            </w:r>
          </w:p>
        </w:tc>
        <w:tc>
          <w:tcPr>
            <w:tcW w:w="892" w:type="dxa"/>
            <w:tcBorders>
              <w:top w:val="nil"/>
              <w:left w:val="nil"/>
              <w:bottom w:val="nil"/>
              <w:right w:val="nil"/>
            </w:tcBorders>
            <w:shd w:val="clear" w:color="auto" w:fill="auto"/>
            <w:noWrap/>
            <w:vAlign w:val="bottom"/>
            <w:hideMark/>
          </w:tcPr>
          <w:p w14:paraId="05E7FF2C"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1960</w:t>
            </w:r>
          </w:p>
        </w:tc>
        <w:tc>
          <w:tcPr>
            <w:tcW w:w="1191" w:type="dxa"/>
            <w:tcBorders>
              <w:top w:val="nil"/>
              <w:left w:val="nil"/>
              <w:bottom w:val="nil"/>
              <w:right w:val="nil"/>
            </w:tcBorders>
            <w:shd w:val="clear" w:color="auto" w:fill="auto"/>
            <w:noWrap/>
            <w:vAlign w:val="bottom"/>
            <w:hideMark/>
          </w:tcPr>
          <w:p w14:paraId="3034FB33"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 CHANGE</w:t>
            </w:r>
          </w:p>
        </w:tc>
        <w:tc>
          <w:tcPr>
            <w:tcW w:w="892" w:type="dxa"/>
            <w:tcBorders>
              <w:top w:val="nil"/>
              <w:left w:val="nil"/>
              <w:bottom w:val="nil"/>
              <w:right w:val="nil"/>
            </w:tcBorders>
            <w:shd w:val="clear" w:color="auto" w:fill="auto"/>
            <w:noWrap/>
            <w:vAlign w:val="bottom"/>
            <w:hideMark/>
          </w:tcPr>
          <w:p w14:paraId="7B95A08D"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1970</w:t>
            </w:r>
          </w:p>
        </w:tc>
        <w:tc>
          <w:tcPr>
            <w:tcW w:w="1191" w:type="dxa"/>
            <w:tcBorders>
              <w:top w:val="nil"/>
              <w:left w:val="nil"/>
              <w:bottom w:val="nil"/>
              <w:right w:val="nil"/>
            </w:tcBorders>
            <w:shd w:val="clear" w:color="auto" w:fill="auto"/>
            <w:noWrap/>
            <w:vAlign w:val="bottom"/>
            <w:hideMark/>
          </w:tcPr>
          <w:p w14:paraId="363D36F0"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 CHANGE</w:t>
            </w:r>
          </w:p>
        </w:tc>
        <w:tc>
          <w:tcPr>
            <w:tcW w:w="892" w:type="dxa"/>
            <w:tcBorders>
              <w:top w:val="nil"/>
              <w:left w:val="nil"/>
              <w:bottom w:val="nil"/>
              <w:right w:val="nil"/>
            </w:tcBorders>
            <w:shd w:val="clear" w:color="auto" w:fill="auto"/>
            <w:noWrap/>
            <w:vAlign w:val="bottom"/>
            <w:hideMark/>
          </w:tcPr>
          <w:p w14:paraId="65715673"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1980</w:t>
            </w:r>
          </w:p>
        </w:tc>
        <w:tc>
          <w:tcPr>
            <w:tcW w:w="1191" w:type="dxa"/>
            <w:tcBorders>
              <w:top w:val="nil"/>
              <w:left w:val="nil"/>
              <w:bottom w:val="nil"/>
              <w:right w:val="nil"/>
            </w:tcBorders>
            <w:shd w:val="clear" w:color="auto" w:fill="auto"/>
            <w:noWrap/>
            <w:vAlign w:val="bottom"/>
            <w:hideMark/>
          </w:tcPr>
          <w:p w14:paraId="480E5BA2"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 CHANGE</w:t>
            </w:r>
          </w:p>
        </w:tc>
        <w:tc>
          <w:tcPr>
            <w:tcW w:w="892" w:type="dxa"/>
            <w:tcBorders>
              <w:top w:val="nil"/>
              <w:left w:val="nil"/>
              <w:bottom w:val="nil"/>
              <w:right w:val="nil"/>
            </w:tcBorders>
            <w:shd w:val="clear" w:color="auto" w:fill="auto"/>
            <w:noWrap/>
            <w:vAlign w:val="bottom"/>
            <w:hideMark/>
          </w:tcPr>
          <w:p w14:paraId="69DE383B"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1990</w:t>
            </w:r>
          </w:p>
        </w:tc>
        <w:tc>
          <w:tcPr>
            <w:tcW w:w="1191" w:type="dxa"/>
            <w:tcBorders>
              <w:top w:val="nil"/>
              <w:left w:val="nil"/>
              <w:bottom w:val="nil"/>
              <w:right w:val="double" w:sz="6" w:space="0" w:color="auto"/>
            </w:tcBorders>
            <w:shd w:val="clear" w:color="auto" w:fill="auto"/>
            <w:noWrap/>
            <w:vAlign w:val="bottom"/>
            <w:hideMark/>
          </w:tcPr>
          <w:p w14:paraId="0D201C3C"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 CHANGE</w:t>
            </w:r>
          </w:p>
        </w:tc>
      </w:tr>
      <w:tr w:rsidR="00C86F89" w:rsidRPr="00C86F89" w14:paraId="62DF79AE" w14:textId="77777777" w:rsidTr="00C86F89">
        <w:trPr>
          <w:trHeight w:val="300"/>
        </w:trPr>
        <w:tc>
          <w:tcPr>
            <w:tcW w:w="1790" w:type="dxa"/>
            <w:tcBorders>
              <w:top w:val="nil"/>
              <w:left w:val="double" w:sz="6" w:space="0" w:color="auto"/>
              <w:bottom w:val="nil"/>
              <w:right w:val="nil"/>
            </w:tcBorders>
            <w:shd w:val="clear" w:color="auto" w:fill="auto"/>
            <w:noWrap/>
            <w:vAlign w:val="bottom"/>
            <w:hideMark/>
          </w:tcPr>
          <w:p w14:paraId="0FA5292D"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South Delta PDD</w:t>
            </w:r>
          </w:p>
        </w:tc>
        <w:tc>
          <w:tcPr>
            <w:tcW w:w="892" w:type="dxa"/>
            <w:tcBorders>
              <w:top w:val="nil"/>
              <w:left w:val="nil"/>
              <w:bottom w:val="nil"/>
              <w:right w:val="nil"/>
            </w:tcBorders>
            <w:shd w:val="clear" w:color="auto" w:fill="auto"/>
            <w:noWrap/>
            <w:vAlign w:val="bottom"/>
            <w:hideMark/>
          </w:tcPr>
          <w:p w14:paraId="4E295D44"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212,259</w:t>
            </w:r>
          </w:p>
        </w:tc>
        <w:tc>
          <w:tcPr>
            <w:tcW w:w="1191" w:type="dxa"/>
            <w:tcBorders>
              <w:top w:val="nil"/>
              <w:left w:val="nil"/>
              <w:bottom w:val="nil"/>
              <w:right w:val="nil"/>
            </w:tcBorders>
            <w:shd w:val="clear" w:color="auto" w:fill="auto"/>
            <w:noWrap/>
            <w:vAlign w:val="bottom"/>
            <w:hideMark/>
          </w:tcPr>
          <w:p w14:paraId="23EBE334"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-13.6</w:t>
            </w:r>
          </w:p>
        </w:tc>
        <w:tc>
          <w:tcPr>
            <w:tcW w:w="892" w:type="dxa"/>
            <w:tcBorders>
              <w:top w:val="nil"/>
              <w:left w:val="nil"/>
              <w:bottom w:val="nil"/>
              <w:right w:val="nil"/>
            </w:tcBorders>
            <w:shd w:val="clear" w:color="auto" w:fill="auto"/>
            <w:noWrap/>
            <w:vAlign w:val="bottom"/>
            <w:hideMark/>
          </w:tcPr>
          <w:p w14:paraId="2B781224"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183,312</w:t>
            </w:r>
          </w:p>
        </w:tc>
        <w:tc>
          <w:tcPr>
            <w:tcW w:w="1191" w:type="dxa"/>
            <w:tcBorders>
              <w:top w:val="nil"/>
              <w:left w:val="nil"/>
              <w:bottom w:val="nil"/>
              <w:right w:val="nil"/>
            </w:tcBorders>
            <w:shd w:val="clear" w:color="auto" w:fill="auto"/>
            <w:noWrap/>
            <w:vAlign w:val="bottom"/>
            <w:hideMark/>
          </w:tcPr>
          <w:p w14:paraId="385CB729"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-3.1</w:t>
            </w:r>
          </w:p>
        </w:tc>
        <w:tc>
          <w:tcPr>
            <w:tcW w:w="892" w:type="dxa"/>
            <w:tcBorders>
              <w:top w:val="nil"/>
              <w:left w:val="nil"/>
              <w:bottom w:val="nil"/>
              <w:right w:val="nil"/>
            </w:tcBorders>
            <w:shd w:val="clear" w:color="auto" w:fill="auto"/>
            <w:noWrap/>
            <w:vAlign w:val="bottom"/>
            <w:hideMark/>
          </w:tcPr>
          <w:p w14:paraId="57EB6FB1"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177,561</w:t>
            </w:r>
          </w:p>
        </w:tc>
        <w:tc>
          <w:tcPr>
            <w:tcW w:w="1191" w:type="dxa"/>
            <w:tcBorders>
              <w:top w:val="nil"/>
              <w:left w:val="nil"/>
              <w:bottom w:val="nil"/>
              <w:right w:val="nil"/>
            </w:tcBorders>
            <w:shd w:val="clear" w:color="auto" w:fill="auto"/>
            <w:noWrap/>
            <w:vAlign w:val="bottom"/>
            <w:hideMark/>
          </w:tcPr>
          <w:p w14:paraId="7E28C44B"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-7.8</w:t>
            </w:r>
          </w:p>
        </w:tc>
        <w:tc>
          <w:tcPr>
            <w:tcW w:w="892" w:type="dxa"/>
            <w:tcBorders>
              <w:top w:val="nil"/>
              <w:left w:val="nil"/>
              <w:bottom w:val="nil"/>
              <w:right w:val="nil"/>
            </w:tcBorders>
            <w:shd w:val="clear" w:color="auto" w:fill="auto"/>
            <w:noWrap/>
            <w:vAlign w:val="bottom"/>
            <w:hideMark/>
          </w:tcPr>
          <w:p w14:paraId="7CFF8022"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163,786</w:t>
            </w:r>
          </w:p>
        </w:tc>
        <w:tc>
          <w:tcPr>
            <w:tcW w:w="1191" w:type="dxa"/>
            <w:tcBorders>
              <w:top w:val="nil"/>
              <w:left w:val="nil"/>
              <w:bottom w:val="nil"/>
              <w:right w:val="double" w:sz="6" w:space="0" w:color="auto"/>
            </w:tcBorders>
            <w:shd w:val="clear" w:color="auto" w:fill="auto"/>
            <w:noWrap/>
            <w:vAlign w:val="bottom"/>
            <w:hideMark/>
          </w:tcPr>
          <w:p w14:paraId="70E3812C"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-3.5</w:t>
            </w:r>
          </w:p>
        </w:tc>
      </w:tr>
      <w:tr w:rsidR="00C86F89" w:rsidRPr="00C86F89" w14:paraId="3EEB945E" w14:textId="77777777" w:rsidTr="00C86F89">
        <w:trPr>
          <w:trHeight w:val="300"/>
        </w:trPr>
        <w:tc>
          <w:tcPr>
            <w:tcW w:w="1790" w:type="dxa"/>
            <w:tcBorders>
              <w:top w:val="nil"/>
              <w:left w:val="double" w:sz="6" w:space="0" w:color="auto"/>
              <w:bottom w:val="nil"/>
              <w:right w:val="nil"/>
            </w:tcBorders>
            <w:shd w:val="clear" w:color="auto" w:fill="auto"/>
            <w:noWrap/>
            <w:vAlign w:val="bottom"/>
            <w:hideMark/>
          </w:tcPr>
          <w:p w14:paraId="324BFC6D"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Mississippi (000)</w:t>
            </w:r>
          </w:p>
        </w:tc>
        <w:tc>
          <w:tcPr>
            <w:tcW w:w="892" w:type="dxa"/>
            <w:tcBorders>
              <w:top w:val="nil"/>
              <w:left w:val="nil"/>
              <w:bottom w:val="nil"/>
              <w:right w:val="nil"/>
            </w:tcBorders>
            <w:shd w:val="clear" w:color="auto" w:fill="auto"/>
            <w:noWrap/>
            <w:vAlign w:val="bottom"/>
            <w:hideMark/>
          </w:tcPr>
          <w:p w14:paraId="281FB0E0"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2,178</w:t>
            </w:r>
          </w:p>
        </w:tc>
        <w:tc>
          <w:tcPr>
            <w:tcW w:w="1191" w:type="dxa"/>
            <w:tcBorders>
              <w:top w:val="nil"/>
              <w:left w:val="nil"/>
              <w:bottom w:val="nil"/>
              <w:right w:val="nil"/>
            </w:tcBorders>
            <w:shd w:val="clear" w:color="auto" w:fill="auto"/>
            <w:noWrap/>
            <w:vAlign w:val="bottom"/>
            <w:hideMark/>
          </w:tcPr>
          <w:p w14:paraId="62D13B98"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1.8</w:t>
            </w:r>
          </w:p>
        </w:tc>
        <w:tc>
          <w:tcPr>
            <w:tcW w:w="892" w:type="dxa"/>
            <w:tcBorders>
              <w:top w:val="nil"/>
              <w:left w:val="nil"/>
              <w:bottom w:val="nil"/>
              <w:right w:val="nil"/>
            </w:tcBorders>
            <w:shd w:val="clear" w:color="auto" w:fill="auto"/>
            <w:noWrap/>
            <w:vAlign w:val="bottom"/>
            <w:hideMark/>
          </w:tcPr>
          <w:p w14:paraId="0FE8153B"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2,217</w:t>
            </w:r>
          </w:p>
        </w:tc>
        <w:tc>
          <w:tcPr>
            <w:tcW w:w="1191" w:type="dxa"/>
            <w:tcBorders>
              <w:top w:val="nil"/>
              <w:left w:val="nil"/>
              <w:bottom w:val="nil"/>
              <w:right w:val="nil"/>
            </w:tcBorders>
            <w:shd w:val="clear" w:color="auto" w:fill="auto"/>
            <w:noWrap/>
            <w:vAlign w:val="bottom"/>
            <w:hideMark/>
          </w:tcPr>
          <w:p w14:paraId="55833832"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13.7</w:t>
            </w:r>
          </w:p>
        </w:tc>
        <w:tc>
          <w:tcPr>
            <w:tcW w:w="892" w:type="dxa"/>
            <w:tcBorders>
              <w:top w:val="nil"/>
              <w:left w:val="nil"/>
              <w:bottom w:val="nil"/>
              <w:right w:val="nil"/>
            </w:tcBorders>
            <w:shd w:val="clear" w:color="auto" w:fill="auto"/>
            <w:noWrap/>
            <w:vAlign w:val="bottom"/>
            <w:hideMark/>
          </w:tcPr>
          <w:p w14:paraId="260FC61C"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2,520</w:t>
            </w:r>
          </w:p>
        </w:tc>
        <w:tc>
          <w:tcPr>
            <w:tcW w:w="1191" w:type="dxa"/>
            <w:tcBorders>
              <w:top w:val="nil"/>
              <w:left w:val="nil"/>
              <w:bottom w:val="nil"/>
              <w:right w:val="nil"/>
            </w:tcBorders>
            <w:shd w:val="clear" w:color="auto" w:fill="auto"/>
            <w:noWrap/>
            <w:vAlign w:val="bottom"/>
            <w:hideMark/>
          </w:tcPr>
          <w:p w14:paraId="462FE1E2"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2.1</w:t>
            </w:r>
          </w:p>
        </w:tc>
        <w:tc>
          <w:tcPr>
            <w:tcW w:w="892" w:type="dxa"/>
            <w:tcBorders>
              <w:top w:val="nil"/>
              <w:left w:val="nil"/>
              <w:bottom w:val="nil"/>
              <w:right w:val="nil"/>
            </w:tcBorders>
            <w:shd w:val="clear" w:color="auto" w:fill="auto"/>
            <w:noWrap/>
            <w:vAlign w:val="bottom"/>
            <w:hideMark/>
          </w:tcPr>
          <w:p w14:paraId="35F98068"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2,573</w:t>
            </w:r>
          </w:p>
        </w:tc>
        <w:tc>
          <w:tcPr>
            <w:tcW w:w="1191" w:type="dxa"/>
            <w:tcBorders>
              <w:top w:val="nil"/>
              <w:left w:val="nil"/>
              <w:bottom w:val="nil"/>
              <w:right w:val="double" w:sz="6" w:space="0" w:color="auto"/>
            </w:tcBorders>
            <w:shd w:val="clear" w:color="auto" w:fill="auto"/>
            <w:noWrap/>
            <w:vAlign w:val="bottom"/>
            <w:hideMark/>
          </w:tcPr>
          <w:p w14:paraId="3FBFDF70"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10.5</w:t>
            </w:r>
          </w:p>
        </w:tc>
      </w:tr>
      <w:tr w:rsidR="00C86F89" w:rsidRPr="00C86F89" w14:paraId="291012FC" w14:textId="77777777" w:rsidTr="00C86F89">
        <w:trPr>
          <w:trHeight w:val="300"/>
        </w:trPr>
        <w:tc>
          <w:tcPr>
            <w:tcW w:w="1790" w:type="dxa"/>
            <w:tcBorders>
              <w:top w:val="nil"/>
              <w:left w:val="double" w:sz="6" w:space="0" w:color="auto"/>
              <w:bottom w:val="nil"/>
              <w:right w:val="nil"/>
            </w:tcBorders>
            <w:shd w:val="clear" w:color="auto" w:fill="auto"/>
            <w:noWrap/>
            <w:vAlign w:val="bottom"/>
            <w:hideMark/>
          </w:tcPr>
          <w:p w14:paraId="6EA7BB54"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Counties</w:t>
            </w:r>
          </w:p>
        </w:tc>
        <w:tc>
          <w:tcPr>
            <w:tcW w:w="892" w:type="dxa"/>
            <w:tcBorders>
              <w:top w:val="nil"/>
              <w:left w:val="nil"/>
              <w:bottom w:val="nil"/>
              <w:right w:val="nil"/>
            </w:tcBorders>
            <w:shd w:val="clear" w:color="auto" w:fill="auto"/>
            <w:noWrap/>
            <w:vAlign w:val="bottom"/>
            <w:hideMark/>
          </w:tcPr>
          <w:p w14:paraId="33CA75E9" w14:textId="77777777" w:rsidR="00C86F89" w:rsidRPr="00C86F89" w:rsidRDefault="00C86F89" w:rsidP="00C86F89">
            <w:pPr>
              <w:spacing w:line="240" w:lineRule="auto"/>
              <w:rPr>
                <w:rFonts w:ascii="Calibri" w:eastAsia="Times New Roman" w:hAnsi="Calibri" w:cs="Calibri"/>
                <w:b w:val="0"/>
                <w:color w:val="000000"/>
                <w:sz w:val="22"/>
              </w:rPr>
            </w:pPr>
          </w:p>
        </w:tc>
        <w:tc>
          <w:tcPr>
            <w:tcW w:w="1191" w:type="dxa"/>
            <w:tcBorders>
              <w:top w:val="nil"/>
              <w:left w:val="nil"/>
              <w:bottom w:val="nil"/>
              <w:right w:val="nil"/>
            </w:tcBorders>
            <w:shd w:val="clear" w:color="auto" w:fill="auto"/>
            <w:noWrap/>
            <w:vAlign w:val="bottom"/>
            <w:hideMark/>
          </w:tcPr>
          <w:p w14:paraId="791A30CD"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c>
          <w:tcPr>
            <w:tcW w:w="892" w:type="dxa"/>
            <w:tcBorders>
              <w:top w:val="nil"/>
              <w:left w:val="nil"/>
              <w:bottom w:val="nil"/>
              <w:right w:val="nil"/>
            </w:tcBorders>
            <w:shd w:val="clear" w:color="auto" w:fill="auto"/>
            <w:noWrap/>
            <w:vAlign w:val="bottom"/>
            <w:hideMark/>
          </w:tcPr>
          <w:p w14:paraId="7CCF1B69"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c>
          <w:tcPr>
            <w:tcW w:w="1191" w:type="dxa"/>
            <w:tcBorders>
              <w:top w:val="nil"/>
              <w:left w:val="nil"/>
              <w:bottom w:val="nil"/>
              <w:right w:val="nil"/>
            </w:tcBorders>
            <w:shd w:val="clear" w:color="auto" w:fill="auto"/>
            <w:noWrap/>
            <w:vAlign w:val="bottom"/>
            <w:hideMark/>
          </w:tcPr>
          <w:p w14:paraId="305B7D90"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c>
          <w:tcPr>
            <w:tcW w:w="892" w:type="dxa"/>
            <w:tcBorders>
              <w:top w:val="nil"/>
              <w:left w:val="nil"/>
              <w:bottom w:val="nil"/>
              <w:right w:val="nil"/>
            </w:tcBorders>
            <w:shd w:val="clear" w:color="auto" w:fill="auto"/>
            <w:noWrap/>
            <w:vAlign w:val="bottom"/>
            <w:hideMark/>
          </w:tcPr>
          <w:p w14:paraId="40ECBEE0"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c>
          <w:tcPr>
            <w:tcW w:w="1191" w:type="dxa"/>
            <w:tcBorders>
              <w:top w:val="nil"/>
              <w:left w:val="nil"/>
              <w:bottom w:val="nil"/>
              <w:right w:val="nil"/>
            </w:tcBorders>
            <w:shd w:val="clear" w:color="auto" w:fill="auto"/>
            <w:noWrap/>
            <w:vAlign w:val="bottom"/>
            <w:hideMark/>
          </w:tcPr>
          <w:p w14:paraId="55636EBE"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c>
          <w:tcPr>
            <w:tcW w:w="892" w:type="dxa"/>
            <w:tcBorders>
              <w:top w:val="nil"/>
              <w:left w:val="nil"/>
              <w:bottom w:val="nil"/>
              <w:right w:val="nil"/>
            </w:tcBorders>
            <w:shd w:val="clear" w:color="auto" w:fill="auto"/>
            <w:noWrap/>
            <w:vAlign w:val="bottom"/>
            <w:hideMark/>
          </w:tcPr>
          <w:p w14:paraId="629C40EB"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c>
          <w:tcPr>
            <w:tcW w:w="1191" w:type="dxa"/>
            <w:tcBorders>
              <w:top w:val="nil"/>
              <w:left w:val="nil"/>
              <w:bottom w:val="nil"/>
              <w:right w:val="double" w:sz="6" w:space="0" w:color="auto"/>
            </w:tcBorders>
            <w:shd w:val="clear" w:color="auto" w:fill="auto"/>
            <w:noWrap/>
            <w:vAlign w:val="bottom"/>
            <w:hideMark/>
          </w:tcPr>
          <w:p w14:paraId="1F7365AB"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 </w:t>
            </w:r>
          </w:p>
        </w:tc>
      </w:tr>
      <w:tr w:rsidR="00C86F89" w:rsidRPr="00C86F89" w14:paraId="68ED29C4" w14:textId="77777777" w:rsidTr="00C86F89">
        <w:trPr>
          <w:trHeight w:val="300"/>
        </w:trPr>
        <w:tc>
          <w:tcPr>
            <w:tcW w:w="1790" w:type="dxa"/>
            <w:tcBorders>
              <w:top w:val="nil"/>
              <w:left w:val="double" w:sz="6" w:space="0" w:color="auto"/>
              <w:bottom w:val="nil"/>
              <w:right w:val="nil"/>
            </w:tcBorders>
            <w:shd w:val="clear" w:color="auto" w:fill="auto"/>
            <w:noWrap/>
            <w:vAlign w:val="bottom"/>
            <w:hideMark/>
          </w:tcPr>
          <w:p w14:paraId="68B51A6C"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 xml:space="preserve">  Bolivar</w:t>
            </w:r>
          </w:p>
        </w:tc>
        <w:tc>
          <w:tcPr>
            <w:tcW w:w="892" w:type="dxa"/>
            <w:tcBorders>
              <w:top w:val="nil"/>
              <w:left w:val="nil"/>
              <w:bottom w:val="nil"/>
              <w:right w:val="nil"/>
            </w:tcBorders>
            <w:shd w:val="clear" w:color="auto" w:fill="auto"/>
            <w:noWrap/>
            <w:vAlign w:val="bottom"/>
            <w:hideMark/>
          </w:tcPr>
          <w:p w14:paraId="06C38904"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54,464</w:t>
            </w:r>
          </w:p>
        </w:tc>
        <w:tc>
          <w:tcPr>
            <w:tcW w:w="1191" w:type="dxa"/>
            <w:tcBorders>
              <w:top w:val="nil"/>
              <w:left w:val="nil"/>
              <w:bottom w:val="nil"/>
              <w:right w:val="nil"/>
            </w:tcBorders>
            <w:shd w:val="clear" w:color="auto" w:fill="auto"/>
            <w:noWrap/>
            <w:vAlign w:val="bottom"/>
            <w:hideMark/>
          </w:tcPr>
          <w:p w14:paraId="166C0186"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-9.3</w:t>
            </w:r>
          </w:p>
        </w:tc>
        <w:tc>
          <w:tcPr>
            <w:tcW w:w="892" w:type="dxa"/>
            <w:tcBorders>
              <w:top w:val="nil"/>
              <w:left w:val="nil"/>
              <w:bottom w:val="nil"/>
              <w:right w:val="nil"/>
            </w:tcBorders>
            <w:shd w:val="clear" w:color="auto" w:fill="auto"/>
            <w:noWrap/>
            <w:vAlign w:val="bottom"/>
            <w:hideMark/>
          </w:tcPr>
          <w:p w14:paraId="48832574"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49,409</w:t>
            </w:r>
          </w:p>
        </w:tc>
        <w:tc>
          <w:tcPr>
            <w:tcW w:w="1191" w:type="dxa"/>
            <w:tcBorders>
              <w:top w:val="nil"/>
              <w:left w:val="nil"/>
              <w:bottom w:val="nil"/>
              <w:right w:val="nil"/>
            </w:tcBorders>
            <w:shd w:val="clear" w:color="auto" w:fill="auto"/>
            <w:noWrap/>
            <w:vAlign w:val="bottom"/>
            <w:hideMark/>
          </w:tcPr>
          <w:p w14:paraId="6A40C0AF"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-7</w:t>
            </w:r>
          </w:p>
        </w:tc>
        <w:tc>
          <w:tcPr>
            <w:tcW w:w="892" w:type="dxa"/>
            <w:tcBorders>
              <w:top w:val="nil"/>
              <w:left w:val="nil"/>
              <w:bottom w:val="nil"/>
              <w:right w:val="nil"/>
            </w:tcBorders>
            <w:shd w:val="clear" w:color="auto" w:fill="auto"/>
            <w:noWrap/>
            <w:vAlign w:val="bottom"/>
            <w:hideMark/>
          </w:tcPr>
          <w:p w14:paraId="512CE8D8"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45,965</w:t>
            </w:r>
          </w:p>
        </w:tc>
        <w:tc>
          <w:tcPr>
            <w:tcW w:w="1191" w:type="dxa"/>
            <w:tcBorders>
              <w:top w:val="nil"/>
              <w:left w:val="nil"/>
              <w:bottom w:val="nil"/>
              <w:right w:val="nil"/>
            </w:tcBorders>
            <w:shd w:val="clear" w:color="auto" w:fill="auto"/>
            <w:noWrap/>
            <w:vAlign w:val="bottom"/>
            <w:hideMark/>
          </w:tcPr>
          <w:p w14:paraId="42ED7631"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-8.9</w:t>
            </w:r>
          </w:p>
        </w:tc>
        <w:tc>
          <w:tcPr>
            <w:tcW w:w="892" w:type="dxa"/>
            <w:tcBorders>
              <w:top w:val="nil"/>
              <w:left w:val="nil"/>
              <w:bottom w:val="nil"/>
              <w:right w:val="nil"/>
            </w:tcBorders>
            <w:shd w:val="clear" w:color="auto" w:fill="auto"/>
            <w:noWrap/>
            <w:vAlign w:val="bottom"/>
            <w:hideMark/>
          </w:tcPr>
          <w:p w14:paraId="2ADC19D5"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41,875</w:t>
            </w:r>
          </w:p>
        </w:tc>
        <w:tc>
          <w:tcPr>
            <w:tcW w:w="1191" w:type="dxa"/>
            <w:tcBorders>
              <w:top w:val="nil"/>
              <w:left w:val="nil"/>
              <w:bottom w:val="nil"/>
              <w:right w:val="double" w:sz="6" w:space="0" w:color="auto"/>
            </w:tcBorders>
            <w:shd w:val="clear" w:color="auto" w:fill="auto"/>
            <w:noWrap/>
            <w:vAlign w:val="bottom"/>
            <w:hideMark/>
          </w:tcPr>
          <w:p w14:paraId="58D7C6A9"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-3</w:t>
            </w:r>
          </w:p>
        </w:tc>
      </w:tr>
      <w:tr w:rsidR="00C86F89" w:rsidRPr="00C86F89" w14:paraId="06568AA4" w14:textId="77777777" w:rsidTr="00C86F89">
        <w:trPr>
          <w:trHeight w:val="300"/>
        </w:trPr>
        <w:tc>
          <w:tcPr>
            <w:tcW w:w="1790" w:type="dxa"/>
            <w:tcBorders>
              <w:top w:val="nil"/>
              <w:left w:val="double" w:sz="6" w:space="0" w:color="auto"/>
              <w:bottom w:val="nil"/>
              <w:right w:val="nil"/>
            </w:tcBorders>
            <w:shd w:val="clear" w:color="auto" w:fill="auto"/>
            <w:noWrap/>
            <w:vAlign w:val="bottom"/>
            <w:hideMark/>
          </w:tcPr>
          <w:p w14:paraId="6D684561"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 xml:space="preserve">  Humphreys</w:t>
            </w:r>
          </w:p>
        </w:tc>
        <w:tc>
          <w:tcPr>
            <w:tcW w:w="892" w:type="dxa"/>
            <w:tcBorders>
              <w:top w:val="nil"/>
              <w:left w:val="nil"/>
              <w:bottom w:val="nil"/>
              <w:right w:val="nil"/>
            </w:tcBorders>
            <w:shd w:val="clear" w:color="auto" w:fill="auto"/>
            <w:noWrap/>
            <w:vAlign w:val="bottom"/>
            <w:hideMark/>
          </w:tcPr>
          <w:p w14:paraId="543A79C5"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19,093</w:t>
            </w:r>
          </w:p>
        </w:tc>
        <w:tc>
          <w:tcPr>
            <w:tcW w:w="1191" w:type="dxa"/>
            <w:tcBorders>
              <w:top w:val="nil"/>
              <w:left w:val="nil"/>
              <w:bottom w:val="nil"/>
              <w:right w:val="nil"/>
            </w:tcBorders>
            <w:shd w:val="clear" w:color="auto" w:fill="auto"/>
            <w:noWrap/>
            <w:vAlign w:val="bottom"/>
            <w:hideMark/>
          </w:tcPr>
          <w:p w14:paraId="625E6B2F"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-23.5</w:t>
            </w:r>
          </w:p>
        </w:tc>
        <w:tc>
          <w:tcPr>
            <w:tcW w:w="892" w:type="dxa"/>
            <w:tcBorders>
              <w:top w:val="nil"/>
              <w:left w:val="nil"/>
              <w:bottom w:val="nil"/>
              <w:right w:val="nil"/>
            </w:tcBorders>
            <w:shd w:val="clear" w:color="auto" w:fill="auto"/>
            <w:noWrap/>
            <w:vAlign w:val="bottom"/>
            <w:hideMark/>
          </w:tcPr>
          <w:p w14:paraId="5B42C423"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14,601</w:t>
            </w:r>
          </w:p>
        </w:tc>
        <w:tc>
          <w:tcPr>
            <w:tcW w:w="1191" w:type="dxa"/>
            <w:tcBorders>
              <w:top w:val="nil"/>
              <w:left w:val="nil"/>
              <w:bottom w:val="nil"/>
              <w:right w:val="nil"/>
            </w:tcBorders>
            <w:shd w:val="clear" w:color="auto" w:fill="auto"/>
            <w:noWrap/>
            <w:vAlign w:val="bottom"/>
            <w:hideMark/>
          </w:tcPr>
          <w:p w14:paraId="2B6B594B"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-4.6</w:t>
            </w:r>
          </w:p>
        </w:tc>
        <w:tc>
          <w:tcPr>
            <w:tcW w:w="892" w:type="dxa"/>
            <w:tcBorders>
              <w:top w:val="nil"/>
              <w:left w:val="nil"/>
              <w:bottom w:val="nil"/>
              <w:right w:val="nil"/>
            </w:tcBorders>
            <w:shd w:val="clear" w:color="auto" w:fill="auto"/>
            <w:noWrap/>
            <w:vAlign w:val="bottom"/>
            <w:hideMark/>
          </w:tcPr>
          <w:p w14:paraId="504D5F46"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13,931</w:t>
            </w:r>
          </w:p>
        </w:tc>
        <w:tc>
          <w:tcPr>
            <w:tcW w:w="1191" w:type="dxa"/>
            <w:tcBorders>
              <w:top w:val="nil"/>
              <w:left w:val="nil"/>
              <w:bottom w:val="nil"/>
              <w:right w:val="nil"/>
            </w:tcBorders>
            <w:shd w:val="clear" w:color="auto" w:fill="auto"/>
            <w:noWrap/>
            <w:vAlign w:val="bottom"/>
            <w:hideMark/>
          </w:tcPr>
          <w:p w14:paraId="434CCFC7"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-12.9</w:t>
            </w:r>
          </w:p>
        </w:tc>
        <w:tc>
          <w:tcPr>
            <w:tcW w:w="892" w:type="dxa"/>
            <w:tcBorders>
              <w:top w:val="nil"/>
              <w:left w:val="nil"/>
              <w:bottom w:val="nil"/>
              <w:right w:val="nil"/>
            </w:tcBorders>
            <w:shd w:val="clear" w:color="auto" w:fill="auto"/>
            <w:noWrap/>
            <w:vAlign w:val="bottom"/>
            <w:hideMark/>
          </w:tcPr>
          <w:p w14:paraId="74CBECD7"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12,134</w:t>
            </w:r>
          </w:p>
        </w:tc>
        <w:tc>
          <w:tcPr>
            <w:tcW w:w="1191" w:type="dxa"/>
            <w:tcBorders>
              <w:top w:val="nil"/>
              <w:left w:val="nil"/>
              <w:bottom w:val="nil"/>
              <w:right w:val="double" w:sz="6" w:space="0" w:color="auto"/>
            </w:tcBorders>
            <w:shd w:val="clear" w:color="auto" w:fill="auto"/>
            <w:noWrap/>
            <w:vAlign w:val="bottom"/>
            <w:hideMark/>
          </w:tcPr>
          <w:p w14:paraId="4E49F55B"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-7.6</w:t>
            </w:r>
          </w:p>
        </w:tc>
      </w:tr>
      <w:tr w:rsidR="00C86F89" w:rsidRPr="00C86F89" w14:paraId="1ED42F00" w14:textId="77777777" w:rsidTr="00C86F89">
        <w:trPr>
          <w:trHeight w:val="300"/>
        </w:trPr>
        <w:tc>
          <w:tcPr>
            <w:tcW w:w="1790" w:type="dxa"/>
            <w:tcBorders>
              <w:top w:val="nil"/>
              <w:left w:val="double" w:sz="6" w:space="0" w:color="auto"/>
              <w:bottom w:val="nil"/>
              <w:right w:val="nil"/>
            </w:tcBorders>
            <w:shd w:val="clear" w:color="auto" w:fill="auto"/>
            <w:noWrap/>
            <w:vAlign w:val="bottom"/>
            <w:hideMark/>
          </w:tcPr>
          <w:p w14:paraId="41115C3E"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 xml:space="preserve">  Issaquena</w:t>
            </w:r>
          </w:p>
        </w:tc>
        <w:tc>
          <w:tcPr>
            <w:tcW w:w="892" w:type="dxa"/>
            <w:tcBorders>
              <w:top w:val="nil"/>
              <w:left w:val="nil"/>
              <w:bottom w:val="nil"/>
              <w:right w:val="nil"/>
            </w:tcBorders>
            <w:shd w:val="clear" w:color="auto" w:fill="auto"/>
            <w:noWrap/>
            <w:vAlign w:val="bottom"/>
            <w:hideMark/>
          </w:tcPr>
          <w:p w14:paraId="520C85DF"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3,576</w:t>
            </w:r>
          </w:p>
        </w:tc>
        <w:tc>
          <w:tcPr>
            <w:tcW w:w="1191" w:type="dxa"/>
            <w:tcBorders>
              <w:top w:val="nil"/>
              <w:left w:val="nil"/>
              <w:bottom w:val="nil"/>
              <w:right w:val="nil"/>
            </w:tcBorders>
            <w:shd w:val="clear" w:color="auto" w:fill="auto"/>
            <w:noWrap/>
            <w:vAlign w:val="bottom"/>
            <w:hideMark/>
          </w:tcPr>
          <w:p w14:paraId="4578A390"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-23.5</w:t>
            </w:r>
          </w:p>
        </w:tc>
        <w:tc>
          <w:tcPr>
            <w:tcW w:w="892" w:type="dxa"/>
            <w:tcBorders>
              <w:top w:val="nil"/>
              <w:left w:val="nil"/>
              <w:bottom w:val="nil"/>
              <w:right w:val="nil"/>
            </w:tcBorders>
            <w:shd w:val="clear" w:color="auto" w:fill="auto"/>
            <w:noWrap/>
            <w:vAlign w:val="bottom"/>
            <w:hideMark/>
          </w:tcPr>
          <w:p w14:paraId="4027A633"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2,737</w:t>
            </w:r>
          </w:p>
        </w:tc>
        <w:tc>
          <w:tcPr>
            <w:tcW w:w="1191" w:type="dxa"/>
            <w:tcBorders>
              <w:top w:val="nil"/>
              <w:left w:val="nil"/>
              <w:bottom w:val="nil"/>
              <w:right w:val="nil"/>
            </w:tcBorders>
            <w:shd w:val="clear" w:color="auto" w:fill="auto"/>
            <w:noWrap/>
            <w:vAlign w:val="bottom"/>
            <w:hideMark/>
          </w:tcPr>
          <w:p w14:paraId="4C1FD907"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-8.2</w:t>
            </w:r>
          </w:p>
        </w:tc>
        <w:tc>
          <w:tcPr>
            <w:tcW w:w="892" w:type="dxa"/>
            <w:tcBorders>
              <w:top w:val="nil"/>
              <w:left w:val="nil"/>
              <w:bottom w:val="nil"/>
              <w:right w:val="nil"/>
            </w:tcBorders>
            <w:shd w:val="clear" w:color="auto" w:fill="auto"/>
            <w:noWrap/>
            <w:vAlign w:val="bottom"/>
            <w:hideMark/>
          </w:tcPr>
          <w:p w14:paraId="7CD5CDF6"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2,513</w:t>
            </w:r>
          </w:p>
        </w:tc>
        <w:tc>
          <w:tcPr>
            <w:tcW w:w="1191" w:type="dxa"/>
            <w:tcBorders>
              <w:top w:val="nil"/>
              <w:left w:val="nil"/>
              <w:bottom w:val="nil"/>
              <w:right w:val="nil"/>
            </w:tcBorders>
            <w:shd w:val="clear" w:color="auto" w:fill="auto"/>
            <w:noWrap/>
            <w:vAlign w:val="bottom"/>
            <w:hideMark/>
          </w:tcPr>
          <w:p w14:paraId="314B5034"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-24</w:t>
            </w:r>
          </w:p>
        </w:tc>
        <w:tc>
          <w:tcPr>
            <w:tcW w:w="892" w:type="dxa"/>
            <w:tcBorders>
              <w:top w:val="nil"/>
              <w:left w:val="nil"/>
              <w:bottom w:val="nil"/>
              <w:right w:val="nil"/>
            </w:tcBorders>
            <w:shd w:val="clear" w:color="auto" w:fill="auto"/>
            <w:noWrap/>
            <w:vAlign w:val="bottom"/>
            <w:hideMark/>
          </w:tcPr>
          <w:p w14:paraId="31509BDB"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1,909</w:t>
            </w:r>
          </w:p>
        </w:tc>
        <w:tc>
          <w:tcPr>
            <w:tcW w:w="1191" w:type="dxa"/>
            <w:tcBorders>
              <w:top w:val="nil"/>
              <w:left w:val="nil"/>
              <w:bottom w:val="nil"/>
              <w:right w:val="double" w:sz="6" w:space="0" w:color="auto"/>
            </w:tcBorders>
            <w:shd w:val="clear" w:color="auto" w:fill="auto"/>
            <w:noWrap/>
            <w:vAlign w:val="bottom"/>
            <w:hideMark/>
          </w:tcPr>
          <w:p w14:paraId="7C77E68A"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19.1</w:t>
            </w:r>
          </w:p>
        </w:tc>
      </w:tr>
      <w:tr w:rsidR="00C86F89" w:rsidRPr="00C86F89" w14:paraId="262D957E" w14:textId="77777777" w:rsidTr="00C86F89">
        <w:trPr>
          <w:trHeight w:val="300"/>
        </w:trPr>
        <w:tc>
          <w:tcPr>
            <w:tcW w:w="1790" w:type="dxa"/>
            <w:tcBorders>
              <w:top w:val="nil"/>
              <w:left w:val="double" w:sz="6" w:space="0" w:color="auto"/>
              <w:bottom w:val="nil"/>
              <w:right w:val="nil"/>
            </w:tcBorders>
            <w:shd w:val="clear" w:color="auto" w:fill="auto"/>
            <w:noWrap/>
            <w:vAlign w:val="bottom"/>
            <w:hideMark/>
          </w:tcPr>
          <w:p w14:paraId="4D1BD802"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 xml:space="preserve">  Sharkey</w:t>
            </w:r>
          </w:p>
        </w:tc>
        <w:tc>
          <w:tcPr>
            <w:tcW w:w="892" w:type="dxa"/>
            <w:tcBorders>
              <w:top w:val="nil"/>
              <w:left w:val="nil"/>
              <w:bottom w:val="nil"/>
              <w:right w:val="nil"/>
            </w:tcBorders>
            <w:shd w:val="clear" w:color="auto" w:fill="auto"/>
            <w:noWrap/>
            <w:vAlign w:val="bottom"/>
            <w:hideMark/>
          </w:tcPr>
          <w:p w14:paraId="403AA9BB"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10,738</w:t>
            </w:r>
          </w:p>
        </w:tc>
        <w:tc>
          <w:tcPr>
            <w:tcW w:w="1191" w:type="dxa"/>
            <w:tcBorders>
              <w:top w:val="nil"/>
              <w:left w:val="nil"/>
              <w:bottom w:val="nil"/>
              <w:right w:val="nil"/>
            </w:tcBorders>
            <w:shd w:val="clear" w:color="auto" w:fill="auto"/>
            <w:noWrap/>
            <w:vAlign w:val="bottom"/>
            <w:hideMark/>
          </w:tcPr>
          <w:p w14:paraId="258E3F14"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-16.8</w:t>
            </w:r>
          </w:p>
        </w:tc>
        <w:tc>
          <w:tcPr>
            <w:tcW w:w="892" w:type="dxa"/>
            <w:tcBorders>
              <w:top w:val="nil"/>
              <w:left w:val="nil"/>
              <w:bottom w:val="nil"/>
              <w:right w:val="nil"/>
            </w:tcBorders>
            <w:shd w:val="clear" w:color="auto" w:fill="auto"/>
            <w:noWrap/>
            <w:vAlign w:val="bottom"/>
            <w:hideMark/>
          </w:tcPr>
          <w:p w14:paraId="5D16BB6E"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8,937</w:t>
            </w:r>
          </w:p>
        </w:tc>
        <w:tc>
          <w:tcPr>
            <w:tcW w:w="1191" w:type="dxa"/>
            <w:tcBorders>
              <w:top w:val="nil"/>
              <w:left w:val="nil"/>
              <w:bottom w:val="nil"/>
              <w:right w:val="nil"/>
            </w:tcBorders>
            <w:shd w:val="clear" w:color="auto" w:fill="auto"/>
            <w:noWrap/>
            <w:vAlign w:val="bottom"/>
            <w:hideMark/>
          </w:tcPr>
          <w:p w14:paraId="4C214AA5"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-10.9</w:t>
            </w:r>
          </w:p>
        </w:tc>
        <w:tc>
          <w:tcPr>
            <w:tcW w:w="892" w:type="dxa"/>
            <w:tcBorders>
              <w:top w:val="nil"/>
              <w:left w:val="nil"/>
              <w:bottom w:val="nil"/>
              <w:right w:val="nil"/>
            </w:tcBorders>
            <w:shd w:val="clear" w:color="auto" w:fill="auto"/>
            <w:noWrap/>
            <w:vAlign w:val="bottom"/>
            <w:hideMark/>
          </w:tcPr>
          <w:p w14:paraId="3439740F"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7,964</w:t>
            </w:r>
          </w:p>
        </w:tc>
        <w:tc>
          <w:tcPr>
            <w:tcW w:w="1191" w:type="dxa"/>
            <w:tcBorders>
              <w:top w:val="nil"/>
              <w:left w:val="nil"/>
              <w:bottom w:val="nil"/>
              <w:right w:val="nil"/>
            </w:tcBorders>
            <w:shd w:val="clear" w:color="auto" w:fill="auto"/>
            <w:noWrap/>
            <w:vAlign w:val="bottom"/>
            <w:hideMark/>
          </w:tcPr>
          <w:p w14:paraId="1B262E4E"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-11.3</w:t>
            </w:r>
          </w:p>
        </w:tc>
        <w:tc>
          <w:tcPr>
            <w:tcW w:w="892" w:type="dxa"/>
            <w:tcBorders>
              <w:top w:val="nil"/>
              <w:left w:val="nil"/>
              <w:bottom w:val="nil"/>
              <w:right w:val="nil"/>
            </w:tcBorders>
            <w:shd w:val="clear" w:color="auto" w:fill="auto"/>
            <w:noWrap/>
            <w:vAlign w:val="bottom"/>
            <w:hideMark/>
          </w:tcPr>
          <w:p w14:paraId="22CB2B6C"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7,066</w:t>
            </w:r>
          </w:p>
        </w:tc>
        <w:tc>
          <w:tcPr>
            <w:tcW w:w="1191" w:type="dxa"/>
            <w:tcBorders>
              <w:top w:val="nil"/>
              <w:left w:val="nil"/>
              <w:bottom w:val="nil"/>
              <w:right w:val="double" w:sz="6" w:space="0" w:color="auto"/>
            </w:tcBorders>
            <w:shd w:val="clear" w:color="auto" w:fill="auto"/>
            <w:noWrap/>
            <w:vAlign w:val="bottom"/>
            <w:hideMark/>
          </w:tcPr>
          <w:p w14:paraId="674D93D7"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-6.9</w:t>
            </w:r>
          </w:p>
        </w:tc>
      </w:tr>
      <w:tr w:rsidR="00C86F89" w:rsidRPr="00C86F89" w14:paraId="6E84A1AF" w14:textId="77777777" w:rsidTr="00C86F89">
        <w:trPr>
          <w:trHeight w:val="300"/>
        </w:trPr>
        <w:tc>
          <w:tcPr>
            <w:tcW w:w="1790" w:type="dxa"/>
            <w:tcBorders>
              <w:top w:val="nil"/>
              <w:left w:val="double" w:sz="6" w:space="0" w:color="auto"/>
              <w:bottom w:val="nil"/>
              <w:right w:val="nil"/>
            </w:tcBorders>
            <w:shd w:val="clear" w:color="auto" w:fill="auto"/>
            <w:noWrap/>
            <w:vAlign w:val="bottom"/>
            <w:hideMark/>
          </w:tcPr>
          <w:p w14:paraId="3DCCDC50"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 xml:space="preserve">  Sunflower</w:t>
            </w:r>
          </w:p>
        </w:tc>
        <w:tc>
          <w:tcPr>
            <w:tcW w:w="892" w:type="dxa"/>
            <w:tcBorders>
              <w:top w:val="nil"/>
              <w:left w:val="nil"/>
              <w:bottom w:val="nil"/>
              <w:right w:val="nil"/>
            </w:tcBorders>
            <w:shd w:val="clear" w:color="auto" w:fill="auto"/>
            <w:noWrap/>
            <w:vAlign w:val="bottom"/>
            <w:hideMark/>
          </w:tcPr>
          <w:p w14:paraId="772CC539"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45,750</w:t>
            </w:r>
          </w:p>
        </w:tc>
        <w:tc>
          <w:tcPr>
            <w:tcW w:w="1191" w:type="dxa"/>
            <w:tcBorders>
              <w:top w:val="nil"/>
              <w:left w:val="nil"/>
              <w:bottom w:val="nil"/>
              <w:right w:val="nil"/>
            </w:tcBorders>
            <w:shd w:val="clear" w:color="auto" w:fill="auto"/>
            <w:noWrap/>
            <w:vAlign w:val="bottom"/>
            <w:hideMark/>
          </w:tcPr>
          <w:p w14:paraId="0B970596"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-19</w:t>
            </w:r>
          </w:p>
        </w:tc>
        <w:tc>
          <w:tcPr>
            <w:tcW w:w="892" w:type="dxa"/>
            <w:tcBorders>
              <w:top w:val="nil"/>
              <w:left w:val="nil"/>
              <w:bottom w:val="nil"/>
              <w:right w:val="nil"/>
            </w:tcBorders>
            <w:shd w:val="clear" w:color="auto" w:fill="auto"/>
            <w:noWrap/>
            <w:vAlign w:val="bottom"/>
            <w:hideMark/>
          </w:tcPr>
          <w:p w14:paraId="3BBDF1EE"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37,047</w:t>
            </w:r>
          </w:p>
        </w:tc>
        <w:tc>
          <w:tcPr>
            <w:tcW w:w="1191" w:type="dxa"/>
            <w:tcBorders>
              <w:top w:val="nil"/>
              <w:left w:val="nil"/>
              <w:bottom w:val="nil"/>
              <w:right w:val="nil"/>
            </w:tcBorders>
            <w:shd w:val="clear" w:color="auto" w:fill="auto"/>
            <w:noWrap/>
            <w:vAlign w:val="bottom"/>
            <w:hideMark/>
          </w:tcPr>
          <w:p w14:paraId="00F71846"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-5.9</w:t>
            </w:r>
          </w:p>
        </w:tc>
        <w:tc>
          <w:tcPr>
            <w:tcW w:w="892" w:type="dxa"/>
            <w:tcBorders>
              <w:top w:val="nil"/>
              <w:left w:val="nil"/>
              <w:bottom w:val="nil"/>
              <w:right w:val="nil"/>
            </w:tcBorders>
            <w:shd w:val="clear" w:color="auto" w:fill="auto"/>
            <w:noWrap/>
            <w:vAlign w:val="bottom"/>
            <w:hideMark/>
          </w:tcPr>
          <w:p w14:paraId="226ADC9F"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34,844</w:t>
            </w:r>
          </w:p>
        </w:tc>
        <w:tc>
          <w:tcPr>
            <w:tcW w:w="1191" w:type="dxa"/>
            <w:tcBorders>
              <w:top w:val="nil"/>
              <w:left w:val="nil"/>
              <w:bottom w:val="nil"/>
              <w:right w:val="nil"/>
            </w:tcBorders>
            <w:shd w:val="clear" w:color="auto" w:fill="auto"/>
            <w:noWrap/>
            <w:vAlign w:val="bottom"/>
            <w:hideMark/>
          </w:tcPr>
          <w:p w14:paraId="789E7329"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-5.6</w:t>
            </w:r>
          </w:p>
        </w:tc>
        <w:tc>
          <w:tcPr>
            <w:tcW w:w="892" w:type="dxa"/>
            <w:tcBorders>
              <w:top w:val="nil"/>
              <w:left w:val="nil"/>
              <w:bottom w:val="nil"/>
              <w:right w:val="nil"/>
            </w:tcBorders>
            <w:shd w:val="clear" w:color="auto" w:fill="auto"/>
            <w:noWrap/>
            <w:vAlign w:val="bottom"/>
            <w:hideMark/>
          </w:tcPr>
          <w:p w14:paraId="71B4E876"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32,867</w:t>
            </w:r>
          </w:p>
        </w:tc>
        <w:tc>
          <w:tcPr>
            <w:tcW w:w="1191" w:type="dxa"/>
            <w:tcBorders>
              <w:top w:val="nil"/>
              <w:left w:val="nil"/>
              <w:bottom w:val="nil"/>
              <w:right w:val="double" w:sz="6" w:space="0" w:color="auto"/>
            </w:tcBorders>
            <w:shd w:val="clear" w:color="auto" w:fill="auto"/>
            <w:noWrap/>
            <w:vAlign w:val="bottom"/>
            <w:hideMark/>
          </w:tcPr>
          <w:p w14:paraId="4446E323"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-4.6</w:t>
            </w:r>
          </w:p>
        </w:tc>
      </w:tr>
      <w:tr w:rsidR="00C86F89" w:rsidRPr="00C86F89" w14:paraId="23D09DDC" w14:textId="77777777" w:rsidTr="00C86F89">
        <w:trPr>
          <w:trHeight w:val="300"/>
        </w:trPr>
        <w:tc>
          <w:tcPr>
            <w:tcW w:w="1790" w:type="dxa"/>
            <w:tcBorders>
              <w:top w:val="nil"/>
              <w:left w:val="double" w:sz="6" w:space="0" w:color="auto"/>
              <w:bottom w:val="nil"/>
              <w:right w:val="nil"/>
            </w:tcBorders>
            <w:shd w:val="clear" w:color="auto" w:fill="auto"/>
            <w:noWrap/>
            <w:vAlign w:val="bottom"/>
            <w:hideMark/>
          </w:tcPr>
          <w:p w14:paraId="713BACF5"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 xml:space="preserve">  Washington</w:t>
            </w:r>
          </w:p>
        </w:tc>
        <w:tc>
          <w:tcPr>
            <w:tcW w:w="892" w:type="dxa"/>
            <w:tcBorders>
              <w:top w:val="nil"/>
              <w:left w:val="nil"/>
              <w:bottom w:val="nil"/>
              <w:right w:val="nil"/>
            </w:tcBorders>
            <w:shd w:val="clear" w:color="auto" w:fill="auto"/>
            <w:noWrap/>
            <w:vAlign w:val="bottom"/>
            <w:hideMark/>
          </w:tcPr>
          <w:p w14:paraId="196732E9"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78,638</w:t>
            </w:r>
          </w:p>
        </w:tc>
        <w:tc>
          <w:tcPr>
            <w:tcW w:w="1191" w:type="dxa"/>
            <w:tcBorders>
              <w:top w:val="nil"/>
              <w:left w:val="nil"/>
              <w:bottom w:val="nil"/>
              <w:right w:val="nil"/>
            </w:tcBorders>
            <w:shd w:val="clear" w:color="auto" w:fill="auto"/>
            <w:noWrap/>
            <w:vAlign w:val="bottom"/>
            <w:hideMark/>
          </w:tcPr>
          <w:p w14:paraId="2718CA85"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-10.2</w:t>
            </w:r>
          </w:p>
        </w:tc>
        <w:tc>
          <w:tcPr>
            <w:tcW w:w="892" w:type="dxa"/>
            <w:tcBorders>
              <w:top w:val="nil"/>
              <w:left w:val="nil"/>
              <w:bottom w:val="nil"/>
              <w:right w:val="nil"/>
            </w:tcBorders>
            <w:shd w:val="clear" w:color="auto" w:fill="auto"/>
            <w:noWrap/>
            <w:vAlign w:val="bottom"/>
            <w:hideMark/>
          </w:tcPr>
          <w:p w14:paraId="7D1E1ACB"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70,581</w:t>
            </w:r>
          </w:p>
        </w:tc>
        <w:tc>
          <w:tcPr>
            <w:tcW w:w="1191" w:type="dxa"/>
            <w:tcBorders>
              <w:top w:val="nil"/>
              <w:left w:val="nil"/>
              <w:bottom w:val="nil"/>
              <w:right w:val="nil"/>
            </w:tcBorders>
            <w:shd w:val="clear" w:color="auto" w:fill="auto"/>
            <w:noWrap/>
            <w:vAlign w:val="bottom"/>
            <w:hideMark/>
          </w:tcPr>
          <w:p w14:paraId="06F6CCB8"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2.5</w:t>
            </w:r>
          </w:p>
        </w:tc>
        <w:tc>
          <w:tcPr>
            <w:tcW w:w="892" w:type="dxa"/>
            <w:tcBorders>
              <w:top w:val="nil"/>
              <w:left w:val="nil"/>
              <w:bottom w:val="nil"/>
              <w:right w:val="nil"/>
            </w:tcBorders>
            <w:shd w:val="clear" w:color="auto" w:fill="auto"/>
            <w:noWrap/>
            <w:vAlign w:val="bottom"/>
            <w:hideMark/>
          </w:tcPr>
          <w:p w14:paraId="451862C5"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72,344</w:t>
            </w:r>
          </w:p>
        </w:tc>
        <w:tc>
          <w:tcPr>
            <w:tcW w:w="1191" w:type="dxa"/>
            <w:tcBorders>
              <w:top w:val="nil"/>
              <w:left w:val="nil"/>
              <w:bottom w:val="nil"/>
              <w:right w:val="nil"/>
            </w:tcBorders>
            <w:shd w:val="clear" w:color="auto" w:fill="auto"/>
            <w:noWrap/>
            <w:vAlign w:val="bottom"/>
            <w:hideMark/>
          </w:tcPr>
          <w:p w14:paraId="5391F4AF"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-6.1</w:t>
            </w:r>
          </w:p>
        </w:tc>
        <w:tc>
          <w:tcPr>
            <w:tcW w:w="892" w:type="dxa"/>
            <w:tcBorders>
              <w:top w:val="nil"/>
              <w:left w:val="nil"/>
              <w:bottom w:val="nil"/>
              <w:right w:val="nil"/>
            </w:tcBorders>
            <w:shd w:val="clear" w:color="auto" w:fill="auto"/>
            <w:noWrap/>
            <w:vAlign w:val="bottom"/>
            <w:hideMark/>
          </w:tcPr>
          <w:p w14:paraId="2164C49A"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67,935</w:t>
            </w:r>
          </w:p>
        </w:tc>
        <w:tc>
          <w:tcPr>
            <w:tcW w:w="1191" w:type="dxa"/>
            <w:tcBorders>
              <w:top w:val="nil"/>
              <w:left w:val="nil"/>
              <w:bottom w:val="nil"/>
              <w:right w:val="double" w:sz="6" w:space="0" w:color="auto"/>
            </w:tcBorders>
            <w:shd w:val="clear" w:color="auto" w:fill="auto"/>
            <w:noWrap/>
            <w:vAlign w:val="bottom"/>
            <w:hideMark/>
          </w:tcPr>
          <w:p w14:paraId="31D7186B"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-7.3</w:t>
            </w:r>
          </w:p>
        </w:tc>
      </w:tr>
      <w:tr w:rsidR="00C86F89" w:rsidRPr="00C86F89" w14:paraId="77DC2BAF" w14:textId="77777777" w:rsidTr="00C86F89">
        <w:trPr>
          <w:trHeight w:val="300"/>
        </w:trPr>
        <w:tc>
          <w:tcPr>
            <w:tcW w:w="1790" w:type="dxa"/>
            <w:tcBorders>
              <w:top w:val="nil"/>
              <w:left w:val="double" w:sz="6" w:space="0" w:color="auto"/>
              <w:bottom w:val="nil"/>
              <w:right w:val="nil"/>
            </w:tcBorders>
            <w:shd w:val="clear" w:color="auto" w:fill="auto"/>
            <w:noWrap/>
            <w:vAlign w:val="bottom"/>
            <w:hideMark/>
          </w:tcPr>
          <w:p w14:paraId="1544C45C"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 </w:t>
            </w:r>
          </w:p>
        </w:tc>
        <w:tc>
          <w:tcPr>
            <w:tcW w:w="892" w:type="dxa"/>
            <w:tcBorders>
              <w:top w:val="nil"/>
              <w:left w:val="nil"/>
              <w:bottom w:val="nil"/>
              <w:right w:val="nil"/>
            </w:tcBorders>
            <w:shd w:val="clear" w:color="auto" w:fill="auto"/>
            <w:noWrap/>
            <w:vAlign w:val="bottom"/>
            <w:hideMark/>
          </w:tcPr>
          <w:p w14:paraId="0A2DC32F" w14:textId="77777777" w:rsidR="00C86F89" w:rsidRPr="00C86F89" w:rsidRDefault="00C86F89" w:rsidP="00C86F89">
            <w:pPr>
              <w:spacing w:line="240" w:lineRule="auto"/>
              <w:rPr>
                <w:rFonts w:ascii="Calibri" w:eastAsia="Times New Roman" w:hAnsi="Calibri" w:cs="Calibri"/>
                <w:b w:val="0"/>
                <w:color w:val="000000"/>
                <w:sz w:val="22"/>
              </w:rPr>
            </w:pPr>
          </w:p>
        </w:tc>
        <w:tc>
          <w:tcPr>
            <w:tcW w:w="1191" w:type="dxa"/>
            <w:tcBorders>
              <w:top w:val="nil"/>
              <w:left w:val="nil"/>
              <w:bottom w:val="nil"/>
              <w:right w:val="nil"/>
            </w:tcBorders>
            <w:shd w:val="clear" w:color="auto" w:fill="auto"/>
            <w:noWrap/>
            <w:vAlign w:val="bottom"/>
            <w:hideMark/>
          </w:tcPr>
          <w:p w14:paraId="18A599AC"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c>
          <w:tcPr>
            <w:tcW w:w="892" w:type="dxa"/>
            <w:tcBorders>
              <w:top w:val="nil"/>
              <w:left w:val="nil"/>
              <w:bottom w:val="nil"/>
              <w:right w:val="nil"/>
            </w:tcBorders>
            <w:shd w:val="clear" w:color="auto" w:fill="auto"/>
            <w:noWrap/>
            <w:vAlign w:val="bottom"/>
            <w:hideMark/>
          </w:tcPr>
          <w:p w14:paraId="24052CC9"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c>
          <w:tcPr>
            <w:tcW w:w="1191" w:type="dxa"/>
            <w:tcBorders>
              <w:top w:val="nil"/>
              <w:left w:val="nil"/>
              <w:bottom w:val="nil"/>
              <w:right w:val="nil"/>
            </w:tcBorders>
            <w:shd w:val="clear" w:color="auto" w:fill="auto"/>
            <w:noWrap/>
            <w:vAlign w:val="bottom"/>
            <w:hideMark/>
          </w:tcPr>
          <w:p w14:paraId="7593D190"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c>
          <w:tcPr>
            <w:tcW w:w="892" w:type="dxa"/>
            <w:tcBorders>
              <w:top w:val="nil"/>
              <w:left w:val="nil"/>
              <w:bottom w:val="nil"/>
              <w:right w:val="nil"/>
            </w:tcBorders>
            <w:shd w:val="clear" w:color="auto" w:fill="auto"/>
            <w:noWrap/>
            <w:vAlign w:val="bottom"/>
            <w:hideMark/>
          </w:tcPr>
          <w:p w14:paraId="42DB8A82"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c>
          <w:tcPr>
            <w:tcW w:w="1191" w:type="dxa"/>
            <w:tcBorders>
              <w:top w:val="nil"/>
              <w:left w:val="nil"/>
              <w:bottom w:val="nil"/>
              <w:right w:val="nil"/>
            </w:tcBorders>
            <w:shd w:val="clear" w:color="auto" w:fill="auto"/>
            <w:noWrap/>
            <w:vAlign w:val="bottom"/>
            <w:hideMark/>
          </w:tcPr>
          <w:p w14:paraId="7B5D672D"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c>
          <w:tcPr>
            <w:tcW w:w="892" w:type="dxa"/>
            <w:tcBorders>
              <w:top w:val="nil"/>
              <w:left w:val="nil"/>
              <w:bottom w:val="nil"/>
              <w:right w:val="nil"/>
            </w:tcBorders>
            <w:shd w:val="clear" w:color="auto" w:fill="auto"/>
            <w:noWrap/>
            <w:vAlign w:val="bottom"/>
            <w:hideMark/>
          </w:tcPr>
          <w:p w14:paraId="494C3444"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c>
          <w:tcPr>
            <w:tcW w:w="1191" w:type="dxa"/>
            <w:tcBorders>
              <w:top w:val="nil"/>
              <w:left w:val="nil"/>
              <w:bottom w:val="nil"/>
              <w:right w:val="double" w:sz="6" w:space="0" w:color="auto"/>
            </w:tcBorders>
            <w:shd w:val="clear" w:color="auto" w:fill="auto"/>
            <w:noWrap/>
            <w:vAlign w:val="bottom"/>
            <w:hideMark/>
          </w:tcPr>
          <w:p w14:paraId="0B7DE58E"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 </w:t>
            </w:r>
          </w:p>
        </w:tc>
      </w:tr>
      <w:tr w:rsidR="00C86F89" w:rsidRPr="00C86F89" w14:paraId="71A0B62A" w14:textId="77777777" w:rsidTr="00C86F89">
        <w:trPr>
          <w:trHeight w:val="300"/>
        </w:trPr>
        <w:tc>
          <w:tcPr>
            <w:tcW w:w="1790" w:type="dxa"/>
            <w:tcBorders>
              <w:top w:val="nil"/>
              <w:left w:val="double" w:sz="6" w:space="0" w:color="auto"/>
              <w:bottom w:val="nil"/>
              <w:right w:val="nil"/>
            </w:tcBorders>
            <w:shd w:val="clear" w:color="auto" w:fill="auto"/>
            <w:noWrap/>
            <w:vAlign w:val="bottom"/>
            <w:hideMark/>
          </w:tcPr>
          <w:p w14:paraId="5484D421"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 </w:t>
            </w:r>
          </w:p>
        </w:tc>
        <w:tc>
          <w:tcPr>
            <w:tcW w:w="892" w:type="dxa"/>
            <w:tcBorders>
              <w:top w:val="nil"/>
              <w:left w:val="nil"/>
              <w:bottom w:val="nil"/>
              <w:right w:val="nil"/>
            </w:tcBorders>
            <w:shd w:val="clear" w:color="auto" w:fill="auto"/>
            <w:noWrap/>
            <w:vAlign w:val="bottom"/>
            <w:hideMark/>
          </w:tcPr>
          <w:p w14:paraId="06CAE410"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2000</w:t>
            </w:r>
          </w:p>
        </w:tc>
        <w:tc>
          <w:tcPr>
            <w:tcW w:w="1191" w:type="dxa"/>
            <w:tcBorders>
              <w:top w:val="nil"/>
              <w:left w:val="nil"/>
              <w:bottom w:val="nil"/>
              <w:right w:val="nil"/>
            </w:tcBorders>
            <w:shd w:val="clear" w:color="auto" w:fill="auto"/>
            <w:noWrap/>
            <w:vAlign w:val="bottom"/>
            <w:hideMark/>
          </w:tcPr>
          <w:p w14:paraId="309BE6C5"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 CHANGE</w:t>
            </w:r>
          </w:p>
        </w:tc>
        <w:tc>
          <w:tcPr>
            <w:tcW w:w="892" w:type="dxa"/>
            <w:tcBorders>
              <w:top w:val="nil"/>
              <w:left w:val="nil"/>
              <w:bottom w:val="nil"/>
              <w:right w:val="nil"/>
            </w:tcBorders>
            <w:shd w:val="clear" w:color="auto" w:fill="auto"/>
            <w:noWrap/>
            <w:vAlign w:val="bottom"/>
            <w:hideMark/>
          </w:tcPr>
          <w:p w14:paraId="67F0ECCE"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2010</w:t>
            </w:r>
          </w:p>
        </w:tc>
        <w:tc>
          <w:tcPr>
            <w:tcW w:w="1191" w:type="dxa"/>
            <w:tcBorders>
              <w:top w:val="nil"/>
              <w:left w:val="nil"/>
              <w:bottom w:val="nil"/>
              <w:right w:val="nil"/>
            </w:tcBorders>
            <w:shd w:val="clear" w:color="auto" w:fill="auto"/>
            <w:noWrap/>
            <w:vAlign w:val="bottom"/>
            <w:hideMark/>
          </w:tcPr>
          <w:p w14:paraId="20B9817D"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 CHANGE</w:t>
            </w:r>
          </w:p>
        </w:tc>
        <w:tc>
          <w:tcPr>
            <w:tcW w:w="892" w:type="dxa"/>
            <w:tcBorders>
              <w:top w:val="nil"/>
              <w:left w:val="nil"/>
              <w:bottom w:val="nil"/>
              <w:right w:val="nil"/>
            </w:tcBorders>
            <w:shd w:val="clear" w:color="auto" w:fill="auto"/>
            <w:noWrap/>
            <w:vAlign w:val="bottom"/>
            <w:hideMark/>
          </w:tcPr>
          <w:p w14:paraId="07A96C69"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2017E</w:t>
            </w:r>
          </w:p>
        </w:tc>
        <w:tc>
          <w:tcPr>
            <w:tcW w:w="1191" w:type="dxa"/>
            <w:tcBorders>
              <w:top w:val="nil"/>
              <w:left w:val="nil"/>
              <w:bottom w:val="nil"/>
              <w:right w:val="nil"/>
            </w:tcBorders>
            <w:shd w:val="clear" w:color="auto" w:fill="auto"/>
            <w:noWrap/>
            <w:vAlign w:val="bottom"/>
            <w:hideMark/>
          </w:tcPr>
          <w:p w14:paraId="09B09D03" w14:textId="77777777" w:rsidR="00C86F89" w:rsidRPr="00C86F89" w:rsidRDefault="00C86F89" w:rsidP="00C86F89">
            <w:pPr>
              <w:spacing w:line="240" w:lineRule="auto"/>
              <w:rPr>
                <w:rFonts w:ascii="Calibri" w:eastAsia="Times New Roman" w:hAnsi="Calibri" w:cs="Calibri"/>
                <w:b w:val="0"/>
                <w:color w:val="000000"/>
                <w:sz w:val="22"/>
              </w:rPr>
            </w:pPr>
          </w:p>
        </w:tc>
        <w:tc>
          <w:tcPr>
            <w:tcW w:w="892" w:type="dxa"/>
            <w:tcBorders>
              <w:top w:val="nil"/>
              <w:left w:val="nil"/>
              <w:bottom w:val="nil"/>
              <w:right w:val="nil"/>
            </w:tcBorders>
            <w:shd w:val="clear" w:color="auto" w:fill="auto"/>
            <w:noWrap/>
            <w:vAlign w:val="bottom"/>
            <w:hideMark/>
          </w:tcPr>
          <w:p w14:paraId="57843DA7"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c>
          <w:tcPr>
            <w:tcW w:w="1191" w:type="dxa"/>
            <w:tcBorders>
              <w:top w:val="nil"/>
              <w:left w:val="nil"/>
              <w:bottom w:val="nil"/>
              <w:right w:val="double" w:sz="6" w:space="0" w:color="auto"/>
            </w:tcBorders>
            <w:shd w:val="clear" w:color="auto" w:fill="auto"/>
            <w:noWrap/>
            <w:vAlign w:val="bottom"/>
            <w:hideMark/>
          </w:tcPr>
          <w:p w14:paraId="073E070A"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 </w:t>
            </w:r>
          </w:p>
        </w:tc>
      </w:tr>
      <w:tr w:rsidR="00C86F89" w:rsidRPr="00C86F89" w14:paraId="2ED8CE42" w14:textId="77777777" w:rsidTr="00C86F89">
        <w:trPr>
          <w:trHeight w:val="300"/>
        </w:trPr>
        <w:tc>
          <w:tcPr>
            <w:tcW w:w="1790" w:type="dxa"/>
            <w:tcBorders>
              <w:top w:val="nil"/>
              <w:left w:val="double" w:sz="6" w:space="0" w:color="auto"/>
              <w:bottom w:val="nil"/>
              <w:right w:val="nil"/>
            </w:tcBorders>
            <w:shd w:val="clear" w:color="auto" w:fill="auto"/>
            <w:noWrap/>
            <w:vAlign w:val="bottom"/>
            <w:hideMark/>
          </w:tcPr>
          <w:p w14:paraId="3D79578E"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South Delta PDD</w:t>
            </w:r>
          </w:p>
        </w:tc>
        <w:tc>
          <w:tcPr>
            <w:tcW w:w="892" w:type="dxa"/>
            <w:tcBorders>
              <w:top w:val="nil"/>
              <w:left w:val="nil"/>
              <w:bottom w:val="nil"/>
              <w:right w:val="nil"/>
            </w:tcBorders>
            <w:shd w:val="clear" w:color="auto" w:fill="auto"/>
            <w:noWrap/>
            <w:vAlign w:val="bottom"/>
            <w:hideMark/>
          </w:tcPr>
          <w:p w14:paraId="7320A472"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158,039</w:t>
            </w:r>
          </w:p>
        </w:tc>
        <w:tc>
          <w:tcPr>
            <w:tcW w:w="1191" w:type="dxa"/>
            <w:tcBorders>
              <w:top w:val="nil"/>
              <w:left w:val="nil"/>
              <w:bottom w:val="nil"/>
              <w:right w:val="nil"/>
            </w:tcBorders>
            <w:shd w:val="clear" w:color="auto" w:fill="auto"/>
            <w:noWrap/>
            <w:vAlign w:val="bottom"/>
            <w:hideMark/>
          </w:tcPr>
          <w:p w14:paraId="46519CA7"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-17.5</w:t>
            </w:r>
          </w:p>
        </w:tc>
        <w:tc>
          <w:tcPr>
            <w:tcW w:w="892" w:type="dxa"/>
            <w:tcBorders>
              <w:top w:val="nil"/>
              <w:left w:val="nil"/>
              <w:bottom w:val="nil"/>
              <w:right w:val="nil"/>
            </w:tcBorders>
            <w:shd w:val="clear" w:color="auto" w:fill="auto"/>
            <w:noWrap/>
            <w:vAlign w:val="bottom"/>
            <w:hideMark/>
          </w:tcPr>
          <w:p w14:paraId="43F39A98"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130,429</w:t>
            </w:r>
          </w:p>
        </w:tc>
        <w:tc>
          <w:tcPr>
            <w:tcW w:w="1191" w:type="dxa"/>
            <w:tcBorders>
              <w:top w:val="nil"/>
              <w:left w:val="nil"/>
              <w:bottom w:val="nil"/>
              <w:right w:val="nil"/>
            </w:tcBorders>
            <w:shd w:val="clear" w:color="auto" w:fill="auto"/>
            <w:noWrap/>
            <w:vAlign w:val="bottom"/>
            <w:hideMark/>
          </w:tcPr>
          <w:p w14:paraId="737E9095"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-9.3</w:t>
            </w:r>
          </w:p>
        </w:tc>
        <w:tc>
          <w:tcPr>
            <w:tcW w:w="892" w:type="dxa"/>
            <w:tcBorders>
              <w:top w:val="nil"/>
              <w:left w:val="nil"/>
              <w:bottom w:val="nil"/>
              <w:right w:val="nil"/>
            </w:tcBorders>
            <w:shd w:val="clear" w:color="auto" w:fill="auto"/>
            <w:noWrap/>
            <w:vAlign w:val="bottom"/>
            <w:hideMark/>
          </w:tcPr>
          <w:p w14:paraId="597D9C63"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118,263</w:t>
            </w:r>
          </w:p>
        </w:tc>
        <w:tc>
          <w:tcPr>
            <w:tcW w:w="1191" w:type="dxa"/>
            <w:tcBorders>
              <w:top w:val="nil"/>
              <w:left w:val="nil"/>
              <w:bottom w:val="nil"/>
              <w:right w:val="nil"/>
            </w:tcBorders>
            <w:shd w:val="clear" w:color="auto" w:fill="auto"/>
            <w:noWrap/>
            <w:vAlign w:val="bottom"/>
            <w:hideMark/>
          </w:tcPr>
          <w:p w14:paraId="42E57056" w14:textId="77777777" w:rsidR="00C86F89" w:rsidRPr="00C86F89" w:rsidRDefault="00C86F89" w:rsidP="00C86F89">
            <w:pPr>
              <w:spacing w:line="240" w:lineRule="auto"/>
              <w:jc w:val="right"/>
              <w:rPr>
                <w:rFonts w:ascii="Calibri" w:eastAsia="Times New Roman" w:hAnsi="Calibri" w:cs="Calibri"/>
                <w:b w:val="0"/>
                <w:color w:val="000000"/>
                <w:sz w:val="22"/>
              </w:rPr>
            </w:pPr>
          </w:p>
        </w:tc>
        <w:tc>
          <w:tcPr>
            <w:tcW w:w="892" w:type="dxa"/>
            <w:tcBorders>
              <w:top w:val="nil"/>
              <w:left w:val="nil"/>
              <w:bottom w:val="nil"/>
              <w:right w:val="nil"/>
            </w:tcBorders>
            <w:shd w:val="clear" w:color="auto" w:fill="auto"/>
            <w:noWrap/>
            <w:vAlign w:val="bottom"/>
            <w:hideMark/>
          </w:tcPr>
          <w:p w14:paraId="77135C12"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c>
          <w:tcPr>
            <w:tcW w:w="1191" w:type="dxa"/>
            <w:tcBorders>
              <w:top w:val="nil"/>
              <w:left w:val="nil"/>
              <w:bottom w:val="nil"/>
              <w:right w:val="double" w:sz="6" w:space="0" w:color="auto"/>
            </w:tcBorders>
            <w:shd w:val="clear" w:color="auto" w:fill="auto"/>
            <w:noWrap/>
            <w:vAlign w:val="bottom"/>
            <w:hideMark/>
          </w:tcPr>
          <w:p w14:paraId="3CC00DA9"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 </w:t>
            </w:r>
          </w:p>
        </w:tc>
      </w:tr>
      <w:tr w:rsidR="00C86F89" w:rsidRPr="00C86F89" w14:paraId="0D956B7C" w14:textId="77777777" w:rsidTr="00C86F89">
        <w:trPr>
          <w:trHeight w:val="300"/>
        </w:trPr>
        <w:tc>
          <w:tcPr>
            <w:tcW w:w="1790" w:type="dxa"/>
            <w:tcBorders>
              <w:top w:val="nil"/>
              <w:left w:val="double" w:sz="6" w:space="0" w:color="auto"/>
              <w:bottom w:val="nil"/>
              <w:right w:val="nil"/>
            </w:tcBorders>
            <w:shd w:val="clear" w:color="auto" w:fill="auto"/>
            <w:noWrap/>
            <w:vAlign w:val="bottom"/>
            <w:hideMark/>
          </w:tcPr>
          <w:p w14:paraId="4E6D86DA"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Mississippi (000)</w:t>
            </w:r>
          </w:p>
        </w:tc>
        <w:tc>
          <w:tcPr>
            <w:tcW w:w="892" w:type="dxa"/>
            <w:tcBorders>
              <w:top w:val="nil"/>
              <w:left w:val="nil"/>
              <w:bottom w:val="nil"/>
              <w:right w:val="nil"/>
            </w:tcBorders>
            <w:shd w:val="clear" w:color="auto" w:fill="auto"/>
            <w:noWrap/>
            <w:vAlign w:val="bottom"/>
            <w:hideMark/>
          </w:tcPr>
          <w:p w14:paraId="5ADB40F8"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2,844</w:t>
            </w:r>
          </w:p>
        </w:tc>
        <w:tc>
          <w:tcPr>
            <w:tcW w:w="1191" w:type="dxa"/>
            <w:tcBorders>
              <w:top w:val="nil"/>
              <w:left w:val="nil"/>
              <w:bottom w:val="nil"/>
              <w:right w:val="nil"/>
            </w:tcBorders>
            <w:shd w:val="clear" w:color="auto" w:fill="auto"/>
            <w:noWrap/>
            <w:vAlign w:val="bottom"/>
            <w:hideMark/>
          </w:tcPr>
          <w:p w14:paraId="285859E3"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4.3</w:t>
            </w:r>
          </w:p>
        </w:tc>
        <w:tc>
          <w:tcPr>
            <w:tcW w:w="892" w:type="dxa"/>
            <w:tcBorders>
              <w:top w:val="nil"/>
              <w:left w:val="nil"/>
              <w:bottom w:val="nil"/>
              <w:right w:val="nil"/>
            </w:tcBorders>
            <w:shd w:val="clear" w:color="auto" w:fill="auto"/>
            <w:noWrap/>
            <w:vAlign w:val="bottom"/>
            <w:hideMark/>
          </w:tcPr>
          <w:p w14:paraId="607D339A"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2,967</w:t>
            </w:r>
          </w:p>
        </w:tc>
        <w:tc>
          <w:tcPr>
            <w:tcW w:w="1191" w:type="dxa"/>
            <w:tcBorders>
              <w:top w:val="nil"/>
              <w:left w:val="nil"/>
              <w:bottom w:val="nil"/>
              <w:right w:val="nil"/>
            </w:tcBorders>
            <w:shd w:val="clear" w:color="auto" w:fill="auto"/>
            <w:noWrap/>
            <w:vAlign w:val="bottom"/>
            <w:hideMark/>
          </w:tcPr>
          <w:p w14:paraId="3E31887E"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0.6</w:t>
            </w:r>
          </w:p>
        </w:tc>
        <w:tc>
          <w:tcPr>
            <w:tcW w:w="892" w:type="dxa"/>
            <w:tcBorders>
              <w:top w:val="nil"/>
              <w:left w:val="nil"/>
              <w:bottom w:val="nil"/>
              <w:right w:val="nil"/>
            </w:tcBorders>
            <w:shd w:val="clear" w:color="auto" w:fill="auto"/>
            <w:noWrap/>
            <w:vAlign w:val="bottom"/>
            <w:hideMark/>
          </w:tcPr>
          <w:p w14:paraId="0D4E12AF"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2,984</w:t>
            </w:r>
          </w:p>
        </w:tc>
        <w:tc>
          <w:tcPr>
            <w:tcW w:w="1191" w:type="dxa"/>
            <w:tcBorders>
              <w:top w:val="nil"/>
              <w:left w:val="nil"/>
              <w:bottom w:val="nil"/>
              <w:right w:val="nil"/>
            </w:tcBorders>
            <w:shd w:val="clear" w:color="auto" w:fill="auto"/>
            <w:noWrap/>
            <w:vAlign w:val="bottom"/>
            <w:hideMark/>
          </w:tcPr>
          <w:p w14:paraId="072F6CF0" w14:textId="77777777" w:rsidR="00C86F89" w:rsidRPr="00C86F89" w:rsidRDefault="00C86F89" w:rsidP="00C86F89">
            <w:pPr>
              <w:spacing w:line="240" w:lineRule="auto"/>
              <w:jc w:val="right"/>
              <w:rPr>
                <w:rFonts w:ascii="Calibri" w:eastAsia="Times New Roman" w:hAnsi="Calibri" w:cs="Calibri"/>
                <w:b w:val="0"/>
                <w:color w:val="000000"/>
                <w:sz w:val="22"/>
              </w:rPr>
            </w:pPr>
          </w:p>
        </w:tc>
        <w:tc>
          <w:tcPr>
            <w:tcW w:w="892" w:type="dxa"/>
            <w:tcBorders>
              <w:top w:val="nil"/>
              <w:left w:val="nil"/>
              <w:bottom w:val="nil"/>
              <w:right w:val="nil"/>
            </w:tcBorders>
            <w:shd w:val="clear" w:color="auto" w:fill="auto"/>
            <w:noWrap/>
            <w:vAlign w:val="bottom"/>
            <w:hideMark/>
          </w:tcPr>
          <w:p w14:paraId="4172F0DB"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c>
          <w:tcPr>
            <w:tcW w:w="1191" w:type="dxa"/>
            <w:tcBorders>
              <w:top w:val="nil"/>
              <w:left w:val="nil"/>
              <w:bottom w:val="nil"/>
              <w:right w:val="double" w:sz="6" w:space="0" w:color="auto"/>
            </w:tcBorders>
            <w:shd w:val="clear" w:color="auto" w:fill="auto"/>
            <w:noWrap/>
            <w:vAlign w:val="bottom"/>
            <w:hideMark/>
          </w:tcPr>
          <w:p w14:paraId="718EC7D7"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 </w:t>
            </w:r>
          </w:p>
        </w:tc>
      </w:tr>
      <w:tr w:rsidR="00C86F89" w:rsidRPr="00C86F89" w14:paraId="3C955FC3" w14:textId="77777777" w:rsidTr="00C86F89">
        <w:trPr>
          <w:trHeight w:val="300"/>
        </w:trPr>
        <w:tc>
          <w:tcPr>
            <w:tcW w:w="1790" w:type="dxa"/>
            <w:tcBorders>
              <w:top w:val="nil"/>
              <w:left w:val="double" w:sz="6" w:space="0" w:color="auto"/>
              <w:bottom w:val="nil"/>
              <w:right w:val="nil"/>
            </w:tcBorders>
            <w:shd w:val="clear" w:color="auto" w:fill="auto"/>
            <w:noWrap/>
            <w:vAlign w:val="bottom"/>
            <w:hideMark/>
          </w:tcPr>
          <w:p w14:paraId="38492893"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Counties</w:t>
            </w:r>
          </w:p>
        </w:tc>
        <w:tc>
          <w:tcPr>
            <w:tcW w:w="892" w:type="dxa"/>
            <w:tcBorders>
              <w:top w:val="nil"/>
              <w:left w:val="nil"/>
              <w:bottom w:val="nil"/>
              <w:right w:val="nil"/>
            </w:tcBorders>
            <w:shd w:val="clear" w:color="auto" w:fill="auto"/>
            <w:noWrap/>
            <w:vAlign w:val="bottom"/>
            <w:hideMark/>
          </w:tcPr>
          <w:p w14:paraId="69A64F8A" w14:textId="77777777" w:rsidR="00C86F89" w:rsidRPr="00C86F89" w:rsidRDefault="00C86F89" w:rsidP="00C86F89">
            <w:pPr>
              <w:spacing w:line="240" w:lineRule="auto"/>
              <w:rPr>
                <w:rFonts w:ascii="Calibri" w:eastAsia="Times New Roman" w:hAnsi="Calibri" w:cs="Calibri"/>
                <w:b w:val="0"/>
                <w:color w:val="000000"/>
                <w:sz w:val="22"/>
              </w:rPr>
            </w:pPr>
          </w:p>
        </w:tc>
        <w:tc>
          <w:tcPr>
            <w:tcW w:w="1191" w:type="dxa"/>
            <w:tcBorders>
              <w:top w:val="nil"/>
              <w:left w:val="nil"/>
              <w:bottom w:val="nil"/>
              <w:right w:val="nil"/>
            </w:tcBorders>
            <w:shd w:val="clear" w:color="auto" w:fill="auto"/>
            <w:noWrap/>
            <w:vAlign w:val="bottom"/>
            <w:hideMark/>
          </w:tcPr>
          <w:p w14:paraId="2C464D8E"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c>
          <w:tcPr>
            <w:tcW w:w="892" w:type="dxa"/>
            <w:tcBorders>
              <w:top w:val="nil"/>
              <w:left w:val="nil"/>
              <w:bottom w:val="nil"/>
              <w:right w:val="nil"/>
            </w:tcBorders>
            <w:shd w:val="clear" w:color="auto" w:fill="auto"/>
            <w:noWrap/>
            <w:vAlign w:val="bottom"/>
            <w:hideMark/>
          </w:tcPr>
          <w:p w14:paraId="201A140F"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c>
          <w:tcPr>
            <w:tcW w:w="1191" w:type="dxa"/>
            <w:tcBorders>
              <w:top w:val="nil"/>
              <w:left w:val="nil"/>
              <w:bottom w:val="nil"/>
              <w:right w:val="nil"/>
            </w:tcBorders>
            <w:shd w:val="clear" w:color="auto" w:fill="auto"/>
            <w:noWrap/>
            <w:vAlign w:val="bottom"/>
            <w:hideMark/>
          </w:tcPr>
          <w:p w14:paraId="23804444"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c>
          <w:tcPr>
            <w:tcW w:w="892" w:type="dxa"/>
            <w:tcBorders>
              <w:top w:val="nil"/>
              <w:left w:val="nil"/>
              <w:bottom w:val="nil"/>
              <w:right w:val="nil"/>
            </w:tcBorders>
            <w:shd w:val="clear" w:color="auto" w:fill="auto"/>
            <w:noWrap/>
            <w:vAlign w:val="bottom"/>
            <w:hideMark/>
          </w:tcPr>
          <w:p w14:paraId="0AC79CC1"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c>
          <w:tcPr>
            <w:tcW w:w="1191" w:type="dxa"/>
            <w:tcBorders>
              <w:top w:val="nil"/>
              <w:left w:val="nil"/>
              <w:bottom w:val="nil"/>
              <w:right w:val="nil"/>
            </w:tcBorders>
            <w:shd w:val="clear" w:color="auto" w:fill="auto"/>
            <w:noWrap/>
            <w:vAlign w:val="bottom"/>
            <w:hideMark/>
          </w:tcPr>
          <w:p w14:paraId="26D5467F"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c>
          <w:tcPr>
            <w:tcW w:w="892" w:type="dxa"/>
            <w:tcBorders>
              <w:top w:val="nil"/>
              <w:left w:val="nil"/>
              <w:bottom w:val="nil"/>
              <w:right w:val="nil"/>
            </w:tcBorders>
            <w:shd w:val="clear" w:color="auto" w:fill="auto"/>
            <w:noWrap/>
            <w:vAlign w:val="bottom"/>
            <w:hideMark/>
          </w:tcPr>
          <w:p w14:paraId="5EFE3A52"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c>
          <w:tcPr>
            <w:tcW w:w="1191" w:type="dxa"/>
            <w:tcBorders>
              <w:top w:val="nil"/>
              <w:left w:val="nil"/>
              <w:bottom w:val="nil"/>
              <w:right w:val="double" w:sz="6" w:space="0" w:color="auto"/>
            </w:tcBorders>
            <w:shd w:val="clear" w:color="auto" w:fill="auto"/>
            <w:noWrap/>
            <w:vAlign w:val="bottom"/>
            <w:hideMark/>
          </w:tcPr>
          <w:p w14:paraId="5A1040DE"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 </w:t>
            </w:r>
          </w:p>
        </w:tc>
      </w:tr>
      <w:tr w:rsidR="00C86F89" w:rsidRPr="00C86F89" w14:paraId="094D5C5E" w14:textId="77777777" w:rsidTr="00C86F89">
        <w:trPr>
          <w:trHeight w:val="300"/>
        </w:trPr>
        <w:tc>
          <w:tcPr>
            <w:tcW w:w="1790" w:type="dxa"/>
            <w:tcBorders>
              <w:top w:val="nil"/>
              <w:left w:val="double" w:sz="6" w:space="0" w:color="auto"/>
              <w:bottom w:val="nil"/>
              <w:right w:val="nil"/>
            </w:tcBorders>
            <w:shd w:val="clear" w:color="auto" w:fill="auto"/>
            <w:noWrap/>
            <w:vAlign w:val="bottom"/>
            <w:hideMark/>
          </w:tcPr>
          <w:p w14:paraId="498790E2"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 xml:space="preserve">  Bolivar</w:t>
            </w:r>
          </w:p>
        </w:tc>
        <w:tc>
          <w:tcPr>
            <w:tcW w:w="892" w:type="dxa"/>
            <w:tcBorders>
              <w:top w:val="nil"/>
              <w:left w:val="nil"/>
              <w:bottom w:val="nil"/>
              <w:right w:val="nil"/>
            </w:tcBorders>
            <w:shd w:val="clear" w:color="auto" w:fill="auto"/>
            <w:noWrap/>
            <w:vAlign w:val="bottom"/>
            <w:hideMark/>
          </w:tcPr>
          <w:p w14:paraId="70CE0E28"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40,633</w:t>
            </w:r>
          </w:p>
        </w:tc>
        <w:tc>
          <w:tcPr>
            <w:tcW w:w="1191" w:type="dxa"/>
            <w:tcBorders>
              <w:top w:val="nil"/>
              <w:left w:val="nil"/>
              <w:bottom w:val="nil"/>
              <w:right w:val="nil"/>
            </w:tcBorders>
            <w:shd w:val="clear" w:color="auto" w:fill="auto"/>
            <w:noWrap/>
            <w:vAlign w:val="bottom"/>
            <w:hideMark/>
          </w:tcPr>
          <w:p w14:paraId="2C020F7D"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-15.9</w:t>
            </w:r>
          </w:p>
        </w:tc>
        <w:tc>
          <w:tcPr>
            <w:tcW w:w="892" w:type="dxa"/>
            <w:tcBorders>
              <w:top w:val="nil"/>
              <w:left w:val="nil"/>
              <w:bottom w:val="nil"/>
              <w:right w:val="nil"/>
            </w:tcBorders>
            <w:shd w:val="clear" w:color="auto" w:fill="auto"/>
            <w:noWrap/>
            <w:vAlign w:val="bottom"/>
            <w:hideMark/>
          </w:tcPr>
          <w:p w14:paraId="66190B18"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34,145</w:t>
            </w:r>
          </w:p>
        </w:tc>
        <w:tc>
          <w:tcPr>
            <w:tcW w:w="1191" w:type="dxa"/>
            <w:tcBorders>
              <w:top w:val="nil"/>
              <w:left w:val="nil"/>
              <w:bottom w:val="nil"/>
              <w:right w:val="nil"/>
            </w:tcBorders>
            <w:shd w:val="clear" w:color="auto" w:fill="auto"/>
            <w:noWrap/>
            <w:vAlign w:val="bottom"/>
            <w:hideMark/>
          </w:tcPr>
          <w:p w14:paraId="69CB8C01"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-6.4</w:t>
            </w:r>
          </w:p>
        </w:tc>
        <w:tc>
          <w:tcPr>
            <w:tcW w:w="892" w:type="dxa"/>
            <w:tcBorders>
              <w:top w:val="nil"/>
              <w:left w:val="nil"/>
              <w:bottom w:val="nil"/>
              <w:right w:val="nil"/>
            </w:tcBorders>
            <w:shd w:val="clear" w:color="auto" w:fill="auto"/>
            <w:noWrap/>
            <w:vAlign w:val="bottom"/>
            <w:hideMark/>
          </w:tcPr>
          <w:p w14:paraId="40C6FEF8"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31,945</w:t>
            </w:r>
          </w:p>
        </w:tc>
        <w:tc>
          <w:tcPr>
            <w:tcW w:w="1191" w:type="dxa"/>
            <w:tcBorders>
              <w:top w:val="nil"/>
              <w:left w:val="nil"/>
              <w:bottom w:val="nil"/>
              <w:right w:val="nil"/>
            </w:tcBorders>
            <w:shd w:val="clear" w:color="auto" w:fill="auto"/>
            <w:noWrap/>
            <w:vAlign w:val="bottom"/>
            <w:hideMark/>
          </w:tcPr>
          <w:p w14:paraId="2D304C8F" w14:textId="77777777" w:rsidR="00C86F89" w:rsidRPr="00C86F89" w:rsidRDefault="00C86F89" w:rsidP="00C86F89">
            <w:pPr>
              <w:spacing w:line="240" w:lineRule="auto"/>
              <w:jc w:val="right"/>
              <w:rPr>
                <w:rFonts w:ascii="Calibri" w:eastAsia="Times New Roman" w:hAnsi="Calibri" w:cs="Calibri"/>
                <w:b w:val="0"/>
                <w:color w:val="000000"/>
                <w:sz w:val="22"/>
              </w:rPr>
            </w:pPr>
          </w:p>
        </w:tc>
        <w:tc>
          <w:tcPr>
            <w:tcW w:w="892" w:type="dxa"/>
            <w:tcBorders>
              <w:top w:val="nil"/>
              <w:left w:val="nil"/>
              <w:bottom w:val="nil"/>
              <w:right w:val="nil"/>
            </w:tcBorders>
            <w:shd w:val="clear" w:color="auto" w:fill="auto"/>
            <w:noWrap/>
            <w:vAlign w:val="bottom"/>
            <w:hideMark/>
          </w:tcPr>
          <w:p w14:paraId="30F5C2F9"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c>
          <w:tcPr>
            <w:tcW w:w="1191" w:type="dxa"/>
            <w:tcBorders>
              <w:top w:val="nil"/>
              <w:left w:val="nil"/>
              <w:bottom w:val="nil"/>
              <w:right w:val="double" w:sz="6" w:space="0" w:color="auto"/>
            </w:tcBorders>
            <w:shd w:val="clear" w:color="auto" w:fill="auto"/>
            <w:noWrap/>
            <w:vAlign w:val="bottom"/>
            <w:hideMark/>
          </w:tcPr>
          <w:p w14:paraId="5F4586B3"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 </w:t>
            </w:r>
          </w:p>
        </w:tc>
      </w:tr>
      <w:tr w:rsidR="00C86F89" w:rsidRPr="00C86F89" w14:paraId="136518F3" w14:textId="77777777" w:rsidTr="00C86F89">
        <w:trPr>
          <w:trHeight w:val="300"/>
        </w:trPr>
        <w:tc>
          <w:tcPr>
            <w:tcW w:w="1790" w:type="dxa"/>
            <w:tcBorders>
              <w:top w:val="nil"/>
              <w:left w:val="double" w:sz="6" w:space="0" w:color="auto"/>
              <w:bottom w:val="nil"/>
              <w:right w:val="nil"/>
            </w:tcBorders>
            <w:shd w:val="clear" w:color="auto" w:fill="auto"/>
            <w:noWrap/>
            <w:vAlign w:val="bottom"/>
            <w:hideMark/>
          </w:tcPr>
          <w:p w14:paraId="77DD45BB"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 xml:space="preserve">  Humphreys</w:t>
            </w:r>
          </w:p>
        </w:tc>
        <w:tc>
          <w:tcPr>
            <w:tcW w:w="892" w:type="dxa"/>
            <w:tcBorders>
              <w:top w:val="nil"/>
              <w:left w:val="nil"/>
              <w:bottom w:val="nil"/>
              <w:right w:val="nil"/>
            </w:tcBorders>
            <w:shd w:val="clear" w:color="auto" w:fill="auto"/>
            <w:noWrap/>
            <w:vAlign w:val="bottom"/>
            <w:hideMark/>
          </w:tcPr>
          <w:p w14:paraId="7EC910FD"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11,206</w:t>
            </w:r>
          </w:p>
        </w:tc>
        <w:tc>
          <w:tcPr>
            <w:tcW w:w="1191" w:type="dxa"/>
            <w:tcBorders>
              <w:top w:val="nil"/>
              <w:left w:val="nil"/>
              <w:bottom w:val="nil"/>
              <w:right w:val="nil"/>
            </w:tcBorders>
            <w:shd w:val="clear" w:color="auto" w:fill="auto"/>
            <w:noWrap/>
            <w:vAlign w:val="bottom"/>
            <w:hideMark/>
          </w:tcPr>
          <w:p w14:paraId="029DB612"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-16.3</w:t>
            </w:r>
          </w:p>
        </w:tc>
        <w:tc>
          <w:tcPr>
            <w:tcW w:w="892" w:type="dxa"/>
            <w:tcBorders>
              <w:top w:val="nil"/>
              <w:left w:val="nil"/>
              <w:bottom w:val="nil"/>
              <w:right w:val="nil"/>
            </w:tcBorders>
            <w:shd w:val="clear" w:color="auto" w:fill="auto"/>
            <w:noWrap/>
            <w:vAlign w:val="bottom"/>
            <w:hideMark/>
          </w:tcPr>
          <w:p w14:paraId="775E8343"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9,375</w:t>
            </w:r>
          </w:p>
        </w:tc>
        <w:tc>
          <w:tcPr>
            <w:tcW w:w="1191" w:type="dxa"/>
            <w:tcBorders>
              <w:top w:val="nil"/>
              <w:left w:val="nil"/>
              <w:bottom w:val="nil"/>
              <w:right w:val="nil"/>
            </w:tcBorders>
            <w:shd w:val="clear" w:color="auto" w:fill="auto"/>
            <w:noWrap/>
            <w:vAlign w:val="bottom"/>
            <w:hideMark/>
          </w:tcPr>
          <w:p w14:paraId="7FDEA06B"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-11</w:t>
            </w:r>
          </w:p>
        </w:tc>
        <w:tc>
          <w:tcPr>
            <w:tcW w:w="892" w:type="dxa"/>
            <w:tcBorders>
              <w:top w:val="nil"/>
              <w:left w:val="nil"/>
              <w:bottom w:val="nil"/>
              <w:right w:val="nil"/>
            </w:tcBorders>
            <w:shd w:val="clear" w:color="auto" w:fill="auto"/>
            <w:noWrap/>
            <w:vAlign w:val="bottom"/>
            <w:hideMark/>
          </w:tcPr>
          <w:p w14:paraId="1ABD1C30"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8,342</w:t>
            </w:r>
          </w:p>
        </w:tc>
        <w:tc>
          <w:tcPr>
            <w:tcW w:w="1191" w:type="dxa"/>
            <w:tcBorders>
              <w:top w:val="nil"/>
              <w:left w:val="nil"/>
              <w:bottom w:val="nil"/>
              <w:right w:val="nil"/>
            </w:tcBorders>
            <w:shd w:val="clear" w:color="auto" w:fill="auto"/>
            <w:noWrap/>
            <w:vAlign w:val="bottom"/>
            <w:hideMark/>
          </w:tcPr>
          <w:p w14:paraId="63EF25E4" w14:textId="77777777" w:rsidR="00C86F89" w:rsidRPr="00C86F89" w:rsidRDefault="00C86F89" w:rsidP="00C86F89">
            <w:pPr>
              <w:spacing w:line="240" w:lineRule="auto"/>
              <w:jc w:val="right"/>
              <w:rPr>
                <w:rFonts w:ascii="Calibri" w:eastAsia="Times New Roman" w:hAnsi="Calibri" w:cs="Calibri"/>
                <w:b w:val="0"/>
                <w:color w:val="000000"/>
                <w:sz w:val="22"/>
              </w:rPr>
            </w:pPr>
          </w:p>
        </w:tc>
        <w:tc>
          <w:tcPr>
            <w:tcW w:w="892" w:type="dxa"/>
            <w:tcBorders>
              <w:top w:val="nil"/>
              <w:left w:val="nil"/>
              <w:bottom w:val="nil"/>
              <w:right w:val="nil"/>
            </w:tcBorders>
            <w:shd w:val="clear" w:color="auto" w:fill="auto"/>
            <w:noWrap/>
            <w:vAlign w:val="bottom"/>
            <w:hideMark/>
          </w:tcPr>
          <w:p w14:paraId="688D8E77"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c>
          <w:tcPr>
            <w:tcW w:w="1191" w:type="dxa"/>
            <w:tcBorders>
              <w:top w:val="nil"/>
              <w:left w:val="nil"/>
              <w:bottom w:val="nil"/>
              <w:right w:val="double" w:sz="6" w:space="0" w:color="auto"/>
            </w:tcBorders>
            <w:shd w:val="clear" w:color="auto" w:fill="auto"/>
            <w:noWrap/>
            <w:vAlign w:val="bottom"/>
            <w:hideMark/>
          </w:tcPr>
          <w:p w14:paraId="199F67FD"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 </w:t>
            </w:r>
          </w:p>
        </w:tc>
      </w:tr>
      <w:tr w:rsidR="00C86F89" w:rsidRPr="00C86F89" w14:paraId="4F258ACC" w14:textId="77777777" w:rsidTr="00C86F89">
        <w:trPr>
          <w:trHeight w:val="300"/>
        </w:trPr>
        <w:tc>
          <w:tcPr>
            <w:tcW w:w="1790" w:type="dxa"/>
            <w:tcBorders>
              <w:top w:val="nil"/>
              <w:left w:val="double" w:sz="6" w:space="0" w:color="auto"/>
              <w:bottom w:val="nil"/>
              <w:right w:val="nil"/>
            </w:tcBorders>
            <w:shd w:val="clear" w:color="auto" w:fill="auto"/>
            <w:noWrap/>
            <w:vAlign w:val="bottom"/>
            <w:hideMark/>
          </w:tcPr>
          <w:p w14:paraId="287AD30F"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 xml:space="preserve">  Issaquena</w:t>
            </w:r>
          </w:p>
        </w:tc>
        <w:tc>
          <w:tcPr>
            <w:tcW w:w="892" w:type="dxa"/>
            <w:tcBorders>
              <w:top w:val="nil"/>
              <w:left w:val="nil"/>
              <w:bottom w:val="nil"/>
              <w:right w:val="nil"/>
            </w:tcBorders>
            <w:shd w:val="clear" w:color="auto" w:fill="auto"/>
            <w:noWrap/>
            <w:vAlign w:val="bottom"/>
            <w:hideMark/>
          </w:tcPr>
          <w:p w14:paraId="0AFFA372"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2,274</w:t>
            </w:r>
          </w:p>
        </w:tc>
        <w:tc>
          <w:tcPr>
            <w:tcW w:w="1191" w:type="dxa"/>
            <w:tcBorders>
              <w:top w:val="nil"/>
              <w:left w:val="nil"/>
              <w:bottom w:val="nil"/>
              <w:right w:val="nil"/>
            </w:tcBorders>
            <w:shd w:val="clear" w:color="auto" w:fill="auto"/>
            <w:noWrap/>
            <w:vAlign w:val="bottom"/>
            <w:hideMark/>
          </w:tcPr>
          <w:p w14:paraId="0C2DFA59"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-38.2</w:t>
            </w:r>
          </w:p>
        </w:tc>
        <w:tc>
          <w:tcPr>
            <w:tcW w:w="892" w:type="dxa"/>
            <w:tcBorders>
              <w:top w:val="nil"/>
              <w:left w:val="nil"/>
              <w:bottom w:val="nil"/>
              <w:right w:val="nil"/>
            </w:tcBorders>
            <w:shd w:val="clear" w:color="auto" w:fill="auto"/>
            <w:noWrap/>
            <w:vAlign w:val="bottom"/>
            <w:hideMark/>
          </w:tcPr>
          <w:p w14:paraId="5AE9E912"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1,406</w:t>
            </w:r>
          </w:p>
        </w:tc>
        <w:tc>
          <w:tcPr>
            <w:tcW w:w="1191" w:type="dxa"/>
            <w:tcBorders>
              <w:top w:val="nil"/>
              <w:left w:val="nil"/>
              <w:bottom w:val="nil"/>
              <w:right w:val="nil"/>
            </w:tcBorders>
            <w:shd w:val="clear" w:color="auto" w:fill="auto"/>
            <w:noWrap/>
            <w:vAlign w:val="bottom"/>
            <w:hideMark/>
          </w:tcPr>
          <w:p w14:paraId="5A9F2EFB"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-4.8</w:t>
            </w:r>
          </w:p>
        </w:tc>
        <w:tc>
          <w:tcPr>
            <w:tcW w:w="892" w:type="dxa"/>
            <w:tcBorders>
              <w:top w:val="nil"/>
              <w:left w:val="nil"/>
              <w:bottom w:val="nil"/>
              <w:right w:val="nil"/>
            </w:tcBorders>
            <w:shd w:val="clear" w:color="auto" w:fill="auto"/>
            <w:noWrap/>
            <w:vAlign w:val="bottom"/>
            <w:hideMark/>
          </w:tcPr>
          <w:p w14:paraId="27DA2C0D"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1,339</w:t>
            </w:r>
          </w:p>
        </w:tc>
        <w:tc>
          <w:tcPr>
            <w:tcW w:w="1191" w:type="dxa"/>
            <w:tcBorders>
              <w:top w:val="nil"/>
              <w:left w:val="nil"/>
              <w:bottom w:val="nil"/>
              <w:right w:val="nil"/>
            </w:tcBorders>
            <w:shd w:val="clear" w:color="auto" w:fill="auto"/>
            <w:noWrap/>
            <w:vAlign w:val="bottom"/>
            <w:hideMark/>
          </w:tcPr>
          <w:p w14:paraId="77D8B288" w14:textId="77777777" w:rsidR="00C86F89" w:rsidRPr="00C86F89" w:rsidRDefault="00C86F89" w:rsidP="00C86F89">
            <w:pPr>
              <w:spacing w:line="240" w:lineRule="auto"/>
              <w:jc w:val="right"/>
              <w:rPr>
                <w:rFonts w:ascii="Calibri" w:eastAsia="Times New Roman" w:hAnsi="Calibri" w:cs="Calibri"/>
                <w:b w:val="0"/>
                <w:color w:val="000000"/>
                <w:sz w:val="22"/>
              </w:rPr>
            </w:pPr>
          </w:p>
        </w:tc>
        <w:tc>
          <w:tcPr>
            <w:tcW w:w="892" w:type="dxa"/>
            <w:tcBorders>
              <w:top w:val="nil"/>
              <w:left w:val="nil"/>
              <w:bottom w:val="nil"/>
              <w:right w:val="nil"/>
            </w:tcBorders>
            <w:shd w:val="clear" w:color="auto" w:fill="auto"/>
            <w:noWrap/>
            <w:vAlign w:val="bottom"/>
            <w:hideMark/>
          </w:tcPr>
          <w:p w14:paraId="4F45F401"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c>
          <w:tcPr>
            <w:tcW w:w="1191" w:type="dxa"/>
            <w:tcBorders>
              <w:top w:val="nil"/>
              <w:left w:val="nil"/>
              <w:bottom w:val="nil"/>
              <w:right w:val="double" w:sz="6" w:space="0" w:color="auto"/>
            </w:tcBorders>
            <w:shd w:val="clear" w:color="auto" w:fill="auto"/>
            <w:noWrap/>
            <w:vAlign w:val="bottom"/>
            <w:hideMark/>
          </w:tcPr>
          <w:p w14:paraId="49AEBA15"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 </w:t>
            </w:r>
          </w:p>
        </w:tc>
      </w:tr>
      <w:tr w:rsidR="00C86F89" w:rsidRPr="00C86F89" w14:paraId="0286EB83" w14:textId="77777777" w:rsidTr="00C86F89">
        <w:trPr>
          <w:trHeight w:val="300"/>
        </w:trPr>
        <w:tc>
          <w:tcPr>
            <w:tcW w:w="1790" w:type="dxa"/>
            <w:tcBorders>
              <w:top w:val="nil"/>
              <w:left w:val="double" w:sz="6" w:space="0" w:color="auto"/>
              <w:bottom w:val="nil"/>
              <w:right w:val="nil"/>
            </w:tcBorders>
            <w:shd w:val="clear" w:color="auto" w:fill="auto"/>
            <w:noWrap/>
            <w:vAlign w:val="bottom"/>
            <w:hideMark/>
          </w:tcPr>
          <w:p w14:paraId="6E4AA5C6"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 xml:space="preserve">  Sharkey</w:t>
            </w:r>
          </w:p>
        </w:tc>
        <w:tc>
          <w:tcPr>
            <w:tcW w:w="892" w:type="dxa"/>
            <w:tcBorders>
              <w:top w:val="nil"/>
              <w:left w:val="nil"/>
              <w:bottom w:val="nil"/>
              <w:right w:val="nil"/>
            </w:tcBorders>
            <w:shd w:val="clear" w:color="auto" w:fill="auto"/>
            <w:noWrap/>
            <w:vAlign w:val="bottom"/>
            <w:hideMark/>
          </w:tcPr>
          <w:p w14:paraId="40C68BD3"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6,580</w:t>
            </w:r>
          </w:p>
        </w:tc>
        <w:tc>
          <w:tcPr>
            <w:tcW w:w="1191" w:type="dxa"/>
            <w:tcBorders>
              <w:top w:val="nil"/>
              <w:left w:val="nil"/>
              <w:bottom w:val="nil"/>
              <w:right w:val="nil"/>
            </w:tcBorders>
            <w:shd w:val="clear" w:color="auto" w:fill="auto"/>
            <w:noWrap/>
            <w:vAlign w:val="bottom"/>
            <w:hideMark/>
          </w:tcPr>
          <w:p w14:paraId="1BEEF0E6"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-25.3</w:t>
            </w:r>
          </w:p>
        </w:tc>
        <w:tc>
          <w:tcPr>
            <w:tcW w:w="892" w:type="dxa"/>
            <w:tcBorders>
              <w:top w:val="nil"/>
              <w:left w:val="nil"/>
              <w:bottom w:val="nil"/>
              <w:right w:val="nil"/>
            </w:tcBorders>
            <w:shd w:val="clear" w:color="auto" w:fill="auto"/>
            <w:noWrap/>
            <w:vAlign w:val="bottom"/>
            <w:hideMark/>
          </w:tcPr>
          <w:p w14:paraId="389C79D4"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4,916</w:t>
            </w:r>
          </w:p>
        </w:tc>
        <w:tc>
          <w:tcPr>
            <w:tcW w:w="1191" w:type="dxa"/>
            <w:tcBorders>
              <w:top w:val="nil"/>
              <w:left w:val="nil"/>
              <w:bottom w:val="nil"/>
              <w:right w:val="nil"/>
            </w:tcBorders>
            <w:shd w:val="clear" w:color="auto" w:fill="auto"/>
            <w:noWrap/>
            <w:vAlign w:val="bottom"/>
            <w:hideMark/>
          </w:tcPr>
          <w:p w14:paraId="65FA7E6C"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-9.8</w:t>
            </w:r>
          </w:p>
        </w:tc>
        <w:tc>
          <w:tcPr>
            <w:tcW w:w="892" w:type="dxa"/>
            <w:tcBorders>
              <w:top w:val="nil"/>
              <w:left w:val="nil"/>
              <w:bottom w:val="nil"/>
              <w:right w:val="nil"/>
            </w:tcBorders>
            <w:shd w:val="clear" w:color="auto" w:fill="auto"/>
            <w:noWrap/>
            <w:vAlign w:val="bottom"/>
            <w:hideMark/>
          </w:tcPr>
          <w:p w14:paraId="55D0EF37"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4,435</w:t>
            </w:r>
          </w:p>
        </w:tc>
        <w:tc>
          <w:tcPr>
            <w:tcW w:w="1191" w:type="dxa"/>
            <w:tcBorders>
              <w:top w:val="nil"/>
              <w:left w:val="nil"/>
              <w:bottom w:val="nil"/>
              <w:right w:val="nil"/>
            </w:tcBorders>
            <w:shd w:val="clear" w:color="auto" w:fill="auto"/>
            <w:noWrap/>
            <w:vAlign w:val="bottom"/>
            <w:hideMark/>
          </w:tcPr>
          <w:p w14:paraId="4B760618" w14:textId="77777777" w:rsidR="00C86F89" w:rsidRPr="00C86F89" w:rsidRDefault="00C86F89" w:rsidP="00C86F89">
            <w:pPr>
              <w:spacing w:line="240" w:lineRule="auto"/>
              <w:jc w:val="right"/>
              <w:rPr>
                <w:rFonts w:ascii="Calibri" w:eastAsia="Times New Roman" w:hAnsi="Calibri" w:cs="Calibri"/>
                <w:b w:val="0"/>
                <w:color w:val="000000"/>
                <w:sz w:val="22"/>
              </w:rPr>
            </w:pPr>
          </w:p>
        </w:tc>
        <w:tc>
          <w:tcPr>
            <w:tcW w:w="892" w:type="dxa"/>
            <w:tcBorders>
              <w:top w:val="nil"/>
              <w:left w:val="nil"/>
              <w:bottom w:val="nil"/>
              <w:right w:val="nil"/>
            </w:tcBorders>
            <w:shd w:val="clear" w:color="auto" w:fill="auto"/>
            <w:noWrap/>
            <w:vAlign w:val="bottom"/>
            <w:hideMark/>
          </w:tcPr>
          <w:p w14:paraId="09D49CE4"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c>
          <w:tcPr>
            <w:tcW w:w="1191" w:type="dxa"/>
            <w:tcBorders>
              <w:top w:val="nil"/>
              <w:left w:val="nil"/>
              <w:bottom w:val="nil"/>
              <w:right w:val="double" w:sz="6" w:space="0" w:color="auto"/>
            </w:tcBorders>
            <w:shd w:val="clear" w:color="auto" w:fill="auto"/>
            <w:noWrap/>
            <w:vAlign w:val="bottom"/>
            <w:hideMark/>
          </w:tcPr>
          <w:p w14:paraId="3C9385F5"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 </w:t>
            </w:r>
          </w:p>
        </w:tc>
      </w:tr>
      <w:tr w:rsidR="00C86F89" w:rsidRPr="00C86F89" w14:paraId="0C933BB5" w14:textId="77777777" w:rsidTr="00C86F89">
        <w:trPr>
          <w:trHeight w:val="300"/>
        </w:trPr>
        <w:tc>
          <w:tcPr>
            <w:tcW w:w="1790" w:type="dxa"/>
            <w:tcBorders>
              <w:top w:val="nil"/>
              <w:left w:val="double" w:sz="6" w:space="0" w:color="auto"/>
              <w:bottom w:val="nil"/>
              <w:right w:val="nil"/>
            </w:tcBorders>
            <w:shd w:val="clear" w:color="auto" w:fill="auto"/>
            <w:noWrap/>
            <w:vAlign w:val="bottom"/>
            <w:hideMark/>
          </w:tcPr>
          <w:p w14:paraId="0D05BC76"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 xml:space="preserve">  Sunflower</w:t>
            </w:r>
          </w:p>
        </w:tc>
        <w:tc>
          <w:tcPr>
            <w:tcW w:w="892" w:type="dxa"/>
            <w:tcBorders>
              <w:top w:val="nil"/>
              <w:left w:val="nil"/>
              <w:bottom w:val="nil"/>
              <w:right w:val="nil"/>
            </w:tcBorders>
            <w:shd w:val="clear" w:color="auto" w:fill="auto"/>
            <w:noWrap/>
            <w:vAlign w:val="bottom"/>
            <w:hideMark/>
          </w:tcPr>
          <w:p w14:paraId="301BB35E"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34,369</w:t>
            </w:r>
          </w:p>
        </w:tc>
        <w:tc>
          <w:tcPr>
            <w:tcW w:w="1191" w:type="dxa"/>
            <w:tcBorders>
              <w:top w:val="nil"/>
              <w:left w:val="nil"/>
              <w:bottom w:val="nil"/>
              <w:right w:val="nil"/>
            </w:tcBorders>
            <w:shd w:val="clear" w:color="auto" w:fill="auto"/>
            <w:noWrap/>
            <w:vAlign w:val="bottom"/>
            <w:hideMark/>
          </w:tcPr>
          <w:p w14:paraId="31BCE5F8"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-14.3</w:t>
            </w:r>
          </w:p>
        </w:tc>
        <w:tc>
          <w:tcPr>
            <w:tcW w:w="892" w:type="dxa"/>
            <w:tcBorders>
              <w:top w:val="nil"/>
              <w:left w:val="nil"/>
              <w:bottom w:val="nil"/>
              <w:right w:val="nil"/>
            </w:tcBorders>
            <w:shd w:val="clear" w:color="auto" w:fill="auto"/>
            <w:noWrap/>
            <w:vAlign w:val="bottom"/>
            <w:hideMark/>
          </w:tcPr>
          <w:p w14:paraId="36CF3AF7"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29,450</w:t>
            </w:r>
          </w:p>
        </w:tc>
        <w:tc>
          <w:tcPr>
            <w:tcW w:w="1191" w:type="dxa"/>
            <w:tcBorders>
              <w:top w:val="nil"/>
              <w:left w:val="nil"/>
              <w:bottom w:val="nil"/>
              <w:right w:val="nil"/>
            </w:tcBorders>
            <w:shd w:val="clear" w:color="auto" w:fill="auto"/>
            <w:noWrap/>
            <w:vAlign w:val="bottom"/>
            <w:hideMark/>
          </w:tcPr>
          <w:p w14:paraId="4715EC16"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-11.8</w:t>
            </w:r>
          </w:p>
        </w:tc>
        <w:tc>
          <w:tcPr>
            <w:tcW w:w="892" w:type="dxa"/>
            <w:tcBorders>
              <w:top w:val="nil"/>
              <w:left w:val="nil"/>
              <w:bottom w:val="nil"/>
              <w:right w:val="nil"/>
            </w:tcBorders>
            <w:shd w:val="clear" w:color="auto" w:fill="auto"/>
            <w:noWrap/>
            <w:vAlign w:val="bottom"/>
            <w:hideMark/>
          </w:tcPr>
          <w:p w14:paraId="2F0EDBC3"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25,981</w:t>
            </w:r>
          </w:p>
        </w:tc>
        <w:tc>
          <w:tcPr>
            <w:tcW w:w="1191" w:type="dxa"/>
            <w:tcBorders>
              <w:top w:val="nil"/>
              <w:left w:val="nil"/>
              <w:bottom w:val="nil"/>
              <w:right w:val="nil"/>
            </w:tcBorders>
            <w:shd w:val="clear" w:color="auto" w:fill="auto"/>
            <w:noWrap/>
            <w:vAlign w:val="bottom"/>
            <w:hideMark/>
          </w:tcPr>
          <w:p w14:paraId="6811A486" w14:textId="77777777" w:rsidR="00C86F89" w:rsidRPr="00C86F89" w:rsidRDefault="00C86F89" w:rsidP="00C86F89">
            <w:pPr>
              <w:spacing w:line="240" w:lineRule="auto"/>
              <w:jc w:val="right"/>
              <w:rPr>
                <w:rFonts w:ascii="Calibri" w:eastAsia="Times New Roman" w:hAnsi="Calibri" w:cs="Calibri"/>
                <w:b w:val="0"/>
                <w:color w:val="000000"/>
                <w:sz w:val="22"/>
              </w:rPr>
            </w:pPr>
          </w:p>
        </w:tc>
        <w:tc>
          <w:tcPr>
            <w:tcW w:w="892" w:type="dxa"/>
            <w:tcBorders>
              <w:top w:val="nil"/>
              <w:left w:val="nil"/>
              <w:bottom w:val="nil"/>
              <w:right w:val="nil"/>
            </w:tcBorders>
            <w:shd w:val="clear" w:color="auto" w:fill="auto"/>
            <w:noWrap/>
            <w:vAlign w:val="bottom"/>
            <w:hideMark/>
          </w:tcPr>
          <w:p w14:paraId="07E19CF9"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c>
          <w:tcPr>
            <w:tcW w:w="1191" w:type="dxa"/>
            <w:tcBorders>
              <w:top w:val="nil"/>
              <w:left w:val="nil"/>
              <w:bottom w:val="nil"/>
              <w:right w:val="double" w:sz="6" w:space="0" w:color="auto"/>
            </w:tcBorders>
            <w:shd w:val="clear" w:color="auto" w:fill="auto"/>
            <w:noWrap/>
            <w:vAlign w:val="bottom"/>
            <w:hideMark/>
          </w:tcPr>
          <w:p w14:paraId="754FAC55"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 </w:t>
            </w:r>
          </w:p>
        </w:tc>
      </w:tr>
      <w:tr w:rsidR="00C86F89" w:rsidRPr="00C86F89" w14:paraId="12E46AAE" w14:textId="77777777" w:rsidTr="00C86F89">
        <w:trPr>
          <w:trHeight w:val="315"/>
        </w:trPr>
        <w:tc>
          <w:tcPr>
            <w:tcW w:w="1790" w:type="dxa"/>
            <w:tcBorders>
              <w:top w:val="nil"/>
              <w:left w:val="double" w:sz="6" w:space="0" w:color="auto"/>
              <w:bottom w:val="double" w:sz="6" w:space="0" w:color="auto"/>
              <w:right w:val="nil"/>
            </w:tcBorders>
            <w:shd w:val="clear" w:color="auto" w:fill="auto"/>
            <w:noWrap/>
            <w:vAlign w:val="bottom"/>
            <w:hideMark/>
          </w:tcPr>
          <w:p w14:paraId="076647EE"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 xml:space="preserve">  Washington</w:t>
            </w:r>
          </w:p>
        </w:tc>
        <w:tc>
          <w:tcPr>
            <w:tcW w:w="892" w:type="dxa"/>
            <w:tcBorders>
              <w:top w:val="nil"/>
              <w:left w:val="nil"/>
              <w:bottom w:val="double" w:sz="6" w:space="0" w:color="auto"/>
              <w:right w:val="nil"/>
            </w:tcBorders>
            <w:shd w:val="clear" w:color="auto" w:fill="auto"/>
            <w:noWrap/>
            <w:vAlign w:val="bottom"/>
            <w:hideMark/>
          </w:tcPr>
          <w:p w14:paraId="79E21946"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62,977</w:t>
            </w:r>
          </w:p>
        </w:tc>
        <w:tc>
          <w:tcPr>
            <w:tcW w:w="1191" w:type="dxa"/>
            <w:tcBorders>
              <w:top w:val="nil"/>
              <w:left w:val="nil"/>
              <w:bottom w:val="double" w:sz="6" w:space="0" w:color="auto"/>
              <w:right w:val="nil"/>
            </w:tcBorders>
            <w:shd w:val="clear" w:color="auto" w:fill="auto"/>
            <w:noWrap/>
            <w:vAlign w:val="bottom"/>
            <w:hideMark/>
          </w:tcPr>
          <w:p w14:paraId="71F08BE3"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-18.8</w:t>
            </w:r>
          </w:p>
        </w:tc>
        <w:tc>
          <w:tcPr>
            <w:tcW w:w="892" w:type="dxa"/>
            <w:tcBorders>
              <w:top w:val="nil"/>
              <w:left w:val="nil"/>
              <w:bottom w:val="double" w:sz="6" w:space="0" w:color="auto"/>
              <w:right w:val="nil"/>
            </w:tcBorders>
            <w:shd w:val="clear" w:color="auto" w:fill="auto"/>
            <w:noWrap/>
            <w:vAlign w:val="bottom"/>
            <w:hideMark/>
          </w:tcPr>
          <w:p w14:paraId="34336E3D"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51,137</w:t>
            </w:r>
          </w:p>
        </w:tc>
        <w:tc>
          <w:tcPr>
            <w:tcW w:w="1191" w:type="dxa"/>
            <w:tcBorders>
              <w:top w:val="nil"/>
              <w:left w:val="nil"/>
              <w:bottom w:val="double" w:sz="6" w:space="0" w:color="auto"/>
              <w:right w:val="nil"/>
            </w:tcBorders>
            <w:shd w:val="clear" w:color="auto" w:fill="auto"/>
            <w:noWrap/>
            <w:vAlign w:val="bottom"/>
            <w:hideMark/>
          </w:tcPr>
          <w:p w14:paraId="3418EDDB"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-9.6</w:t>
            </w:r>
          </w:p>
        </w:tc>
        <w:tc>
          <w:tcPr>
            <w:tcW w:w="892" w:type="dxa"/>
            <w:tcBorders>
              <w:top w:val="nil"/>
              <w:left w:val="nil"/>
              <w:bottom w:val="double" w:sz="6" w:space="0" w:color="auto"/>
              <w:right w:val="nil"/>
            </w:tcBorders>
            <w:shd w:val="clear" w:color="auto" w:fill="auto"/>
            <w:noWrap/>
            <w:vAlign w:val="bottom"/>
            <w:hideMark/>
          </w:tcPr>
          <w:p w14:paraId="3B69C047" w14:textId="77777777" w:rsidR="00C86F89" w:rsidRPr="00C86F89" w:rsidRDefault="00C86F89" w:rsidP="00C86F89">
            <w:pPr>
              <w:spacing w:line="240" w:lineRule="auto"/>
              <w:jc w:val="right"/>
              <w:rPr>
                <w:rFonts w:ascii="Calibri" w:eastAsia="Times New Roman" w:hAnsi="Calibri" w:cs="Calibri"/>
                <w:b w:val="0"/>
                <w:color w:val="000000"/>
                <w:sz w:val="22"/>
              </w:rPr>
            </w:pPr>
            <w:r w:rsidRPr="00C86F89">
              <w:rPr>
                <w:rFonts w:ascii="Calibri" w:eastAsia="Times New Roman" w:hAnsi="Calibri" w:cs="Calibri"/>
                <w:b w:val="0"/>
                <w:color w:val="000000"/>
                <w:sz w:val="22"/>
              </w:rPr>
              <w:t>46,221</w:t>
            </w:r>
          </w:p>
        </w:tc>
        <w:tc>
          <w:tcPr>
            <w:tcW w:w="1191" w:type="dxa"/>
            <w:tcBorders>
              <w:top w:val="nil"/>
              <w:left w:val="nil"/>
              <w:bottom w:val="double" w:sz="6" w:space="0" w:color="auto"/>
              <w:right w:val="nil"/>
            </w:tcBorders>
            <w:shd w:val="clear" w:color="auto" w:fill="auto"/>
            <w:noWrap/>
            <w:vAlign w:val="bottom"/>
            <w:hideMark/>
          </w:tcPr>
          <w:p w14:paraId="630235D6"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 </w:t>
            </w:r>
          </w:p>
        </w:tc>
        <w:tc>
          <w:tcPr>
            <w:tcW w:w="892" w:type="dxa"/>
            <w:tcBorders>
              <w:top w:val="nil"/>
              <w:left w:val="nil"/>
              <w:bottom w:val="double" w:sz="6" w:space="0" w:color="auto"/>
              <w:right w:val="nil"/>
            </w:tcBorders>
            <w:shd w:val="clear" w:color="auto" w:fill="auto"/>
            <w:noWrap/>
            <w:vAlign w:val="bottom"/>
            <w:hideMark/>
          </w:tcPr>
          <w:p w14:paraId="66D84EF9"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 </w:t>
            </w:r>
          </w:p>
        </w:tc>
        <w:tc>
          <w:tcPr>
            <w:tcW w:w="1191" w:type="dxa"/>
            <w:tcBorders>
              <w:top w:val="nil"/>
              <w:left w:val="nil"/>
              <w:bottom w:val="double" w:sz="6" w:space="0" w:color="auto"/>
              <w:right w:val="double" w:sz="6" w:space="0" w:color="auto"/>
            </w:tcBorders>
            <w:shd w:val="clear" w:color="auto" w:fill="auto"/>
            <w:noWrap/>
            <w:vAlign w:val="bottom"/>
            <w:hideMark/>
          </w:tcPr>
          <w:p w14:paraId="135A8671"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 </w:t>
            </w:r>
          </w:p>
        </w:tc>
      </w:tr>
      <w:tr w:rsidR="00C86F89" w:rsidRPr="00C86F89" w14:paraId="4768E0B7" w14:textId="77777777" w:rsidTr="00C86F89">
        <w:trPr>
          <w:trHeight w:val="315"/>
        </w:trPr>
        <w:tc>
          <w:tcPr>
            <w:tcW w:w="1790" w:type="dxa"/>
            <w:tcBorders>
              <w:top w:val="nil"/>
              <w:left w:val="nil"/>
              <w:bottom w:val="nil"/>
              <w:right w:val="nil"/>
            </w:tcBorders>
            <w:shd w:val="clear" w:color="auto" w:fill="auto"/>
            <w:noWrap/>
            <w:vAlign w:val="bottom"/>
            <w:hideMark/>
          </w:tcPr>
          <w:p w14:paraId="5FDD4F94" w14:textId="77777777" w:rsidR="00C86F89" w:rsidRPr="00C86F89" w:rsidRDefault="00C86F89" w:rsidP="00C86F89">
            <w:pPr>
              <w:spacing w:line="240" w:lineRule="auto"/>
              <w:rPr>
                <w:rFonts w:ascii="Calibri" w:eastAsia="Times New Roman" w:hAnsi="Calibri" w:cs="Calibri"/>
                <w:b w:val="0"/>
                <w:color w:val="000000"/>
                <w:sz w:val="22"/>
              </w:rPr>
            </w:pPr>
          </w:p>
        </w:tc>
        <w:tc>
          <w:tcPr>
            <w:tcW w:w="2083" w:type="dxa"/>
            <w:gridSpan w:val="2"/>
            <w:tcBorders>
              <w:top w:val="nil"/>
              <w:left w:val="nil"/>
              <w:bottom w:val="nil"/>
              <w:right w:val="nil"/>
            </w:tcBorders>
            <w:shd w:val="clear" w:color="auto" w:fill="auto"/>
            <w:noWrap/>
            <w:vAlign w:val="bottom"/>
            <w:hideMark/>
          </w:tcPr>
          <w:p w14:paraId="4842CDB6"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E = Estimate</w:t>
            </w:r>
          </w:p>
        </w:tc>
        <w:tc>
          <w:tcPr>
            <w:tcW w:w="892" w:type="dxa"/>
            <w:tcBorders>
              <w:top w:val="nil"/>
              <w:left w:val="nil"/>
              <w:bottom w:val="nil"/>
              <w:right w:val="nil"/>
            </w:tcBorders>
            <w:shd w:val="clear" w:color="auto" w:fill="auto"/>
            <w:noWrap/>
            <w:vAlign w:val="bottom"/>
            <w:hideMark/>
          </w:tcPr>
          <w:p w14:paraId="45DA9D01" w14:textId="77777777" w:rsidR="00C86F89" w:rsidRPr="00C86F89" w:rsidRDefault="00C86F89" w:rsidP="00C86F89">
            <w:pPr>
              <w:spacing w:line="240" w:lineRule="auto"/>
              <w:rPr>
                <w:rFonts w:ascii="Calibri" w:eastAsia="Times New Roman" w:hAnsi="Calibri" w:cs="Calibri"/>
                <w:b w:val="0"/>
                <w:color w:val="000000"/>
                <w:sz w:val="22"/>
              </w:rPr>
            </w:pPr>
          </w:p>
        </w:tc>
        <w:tc>
          <w:tcPr>
            <w:tcW w:w="1191" w:type="dxa"/>
            <w:tcBorders>
              <w:top w:val="nil"/>
              <w:left w:val="nil"/>
              <w:bottom w:val="nil"/>
              <w:right w:val="nil"/>
            </w:tcBorders>
            <w:shd w:val="clear" w:color="auto" w:fill="auto"/>
            <w:noWrap/>
            <w:vAlign w:val="bottom"/>
            <w:hideMark/>
          </w:tcPr>
          <w:p w14:paraId="6EC5F9B1"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c>
          <w:tcPr>
            <w:tcW w:w="892" w:type="dxa"/>
            <w:tcBorders>
              <w:top w:val="nil"/>
              <w:left w:val="nil"/>
              <w:bottom w:val="nil"/>
              <w:right w:val="nil"/>
            </w:tcBorders>
            <w:shd w:val="clear" w:color="auto" w:fill="auto"/>
            <w:noWrap/>
            <w:vAlign w:val="bottom"/>
            <w:hideMark/>
          </w:tcPr>
          <w:p w14:paraId="3C08DC55"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c>
          <w:tcPr>
            <w:tcW w:w="1191" w:type="dxa"/>
            <w:tcBorders>
              <w:top w:val="nil"/>
              <w:left w:val="nil"/>
              <w:bottom w:val="nil"/>
              <w:right w:val="nil"/>
            </w:tcBorders>
            <w:shd w:val="clear" w:color="auto" w:fill="auto"/>
            <w:noWrap/>
            <w:vAlign w:val="bottom"/>
            <w:hideMark/>
          </w:tcPr>
          <w:p w14:paraId="3AF98B69"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c>
          <w:tcPr>
            <w:tcW w:w="892" w:type="dxa"/>
            <w:tcBorders>
              <w:top w:val="nil"/>
              <w:left w:val="nil"/>
              <w:bottom w:val="nil"/>
              <w:right w:val="nil"/>
            </w:tcBorders>
            <w:shd w:val="clear" w:color="auto" w:fill="auto"/>
            <w:noWrap/>
            <w:vAlign w:val="bottom"/>
            <w:hideMark/>
          </w:tcPr>
          <w:p w14:paraId="12660F84"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c>
          <w:tcPr>
            <w:tcW w:w="1191" w:type="dxa"/>
            <w:tcBorders>
              <w:top w:val="nil"/>
              <w:left w:val="nil"/>
              <w:bottom w:val="nil"/>
              <w:right w:val="nil"/>
            </w:tcBorders>
            <w:shd w:val="clear" w:color="auto" w:fill="auto"/>
            <w:noWrap/>
            <w:vAlign w:val="bottom"/>
            <w:hideMark/>
          </w:tcPr>
          <w:p w14:paraId="706E02A8"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r>
      <w:tr w:rsidR="00C86F89" w:rsidRPr="00C86F89" w14:paraId="059B40CE" w14:textId="77777777" w:rsidTr="00C86F89">
        <w:trPr>
          <w:trHeight w:val="300"/>
        </w:trPr>
        <w:tc>
          <w:tcPr>
            <w:tcW w:w="1790" w:type="dxa"/>
            <w:tcBorders>
              <w:top w:val="nil"/>
              <w:left w:val="nil"/>
              <w:bottom w:val="nil"/>
              <w:right w:val="nil"/>
            </w:tcBorders>
            <w:shd w:val="clear" w:color="auto" w:fill="auto"/>
            <w:noWrap/>
            <w:vAlign w:val="bottom"/>
            <w:hideMark/>
          </w:tcPr>
          <w:p w14:paraId="1D81A5B9"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SOURCE:</w:t>
            </w:r>
          </w:p>
        </w:tc>
        <w:tc>
          <w:tcPr>
            <w:tcW w:w="892" w:type="dxa"/>
            <w:tcBorders>
              <w:top w:val="nil"/>
              <w:left w:val="nil"/>
              <w:bottom w:val="nil"/>
              <w:right w:val="nil"/>
            </w:tcBorders>
            <w:shd w:val="clear" w:color="auto" w:fill="auto"/>
            <w:noWrap/>
            <w:vAlign w:val="bottom"/>
            <w:hideMark/>
          </w:tcPr>
          <w:p w14:paraId="11BF6A80" w14:textId="77777777" w:rsidR="00C86F89" w:rsidRPr="00C86F89" w:rsidRDefault="00C86F89" w:rsidP="00C86F89">
            <w:pPr>
              <w:spacing w:line="240" w:lineRule="auto"/>
              <w:rPr>
                <w:rFonts w:ascii="Calibri" w:eastAsia="Times New Roman" w:hAnsi="Calibri" w:cs="Calibri"/>
                <w:b w:val="0"/>
                <w:color w:val="000000"/>
                <w:sz w:val="22"/>
              </w:rPr>
            </w:pPr>
          </w:p>
        </w:tc>
        <w:tc>
          <w:tcPr>
            <w:tcW w:w="1191" w:type="dxa"/>
            <w:tcBorders>
              <w:top w:val="nil"/>
              <w:left w:val="nil"/>
              <w:bottom w:val="nil"/>
              <w:right w:val="nil"/>
            </w:tcBorders>
            <w:shd w:val="clear" w:color="auto" w:fill="auto"/>
            <w:noWrap/>
            <w:vAlign w:val="bottom"/>
            <w:hideMark/>
          </w:tcPr>
          <w:p w14:paraId="77655E21"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c>
          <w:tcPr>
            <w:tcW w:w="892" w:type="dxa"/>
            <w:tcBorders>
              <w:top w:val="nil"/>
              <w:left w:val="nil"/>
              <w:bottom w:val="nil"/>
              <w:right w:val="nil"/>
            </w:tcBorders>
            <w:shd w:val="clear" w:color="auto" w:fill="auto"/>
            <w:noWrap/>
            <w:vAlign w:val="bottom"/>
            <w:hideMark/>
          </w:tcPr>
          <w:p w14:paraId="06D90995"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c>
          <w:tcPr>
            <w:tcW w:w="1191" w:type="dxa"/>
            <w:tcBorders>
              <w:top w:val="nil"/>
              <w:left w:val="nil"/>
              <w:bottom w:val="nil"/>
              <w:right w:val="nil"/>
            </w:tcBorders>
            <w:shd w:val="clear" w:color="auto" w:fill="auto"/>
            <w:noWrap/>
            <w:vAlign w:val="bottom"/>
            <w:hideMark/>
          </w:tcPr>
          <w:p w14:paraId="4F515AB1"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c>
          <w:tcPr>
            <w:tcW w:w="892" w:type="dxa"/>
            <w:tcBorders>
              <w:top w:val="nil"/>
              <w:left w:val="nil"/>
              <w:bottom w:val="nil"/>
              <w:right w:val="nil"/>
            </w:tcBorders>
            <w:shd w:val="clear" w:color="auto" w:fill="auto"/>
            <w:noWrap/>
            <w:vAlign w:val="bottom"/>
            <w:hideMark/>
          </w:tcPr>
          <w:p w14:paraId="7F110FAA"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c>
          <w:tcPr>
            <w:tcW w:w="1191" w:type="dxa"/>
            <w:tcBorders>
              <w:top w:val="nil"/>
              <w:left w:val="nil"/>
              <w:bottom w:val="nil"/>
              <w:right w:val="nil"/>
            </w:tcBorders>
            <w:shd w:val="clear" w:color="auto" w:fill="auto"/>
            <w:noWrap/>
            <w:vAlign w:val="bottom"/>
            <w:hideMark/>
          </w:tcPr>
          <w:p w14:paraId="4C92E504"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c>
          <w:tcPr>
            <w:tcW w:w="892" w:type="dxa"/>
            <w:tcBorders>
              <w:top w:val="nil"/>
              <w:left w:val="nil"/>
              <w:bottom w:val="nil"/>
              <w:right w:val="nil"/>
            </w:tcBorders>
            <w:shd w:val="clear" w:color="auto" w:fill="auto"/>
            <w:noWrap/>
            <w:vAlign w:val="bottom"/>
            <w:hideMark/>
          </w:tcPr>
          <w:p w14:paraId="3A68B8D3"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c>
          <w:tcPr>
            <w:tcW w:w="1191" w:type="dxa"/>
            <w:tcBorders>
              <w:top w:val="nil"/>
              <w:left w:val="nil"/>
              <w:bottom w:val="nil"/>
              <w:right w:val="nil"/>
            </w:tcBorders>
            <w:shd w:val="clear" w:color="auto" w:fill="auto"/>
            <w:noWrap/>
            <w:vAlign w:val="bottom"/>
            <w:hideMark/>
          </w:tcPr>
          <w:p w14:paraId="5E873F7B"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r>
      <w:tr w:rsidR="00C86F89" w:rsidRPr="00C86F89" w14:paraId="7C50BECD" w14:textId="77777777" w:rsidTr="00C86F89">
        <w:trPr>
          <w:trHeight w:val="300"/>
        </w:trPr>
        <w:tc>
          <w:tcPr>
            <w:tcW w:w="8931" w:type="dxa"/>
            <w:gridSpan w:val="8"/>
            <w:tcBorders>
              <w:top w:val="nil"/>
              <w:left w:val="nil"/>
              <w:bottom w:val="nil"/>
              <w:right w:val="nil"/>
            </w:tcBorders>
            <w:shd w:val="clear" w:color="auto" w:fill="auto"/>
            <w:noWrap/>
            <w:vAlign w:val="bottom"/>
            <w:hideMark/>
          </w:tcPr>
          <w:p w14:paraId="3011E0A0"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 xml:space="preserve">       U. S. Census of Population, General Population Characteristics, Mississippi 1960-2000.</w:t>
            </w:r>
          </w:p>
        </w:tc>
        <w:tc>
          <w:tcPr>
            <w:tcW w:w="1191" w:type="dxa"/>
            <w:tcBorders>
              <w:top w:val="nil"/>
              <w:left w:val="nil"/>
              <w:bottom w:val="nil"/>
              <w:right w:val="nil"/>
            </w:tcBorders>
            <w:shd w:val="clear" w:color="auto" w:fill="auto"/>
            <w:noWrap/>
            <w:vAlign w:val="bottom"/>
            <w:hideMark/>
          </w:tcPr>
          <w:p w14:paraId="38E32009" w14:textId="77777777" w:rsidR="00C86F89" w:rsidRPr="00C86F89" w:rsidRDefault="00C86F89" w:rsidP="00C86F89">
            <w:pPr>
              <w:spacing w:line="240" w:lineRule="auto"/>
              <w:rPr>
                <w:rFonts w:ascii="Calibri" w:eastAsia="Times New Roman" w:hAnsi="Calibri" w:cs="Calibri"/>
                <w:b w:val="0"/>
                <w:color w:val="000000"/>
                <w:sz w:val="22"/>
              </w:rPr>
            </w:pPr>
          </w:p>
        </w:tc>
      </w:tr>
      <w:tr w:rsidR="00C86F89" w:rsidRPr="00C86F89" w14:paraId="55BA54B7" w14:textId="77777777" w:rsidTr="00C86F89">
        <w:trPr>
          <w:trHeight w:val="300"/>
        </w:trPr>
        <w:tc>
          <w:tcPr>
            <w:tcW w:w="3873" w:type="dxa"/>
            <w:gridSpan w:val="3"/>
            <w:tcBorders>
              <w:top w:val="nil"/>
              <w:left w:val="nil"/>
              <w:bottom w:val="nil"/>
              <w:right w:val="nil"/>
            </w:tcBorders>
            <w:shd w:val="clear" w:color="auto" w:fill="auto"/>
            <w:noWrap/>
            <w:vAlign w:val="bottom"/>
            <w:hideMark/>
          </w:tcPr>
          <w:p w14:paraId="40B4ADE4" w14:textId="77777777"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 xml:space="preserve">       U. S. Census Bureau, Census 2010. </w:t>
            </w:r>
          </w:p>
        </w:tc>
        <w:tc>
          <w:tcPr>
            <w:tcW w:w="892" w:type="dxa"/>
            <w:tcBorders>
              <w:top w:val="nil"/>
              <w:left w:val="nil"/>
              <w:bottom w:val="nil"/>
              <w:right w:val="nil"/>
            </w:tcBorders>
            <w:shd w:val="clear" w:color="auto" w:fill="auto"/>
            <w:noWrap/>
            <w:vAlign w:val="bottom"/>
            <w:hideMark/>
          </w:tcPr>
          <w:p w14:paraId="6E7FE190" w14:textId="77777777" w:rsidR="00C86F89" w:rsidRPr="00C86F89" w:rsidRDefault="00C86F89" w:rsidP="00C86F89">
            <w:pPr>
              <w:spacing w:line="240" w:lineRule="auto"/>
              <w:rPr>
                <w:rFonts w:ascii="Calibri" w:eastAsia="Times New Roman" w:hAnsi="Calibri" w:cs="Calibri"/>
                <w:b w:val="0"/>
                <w:color w:val="000000"/>
                <w:sz w:val="22"/>
              </w:rPr>
            </w:pPr>
          </w:p>
        </w:tc>
        <w:tc>
          <w:tcPr>
            <w:tcW w:w="1191" w:type="dxa"/>
            <w:tcBorders>
              <w:top w:val="nil"/>
              <w:left w:val="nil"/>
              <w:bottom w:val="nil"/>
              <w:right w:val="nil"/>
            </w:tcBorders>
            <w:shd w:val="clear" w:color="auto" w:fill="auto"/>
            <w:noWrap/>
            <w:vAlign w:val="bottom"/>
            <w:hideMark/>
          </w:tcPr>
          <w:p w14:paraId="3AFD3412"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c>
          <w:tcPr>
            <w:tcW w:w="892" w:type="dxa"/>
            <w:tcBorders>
              <w:top w:val="nil"/>
              <w:left w:val="nil"/>
              <w:bottom w:val="nil"/>
              <w:right w:val="nil"/>
            </w:tcBorders>
            <w:shd w:val="clear" w:color="auto" w:fill="auto"/>
            <w:noWrap/>
            <w:vAlign w:val="bottom"/>
            <w:hideMark/>
          </w:tcPr>
          <w:p w14:paraId="1EC3599A"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c>
          <w:tcPr>
            <w:tcW w:w="1191" w:type="dxa"/>
            <w:tcBorders>
              <w:top w:val="nil"/>
              <w:left w:val="nil"/>
              <w:bottom w:val="nil"/>
              <w:right w:val="nil"/>
            </w:tcBorders>
            <w:shd w:val="clear" w:color="auto" w:fill="auto"/>
            <w:noWrap/>
            <w:vAlign w:val="bottom"/>
            <w:hideMark/>
          </w:tcPr>
          <w:p w14:paraId="4751323A"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c>
          <w:tcPr>
            <w:tcW w:w="892" w:type="dxa"/>
            <w:tcBorders>
              <w:top w:val="nil"/>
              <w:left w:val="nil"/>
              <w:bottom w:val="nil"/>
              <w:right w:val="nil"/>
            </w:tcBorders>
            <w:shd w:val="clear" w:color="auto" w:fill="auto"/>
            <w:noWrap/>
            <w:vAlign w:val="bottom"/>
            <w:hideMark/>
          </w:tcPr>
          <w:p w14:paraId="1100A747"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c>
          <w:tcPr>
            <w:tcW w:w="1191" w:type="dxa"/>
            <w:tcBorders>
              <w:top w:val="nil"/>
              <w:left w:val="nil"/>
              <w:bottom w:val="nil"/>
              <w:right w:val="nil"/>
            </w:tcBorders>
            <w:shd w:val="clear" w:color="auto" w:fill="auto"/>
            <w:noWrap/>
            <w:vAlign w:val="bottom"/>
            <w:hideMark/>
          </w:tcPr>
          <w:p w14:paraId="611DF7DA"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r>
      <w:tr w:rsidR="00C86F89" w:rsidRPr="00C86F89" w14:paraId="3E60A3EC" w14:textId="77777777" w:rsidTr="00C86F89">
        <w:trPr>
          <w:trHeight w:val="300"/>
        </w:trPr>
        <w:tc>
          <w:tcPr>
            <w:tcW w:w="4765" w:type="dxa"/>
            <w:gridSpan w:val="4"/>
            <w:tcBorders>
              <w:top w:val="nil"/>
              <w:left w:val="nil"/>
              <w:bottom w:val="nil"/>
              <w:right w:val="nil"/>
            </w:tcBorders>
            <w:shd w:val="clear" w:color="auto" w:fill="auto"/>
            <w:noWrap/>
            <w:vAlign w:val="bottom"/>
            <w:hideMark/>
          </w:tcPr>
          <w:p w14:paraId="6850C73F" w14:textId="04C574C8" w:rsidR="00C86F89" w:rsidRPr="00C86F89" w:rsidRDefault="00C86F89" w:rsidP="00C86F89">
            <w:pPr>
              <w:spacing w:line="240" w:lineRule="auto"/>
              <w:rPr>
                <w:rFonts w:ascii="Calibri" w:eastAsia="Times New Roman" w:hAnsi="Calibri" w:cs="Calibri"/>
                <w:b w:val="0"/>
                <w:color w:val="000000"/>
                <w:sz w:val="22"/>
              </w:rPr>
            </w:pPr>
            <w:r w:rsidRPr="00C86F89">
              <w:rPr>
                <w:rFonts w:ascii="Calibri" w:eastAsia="Times New Roman" w:hAnsi="Calibri" w:cs="Calibri"/>
                <w:b w:val="0"/>
                <w:color w:val="000000"/>
                <w:sz w:val="22"/>
              </w:rPr>
              <w:t xml:space="preserve">       U. S. Census Bureau, 2017 </w:t>
            </w:r>
            <w:r w:rsidR="00785B2D">
              <w:rPr>
                <w:rFonts w:ascii="Calibri" w:eastAsia="Times New Roman" w:hAnsi="Calibri" w:cs="Calibri"/>
                <w:b w:val="0"/>
                <w:color w:val="000000"/>
                <w:sz w:val="22"/>
              </w:rPr>
              <w:t>E</w:t>
            </w:r>
            <w:r w:rsidRPr="00C86F89">
              <w:rPr>
                <w:rFonts w:ascii="Calibri" w:eastAsia="Times New Roman" w:hAnsi="Calibri" w:cs="Calibri"/>
                <w:b w:val="0"/>
                <w:color w:val="000000"/>
                <w:sz w:val="22"/>
              </w:rPr>
              <w:t>stimates.</w:t>
            </w:r>
          </w:p>
        </w:tc>
        <w:tc>
          <w:tcPr>
            <w:tcW w:w="1191" w:type="dxa"/>
            <w:tcBorders>
              <w:top w:val="nil"/>
              <w:left w:val="nil"/>
              <w:bottom w:val="nil"/>
              <w:right w:val="nil"/>
            </w:tcBorders>
            <w:shd w:val="clear" w:color="auto" w:fill="auto"/>
            <w:noWrap/>
            <w:vAlign w:val="bottom"/>
            <w:hideMark/>
          </w:tcPr>
          <w:p w14:paraId="7DF8A2C3" w14:textId="77777777" w:rsidR="00C86F89" w:rsidRPr="00C86F89" w:rsidRDefault="00C86F89" w:rsidP="00C86F89">
            <w:pPr>
              <w:spacing w:line="240" w:lineRule="auto"/>
              <w:rPr>
                <w:rFonts w:ascii="Calibri" w:eastAsia="Times New Roman" w:hAnsi="Calibri" w:cs="Calibri"/>
                <w:b w:val="0"/>
                <w:color w:val="000000"/>
                <w:sz w:val="22"/>
              </w:rPr>
            </w:pPr>
          </w:p>
        </w:tc>
        <w:tc>
          <w:tcPr>
            <w:tcW w:w="892" w:type="dxa"/>
            <w:tcBorders>
              <w:top w:val="nil"/>
              <w:left w:val="nil"/>
              <w:bottom w:val="nil"/>
              <w:right w:val="nil"/>
            </w:tcBorders>
            <w:shd w:val="clear" w:color="auto" w:fill="auto"/>
            <w:noWrap/>
            <w:vAlign w:val="bottom"/>
            <w:hideMark/>
          </w:tcPr>
          <w:p w14:paraId="4688FBBD"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c>
          <w:tcPr>
            <w:tcW w:w="1191" w:type="dxa"/>
            <w:tcBorders>
              <w:top w:val="nil"/>
              <w:left w:val="nil"/>
              <w:bottom w:val="nil"/>
              <w:right w:val="nil"/>
            </w:tcBorders>
            <w:shd w:val="clear" w:color="auto" w:fill="auto"/>
            <w:noWrap/>
            <w:vAlign w:val="bottom"/>
            <w:hideMark/>
          </w:tcPr>
          <w:p w14:paraId="102E66E4"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c>
          <w:tcPr>
            <w:tcW w:w="892" w:type="dxa"/>
            <w:tcBorders>
              <w:top w:val="nil"/>
              <w:left w:val="nil"/>
              <w:bottom w:val="nil"/>
              <w:right w:val="nil"/>
            </w:tcBorders>
            <w:shd w:val="clear" w:color="auto" w:fill="auto"/>
            <w:noWrap/>
            <w:vAlign w:val="bottom"/>
            <w:hideMark/>
          </w:tcPr>
          <w:p w14:paraId="5F2DFB83"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c>
          <w:tcPr>
            <w:tcW w:w="1191" w:type="dxa"/>
            <w:tcBorders>
              <w:top w:val="nil"/>
              <w:left w:val="nil"/>
              <w:bottom w:val="nil"/>
              <w:right w:val="nil"/>
            </w:tcBorders>
            <w:shd w:val="clear" w:color="auto" w:fill="auto"/>
            <w:noWrap/>
            <w:vAlign w:val="bottom"/>
            <w:hideMark/>
          </w:tcPr>
          <w:p w14:paraId="0216C3C2" w14:textId="77777777" w:rsidR="00C86F89" w:rsidRPr="00C86F89" w:rsidRDefault="00C86F89" w:rsidP="00C86F89">
            <w:pPr>
              <w:spacing w:line="240" w:lineRule="auto"/>
              <w:rPr>
                <w:rFonts w:ascii="Times New Roman" w:eastAsia="Times New Roman" w:hAnsi="Times New Roman" w:cs="Times New Roman"/>
                <w:b w:val="0"/>
                <w:color w:val="auto"/>
                <w:sz w:val="20"/>
                <w:szCs w:val="20"/>
              </w:rPr>
            </w:pPr>
          </w:p>
        </w:tc>
      </w:tr>
    </w:tbl>
    <w:p w14:paraId="180A4276" w14:textId="77777777" w:rsidR="00C86F89" w:rsidRDefault="00C86F89" w:rsidP="00D25A43">
      <w:pPr>
        <w:spacing w:line="360" w:lineRule="auto"/>
        <w:rPr>
          <w:b w:val="0"/>
          <w:color w:val="auto"/>
          <w:sz w:val="24"/>
          <w:szCs w:val="24"/>
        </w:rPr>
      </w:pPr>
    </w:p>
    <w:p w14:paraId="44A608CB" w14:textId="145C407E" w:rsidR="00572A35" w:rsidRPr="00916FC2" w:rsidRDefault="00785B2D" w:rsidP="00C86F89">
      <w:pPr>
        <w:spacing w:line="360" w:lineRule="auto"/>
        <w:ind w:firstLine="720"/>
        <w:rPr>
          <w:b w:val="0"/>
          <w:color w:val="auto"/>
          <w:sz w:val="24"/>
          <w:szCs w:val="24"/>
        </w:rPr>
      </w:pPr>
      <w:r>
        <w:rPr>
          <w:b w:val="0"/>
          <w:color w:val="auto"/>
          <w:sz w:val="24"/>
          <w:szCs w:val="24"/>
        </w:rPr>
        <w:t>Generally,</w:t>
      </w:r>
      <w:r w:rsidR="00572A35" w:rsidRPr="00916FC2">
        <w:rPr>
          <w:b w:val="0"/>
          <w:color w:val="auto"/>
          <w:sz w:val="24"/>
          <w:szCs w:val="24"/>
        </w:rPr>
        <w:t xml:space="preserve"> it can be stated that there are certain predominant population, labor force, income and educational trends in the South Delta District that have</w:t>
      </w:r>
      <w:r w:rsidR="00572A35" w:rsidRPr="00916FC2">
        <w:rPr>
          <w:color w:val="auto"/>
        </w:rPr>
        <w:t xml:space="preserve"> </w:t>
      </w:r>
      <w:r w:rsidR="00572A35" w:rsidRPr="00916FC2">
        <w:rPr>
          <w:b w:val="0"/>
          <w:color w:val="auto"/>
          <w:sz w:val="24"/>
          <w:szCs w:val="24"/>
        </w:rPr>
        <w:t>existed in past years and</w:t>
      </w:r>
      <w:r w:rsidR="00572A35" w:rsidRPr="00916FC2">
        <w:rPr>
          <w:color w:val="auto"/>
        </w:rPr>
        <w:t xml:space="preserve"> </w:t>
      </w:r>
      <w:r w:rsidR="00572A35" w:rsidRPr="00916FC2">
        <w:rPr>
          <w:b w:val="0"/>
          <w:color w:val="auto"/>
          <w:sz w:val="24"/>
          <w:szCs w:val="24"/>
        </w:rPr>
        <w:t>are</w:t>
      </w:r>
      <w:r w:rsidR="00572A35">
        <w:t xml:space="preserve"> </w:t>
      </w:r>
      <w:r w:rsidR="00572A35" w:rsidRPr="00916FC2">
        <w:rPr>
          <w:b w:val="0"/>
          <w:color w:val="auto"/>
          <w:sz w:val="24"/>
          <w:szCs w:val="24"/>
        </w:rPr>
        <w:t>still present in varying degrees today.  In the past, the District’s economy was based solely on agriculture</w:t>
      </w:r>
      <w:r>
        <w:rPr>
          <w:b w:val="0"/>
          <w:color w:val="auto"/>
          <w:sz w:val="24"/>
          <w:szCs w:val="24"/>
        </w:rPr>
        <w:t>.</w:t>
      </w:r>
      <w:r w:rsidR="00572A35" w:rsidRPr="00916FC2">
        <w:rPr>
          <w:b w:val="0"/>
          <w:color w:val="auto"/>
          <w:sz w:val="24"/>
          <w:szCs w:val="24"/>
        </w:rPr>
        <w:t xml:space="preserve">  With the advent of mechanized farming, the need for laborer</w:t>
      </w:r>
      <w:r>
        <w:rPr>
          <w:b w:val="0"/>
          <w:color w:val="auto"/>
          <w:sz w:val="24"/>
          <w:szCs w:val="24"/>
        </w:rPr>
        <w:t>s</w:t>
      </w:r>
      <w:r w:rsidR="00572A35" w:rsidRPr="00916FC2">
        <w:rPr>
          <w:b w:val="0"/>
          <w:color w:val="auto"/>
          <w:sz w:val="24"/>
          <w:szCs w:val="24"/>
        </w:rPr>
        <w:t xml:space="preserve"> who possessed </w:t>
      </w:r>
      <w:r w:rsidR="00572A35" w:rsidRPr="00916FC2">
        <w:rPr>
          <w:b w:val="0"/>
          <w:color w:val="auto"/>
          <w:sz w:val="24"/>
          <w:szCs w:val="24"/>
        </w:rPr>
        <w:lastRenderedPageBreak/>
        <w:t>very little education and few job skills was diminished drastically</w:t>
      </w:r>
      <w:r>
        <w:rPr>
          <w:b w:val="0"/>
          <w:color w:val="auto"/>
          <w:sz w:val="24"/>
          <w:szCs w:val="24"/>
        </w:rPr>
        <w:t>. Laborers were</w:t>
      </w:r>
      <w:r w:rsidR="00572A35" w:rsidRPr="00916FC2">
        <w:rPr>
          <w:b w:val="0"/>
          <w:color w:val="auto"/>
          <w:sz w:val="24"/>
          <w:szCs w:val="24"/>
        </w:rPr>
        <w:t xml:space="preserve"> forced to seek employment elsewhere, usually in the industrialized cities of the North.  In 201</w:t>
      </w:r>
      <w:r>
        <w:rPr>
          <w:b w:val="0"/>
          <w:color w:val="auto"/>
          <w:sz w:val="24"/>
          <w:szCs w:val="24"/>
        </w:rPr>
        <w:t>7</w:t>
      </w:r>
      <w:r w:rsidR="00572A35" w:rsidRPr="00916FC2">
        <w:rPr>
          <w:b w:val="0"/>
          <w:color w:val="auto"/>
          <w:sz w:val="24"/>
          <w:szCs w:val="24"/>
        </w:rPr>
        <w:t>, just as in 2007</w:t>
      </w:r>
      <w:r>
        <w:rPr>
          <w:b w:val="0"/>
          <w:color w:val="auto"/>
          <w:sz w:val="24"/>
          <w:szCs w:val="24"/>
        </w:rPr>
        <w:t xml:space="preserve"> and 2012</w:t>
      </w:r>
      <w:r w:rsidR="00572A35" w:rsidRPr="00916FC2">
        <w:rPr>
          <w:b w:val="0"/>
          <w:color w:val="auto"/>
          <w:sz w:val="24"/>
          <w:szCs w:val="24"/>
        </w:rPr>
        <w:t>, the District can be described as an economically depressed area experiencing a continuing decline in population due to out-migration</w:t>
      </w:r>
      <w:r>
        <w:rPr>
          <w:b w:val="0"/>
          <w:color w:val="auto"/>
          <w:sz w:val="24"/>
          <w:szCs w:val="24"/>
        </w:rPr>
        <w:t xml:space="preserve"> and death</w:t>
      </w:r>
      <w:r w:rsidR="00572A35" w:rsidRPr="00916FC2">
        <w:rPr>
          <w:b w:val="0"/>
          <w:color w:val="auto"/>
          <w:sz w:val="24"/>
          <w:szCs w:val="24"/>
        </w:rPr>
        <w:t xml:space="preserve">; unemployment rates that are high; median family incomes that are extremely low; </w:t>
      </w:r>
      <w:r w:rsidR="00471A65">
        <w:rPr>
          <w:b w:val="0"/>
          <w:color w:val="auto"/>
          <w:sz w:val="24"/>
          <w:szCs w:val="24"/>
        </w:rPr>
        <w:t xml:space="preserve">numbers of persons living below the poverty level are high </w:t>
      </w:r>
      <w:r w:rsidR="00572A35" w:rsidRPr="00916FC2">
        <w:rPr>
          <w:b w:val="0"/>
          <w:color w:val="auto"/>
          <w:sz w:val="24"/>
          <w:szCs w:val="24"/>
        </w:rPr>
        <w:t>and educational levels that are below standard.</w:t>
      </w:r>
    </w:p>
    <w:p w14:paraId="30AC2306" w14:textId="02DCB0E2" w:rsidR="00572A35" w:rsidRPr="00916FC2" w:rsidRDefault="00572A35" w:rsidP="00D25A43">
      <w:pPr>
        <w:tabs>
          <w:tab w:val="left" w:pos="720"/>
          <w:tab w:val="left" w:pos="1440"/>
          <w:tab w:val="left" w:pos="2160"/>
        </w:tabs>
        <w:spacing w:line="360" w:lineRule="auto"/>
        <w:rPr>
          <w:b w:val="0"/>
          <w:color w:val="auto"/>
          <w:sz w:val="24"/>
          <w:szCs w:val="24"/>
        </w:rPr>
      </w:pPr>
      <w:r>
        <w:tab/>
      </w:r>
      <w:r w:rsidRPr="00916FC2">
        <w:rPr>
          <w:b w:val="0"/>
          <w:color w:val="auto"/>
          <w:sz w:val="24"/>
          <w:szCs w:val="24"/>
        </w:rPr>
        <w:fldChar w:fldCharType="begin"/>
      </w:r>
      <w:r w:rsidRPr="00916FC2">
        <w:rPr>
          <w:b w:val="0"/>
          <w:color w:val="auto"/>
          <w:sz w:val="24"/>
          <w:szCs w:val="24"/>
        </w:rPr>
        <w:instrText>tc "Population Trends " \l 4</w:instrText>
      </w:r>
      <w:r w:rsidRPr="00916FC2">
        <w:rPr>
          <w:b w:val="0"/>
          <w:color w:val="auto"/>
          <w:sz w:val="24"/>
          <w:szCs w:val="24"/>
        </w:rPr>
        <w:fldChar w:fldCharType="end"/>
      </w:r>
      <w:r w:rsidRPr="00916FC2">
        <w:rPr>
          <w:b w:val="0"/>
          <w:color w:val="auto"/>
          <w:sz w:val="24"/>
          <w:szCs w:val="24"/>
        </w:rPr>
        <w:t xml:space="preserve">The population of the District has declined by approximately </w:t>
      </w:r>
      <w:r w:rsidR="009225C0">
        <w:rPr>
          <w:b w:val="0"/>
          <w:color w:val="auto"/>
          <w:sz w:val="24"/>
          <w:szCs w:val="24"/>
        </w:rPr>
        <w:t>93</w:t>
      </w:r>
      <w:r w:rsidRPr="00916FC2">
        <w:rPr>
          <w:b w:val="0"/>
          <w:color w:val="auto"/>
          <w:sz w:val="24"/>
          <w:szCs w:val="24"/>
        </w:rPr>
        <w:t>,</w:t>
      </w:r>
      <w:r w:rsidR="009225C0">
        <w:rPr>
          <w:b w:val="0"/>
          <w:color w:val="auto"/>
          <w:sz w:val="24"/>
          <w:szCs w:val="24"/>
        </w:rPr>
        <w:t>996</w:t>
      </w:r>
      <w:r w:rsidRPr="00916FC2">
        <w:rPr>
          <w:b w:val="0"/>
          <w:color w:val="auto"/>
          <w:sz w:val="24"/>
          <w:szCs w:val="24"/>
        </w:rPr>
        <w:t xml:space="preserve"> persons between 1960 and 201</w:t>
      </w:r>
      <w:r w:rsidR="009225C0">
        <w:rPr>
          <w:b w:val="0"/>
          <w:color w:val="auto"/>
          <w:sz w:val="24"/>
          <w:szCs w:val="24"/>
        </w:rPr>
        <w:t>7</w:t>
      </w:r>
      <w:r w:rsidRPr="00916FC2">
        <w:rPr>
          <w:b w:val="0"/>
          <w:color w:val="auto"/>
          <w:sz w:val="24"/>
          <w:szCs w:val="24"/>
        </w:rPr>
        <w:t>.   While all counties in the District have experienced significant population losses during the past several decades, Issaquena County has experienced the greatest loss</w:t>
      </w:r>
      <w:r w:rsidR="00880090">
        <w:rPr>
          <w:b w:val="0"/>
          <w:color w:val="auto"/>
          <w:sz w:val="24"/>
          <w:szCs w:val="24"/>
        </w:rPr>
        <w:t xml:space="preserve"> in </w:t>
      </w:r>
      <w:r w:rsidRPr="00916FC2">
        <w:rPr>
          <w:b w:val="0"/>
          <w:color w:val="auto"/>
          <w:sz w:val="24"/>
          <w:szCs w:val="24"/>
        </w:rPr>
        <w:t xml:space="preserve">percentage </w:t>
      </w:r>
      <w:r w:rsidR="00880090">
        <w:rPr>
          <w:b w:val="0"/>
          <w:color w:val="auto"/>
          <w:sz w:val="24"/>
          <w:szCs w:val="24"/>
        </w:rPr>
        <w:t>of population</w:t>
      </w:r>
      <w:r w:rsidRPr="00916FC2">
        <w:rPr>
          <w:b w:val="0"/>
          <w:color w:val="auto"/>
          <w:sz w:val="24"/>
          <w:szCs w:val="24"/>
        </w:rPr>
        <w:t xml:space="preserve">.  </w:t>
      </w:r>
      <w:r w:rsidR="009225C0">
        <w:rPr>
          <w:b w:val="0"/>
          <w:color w:val="auto"/>
          <w:sz w:val="24"/>
          <w:szCs w:val="24"/>
        </w:rPr>
        <w:t xml:space="preserve">Issaquena </w:t>
      </w:r>
      <w:r w:rsidRPr="00916FC2">
        <w:rPr>
          <w:b w:val="0"/>
          <w:color w:val="auto"/>
          <w:sz w:val="24"/>
          <w:szCs w:val="24"/>
        </w:rPr>
        <w:t>County lost 6</w:t>
      </w:r>
      <w:r w:rsidR="009225C0">
        <w:rPr>
          <w:b w:val="0"/>
          <w:color w:val="auto"/>
          <w:sz w:val="24"/>
          <w:szCs w:val="24"/>
        </w:rPr>
        <w:t>2</w:t>
      </w:r>
      <w:r w:rsidRPr="00916FC2">
        <w:rPr>
          <w:b w:val="0"/>
          <w:color w:val="auto"/>
          <w:sz w:val="24"/>
          <w:szCs w:val="24"/>
        </w:rPr>
        <w:t>.</w:t>
      </w:r>
      <w:r w:rsidR="009225C0">
        <w:rPr>
          <w:b w:val="0"/>
          <w:color w:val="auto"/>
          <w:sz w:val="24"/>
          <w:szCs w:val="24"/>
        </w:rPr>
        <w:t>56</w:t>
      </w:r>
      <w:r w:rsidRPr="00916FC2">
        <w:rPr>
          <w:b w:val="0"/>
          <w:color w:val="auto"/>
          <w:sz w:val="24"/>
          <w:szCs w:val="24"/>
        </w:rPr>
        <w:t xml:space="preserve">% </w:t>
      </w:r>
      <w:r w:rsidR="00880090">
        <w:rPr>
          <w:b w:val="0"/>
          <w:color w:val="auto"/>
          <w:sz w:val="24"/>
          <w:szCs w:val="24"/>
        </w:rPr>
        <w:t>of its</w:t>
      </w:r>
      <w:r w:rsidRPr="00916FC2">
        <w:rPr>
          <w:b w:val="0"/>
          <w:color w:val="auto"/>
          <w:sz w:val="24"/>
          <w:szCs w:val="24"/>
        </w:rPr>
        <w:t xml:space="preserve"> population during the period 1960-201</w:t>
      </w:r>
      <w:r w:rsidR="009225C0">
        <w:rPr>
          <w:b w:val="0"/>
          <w:color w:val="auto"/>
          <w:sz w:val="24"/>
          <w:szCs w:val="24"/>
        </w:rPr>
        <w:t>7, while Humphreys County followed closely with a population of loss of 58.70%</w:t>
      </w:r>
      <w:r w:rsidRPr="00916FC2">
        <w:rPr>
          <w:b w:val="0"/>
          <w:color w:val="auto"/>
          <w:sz w:val="24"/>
          <w:szCs w:val="24"/>
        </w:rPr>
        <w:t xml:space="preserve">.  In terms of absolute numbers, Washington County lost the greatest amount of population during the same period amounting to over </w:t>
      </w:r>
      <w:r w:rsidR="001C138E">
        <w:rPr>
          <w:b w:val="0"/>
          <w:color w:val="auto"/>
          <w:sz w:val="24"/>
          <w:szCs w:val="24"/>
        </w:rPr>
        <w:t>32</w:t>
      </w:r>
      <w:r w:rsidRPr="00916FC2">
        <w:rPr>
          <w:b w:val="0"/>
          <w:color w:val="auto"/>
          <w:sz w:val="24"/>
          <w:szCs w:val="24"/>
        </w:rPr>
        <w:t xml:space="preserve">,000 persons. </w:t>
      </w:r>
    </w:p>
    <w:p w14:paraId="5ECDC310" w14:textId="0D7CD8B2" w:rsidR="00572A35" w:rsidRPr="00313752" w:rsidRDefault="00572A35" w:rsidP="00D25A43">
      <w:pPr>
        <w:tabs>
          <w:tab w:val="left" w:pos="0"/>
          <w:tab w:val="left" w:pos="720"/>
          <w:tab w:val="left" w:pos="1440"/>
          <w:tab w:val="left" w:pos="2160"/>
        </w:tabs>
        <w:spacing w:line="360" w:lineRule="auto"/>
        <w:rPr>
          <w:b w:val="0"/>
          <w:color w:val="auto"/>
          <w:sz w:val="24"/>
          <w:szCs w:val="24"/>
        </w:rPr>
      </w:pPr>
      <w:r w:rsidRPr="00916FC2">
        <w:rPr>
          <w:b w:val="0"/>
          <w:color w:val="auto"/>
          <w:sz w:val="24"/>
          <w:szCs w:val="24"/>
        </w:rPr>
        <w:tab/>
      </w:r>
      <w:r w:rsidRPr="00313752">
        <w:rPr>
          <w:b w:val="0"/>
          <w:color w:val="auto"/>
          <w:sz w:val="24"/>
          <w:szCs w:val="24"/>
        </w:rPr>
        <w:t>A continuing decline of the population in the South Delta District can be attributed to out-migration.  During the period from 1990-99 there were 26,767 births in the District</w:t>
      </w:r>
      <w:r w:rsidR="00C94C8B">
        <w:rPr>
          <w:b w:val="0"/>
          <w:color w:val="auto"/>
          <w:sz w:val="24"/>
          <w:szCs w:val="24"/>
        </w:rPr>
        <w:t>.</w:t>
      </w:r>
      <w:r w:rsidR="008F10C9">
        <w:rPr>
          <w:b w:val="0"/>
          <w:color w:val="auto"/>
          <w:sz w:val="24"/>
          <w:szCs w:val="24"/>
        </w:rPr>
        <w:t xml:space="preserve">  Between 2010 and 2017 the number of births in the District had decreased by 51.5% to 12,981.  </w:t>
      </w:r>
      <w:r w:rsidRPr="00313752">
        <w:rPr>
          <w:b w:val="0"/>
          <w:color w:val="auto"/>
          <w:sz w:val="24"/>
          <w:szCs w:val="24"/>
        </w:rPr>
        <w:t xml:space="preserve"> The number of deaths in the District</w:t>
      </w:r>
      <w:r w:rsidR="008F10C9">
        <w:rPr>
          <w:b w:val="0"/>
          <w:color w:val="auto"/>
          <w:sz w:val="24"/>
          <w:szCs w:val="24"/>
        </w:rPr>
        <w:t>,10,557,</w:t>
      </w:r>
      <w:r w:rsidRPr="00313752">
        <w:rPr>
          <w:b w:val="0"/>
          <w:color w:val="auto"/>
          <w:sz w:val="24"/>
          <w:szCs w:val="24"/>
        </w:rPr>
        <w:t xml:space="preserve"> during the </w:t>
      </w:r>
      <w:r w:rsidR="008F10C9">
        <w:rPr>
          <w:b w:val="0"/>
          <w:color w:val="auto"/>
          <w:sz w:val="24"/>
          <w:szCs w:val="24"/>
        </w:rPr>
        <w:t xml:space="preserve">same </w:t>
      </w:r>
      <w:r w:rsidRPr="00313752">
        <w:rPr>
          <w:b w:val="0"/>
          <w:color w:val="auto"/>
          <w:sz w:val="24"/>
          <w:szCs w:val="24"/>
        </w:rPr>
        <w:t>period</w:t>
      </w:r>
      <w:r w:rsidR="008F10C9">
        <w:rPr>
          <w:b w:val="0"/>
          <w:color w:val="auto"/>
          <w:sz w:val="24"/>
          <w:szCs w:val="24"/>
        </w:rPr>
        <w:t>,</w:t>
      </w:r>
      <w:r w:rsidRPr="00313752">
        <w:rPr>
          <w:b w:val="0"/>
          <w:color w:val="auto"/>
          <w:sz w:val="24"/>
          <w:szCs w:val="24"/>
        </w:rPr>
        <w:t xml:space="preserve"> 20</w:t>
      </w:r>
      <w:r w:rsidR="008F10C9">
        <w:rPr>
          <w:b w:val="0"/>
          <w:color w:val="auto"/>
          <w:sz w:val="24"/>
          <w:szCs w:val="24"/>
        </w:rPr>
        <w:t>10</w:t>
      </w:r>
      <w:r w:rsidRPr="00313752">
        <w:rPr>
          <w:b w:val="0"/>
          <w:color w:val="auto"/>
          <w:sz w:val="24"/>
          <w:szCs w:val="24"/>
        </w:rPr>
        <w:t xml:space="preserve"> – </w:t>
      </w:r>
      <w:r w:rsidR="008F10C9" w:rsidRPr="00313752">
        <w:rPr>
          <w:b w:val="0"/>
          <w:color w:val="auto"/>
          <w:sz w:val="24"/>
          <w:szCs w:val="24"/>
        </w:rPr>
        <w:t>20</w:t>
      </w:r>
      <w:r w:rsidR="008F10C9">
        <w:rPr>
          <w:b w:val="0"/>
          <w:color w:val="auto"/>
          <w:sz w:val="24"/>
          <w:szCs w:val="24"/>
        </w:rPr>
        <w:t>17</w:t>
      </w:r>
      <w:r w:rsidR="008F10C9" w:rsidRPr="00313752">
        <w:rPr>
          <w:b w:val="0"/>
          <w:color w:val="auto"/>
          <w:sz w:val="24"/>
          <w:szCs w:val="24"/>
        </w:rPr>
        <w:t>, resulted</w:t>
      </w:r>
      <w:r w:rsidR="008F10C9">
        <w:rPr>
          <w:b w:val="0"/>
          <w:color w:val="auto"/>
          <w:sz w:val="24"/>
          <w:szCs w:val="24"/>
        </w:rPr>
        <w:t xml:space="preserve"> in a natural increase of 2,424.</w:t>
      </w:r>
      <w:r w:rsidRPr="00313752">
        <w:rPr>
          <w:b w:val="0"/>
          <w:color w:val="auto"/>
          <w:sz w:val="24"/>
          <w:szCs w:val="24"/>
        </w:rPr>
        <w:t xml:space="preserve">  Despite the fact that births in the District outnumber deaths, overall population continues to decline.  </w:t>
      </w:r>
      <w:r w:rsidR="00D90E29">
        <w:rPr>
          <w:b w:val="0"/>
          <w:color w:val="auto"/>
          <w:sz w:val="24"/>
          <w:szCs w:val="24"/>
        </w:rPr>
        <w:t>O</w:t>
      </w:r>
      <w:r w:rsidRPr="00313752">
        <w:rPr>
          <w:b w:val="0"/>
          <w:color w:val="auto"/>
          <w:sz w:val="24"/>
          <w:szCs w:val="24"/>
        </w:rPr>
        <w:t>ut migration continues to outnumber the natural increase in population occurring from births and deaths</w:t>
      </w:r>
      <w:r w:rsidR="007C0C0D">
        <w:rPr>
          <w:b w:val="0"/>
          <w:color w:val="auto"/>
          <w:sz w:val="24"/>
          <w:szCs w:val="24"/>
        </w:rPr>
        <w:t xml:space="preserve"> at a rate of approximately 4 to 1.</w:t>
      </w:r>
      <w:r w:rsidRPr="00313752">
        <w:rPr>
          <w:b w:val="0"/>
          <w:color w:val="auto"/>
          <w:sz w:val="24"/>
          <w:szCs w:val="24"/>
        </w:rPr>
        <w:t xml:space="preserve">  </w:t>
      </w:r>
    </w:p>
    <w:p w14:paraId="16C122F1" w14:textId="4B650425" w:rsidR="00572A35" w:rsidRDefault="00572A35" w:rsidP="00D25A43">
      <w:pPr>
        <w:tabs>
          <w:tab w:val="left" w:pos="720"/>
          <w:tab w:val="left" w:pos="1440"/>
          <w:tab w:val="left" w:pos="2160"/>
          <w:tab w:val="left" w:pos="2880"/>
        </w:tabs>
        <w:spacing w:line="360" w:lineRule="auto"/>
        <w:rPr>
          <w:b w:val="0"/>
          <w:color w:val="auto"/>
          <w:sz w:val="24"/>
          <w:szCs w:val="24"/>
        </w:rPr>
      </w:pPr>
      <w:r w:rsidRPr="00313752">
        <w:rPr>
          <w:b w:val="0"/>
          <w:color w:val="auto"/>
          <w:sz w:val="24"/>
          <w:szCs w:val="24"/>
        </w:rPr>
        <w:tab/>
        <w:t>Based on 201</w:t>
      </w:r>
      <w:r w:rsidR="00D43978">
        <w:rPr>
          <w:b w:val="0"/>
          <w:color w:val="auto"/>
          <w:sz w:val="24"/>
          <w:szCs w:val="24"/>
        </w:rPr>
        <w:t>6</w:t>
      </w:r>
      <w:r w:rsidRPr="00313752">
        <w:rPr>
          <w:b w:val="0"/>
          <w:color w:val="auto"/>
          <w:sz w:val="24"/>
          <w:szCs w:val="24"/>
        </w:rPr>
        <w:t xml:space="preserve"> </w:t>
      </w:r>
      <w:r w:rsidR="00D43978">
        <w:rPr>
          <w:b w:val="0"/>
          <w:color w:val="auto"/>
          <w:sz w:val="24"/>
          <w:szCs w:val="24"/>
        </w:rPr>
        <w:t xml:space="preserve">U. S. </w:t>
      </w:r>
      <w:r w:rsidRPr="00313752">
        <w:rPr>
          <w:b w:val="0"/>
          <w:color w:val="auto"/>
          <w:sz w:val="24"/>
          <w:szCs w:val="24"/>
        </w:rPr>
        <w:t xml:space="preserve">Census </w:t>
      </w:r>
      <w:r w:rsidR="00D43978">
        <w:rPr>
          <w:b w:val="0"/>
          <w:color w:val="auto"/>
          <w:sz w:val="24"/>
          <w:szCs w:val="24"/>
        </w:rPr>
        <w:t>American Community Survey Data</w:t>
      </w:r>
      <w:r w:rsidRPr="00313752">
        <w:rPr>
          <w:b w:val="0"/>
          <w:color w:val="auto"/>
          <w:sz w:val="24"/>
          <w:szCs w:val="24"/>
        </w:rPr>
        <w:t xml:space="preserve">, the District’s median age is </w:t>
      </w:r>
      <w:r w:rsidR="00D43978">
        <w:rPr>
          <w:b w:val="0"/>
          <w:color w:val="auto"/>
          <w:sz w:val="24"/>
          <w:szCs w:val="24"/>
        </w:rPr>
        <w:t>3</w:t>
      </w:r>
      <w:r w:rsidR="00E23A2E">
        <w:rPr>
          <w:b w:val="0"/>
          <w:color w:val="auto"/>
          <w:sz w:val="24"/>
          <w:szCs w:val="24"/>
        </w:rPr>
        <w:t>6</w:t>
      </w:r>
      <w:r w:rsidRPr="00313752">
        <w:rPr>
          <w:b w:val="0"/>
          <w:color w:val="auto"/>
          <w:sz w:val="24"/>
          <w:szCs w:val="24"/>
        </w:rPr>
        <w:t xml:space="preserve"> years while Mississippi’s is 36</w:t>
      </w:r>
      <w:r w:rsidR="00986358">
        <w:rPr>
          <w:b w:val="0"/>
          <w:color w:val="auto"/>
          <w:sz w:val="24"/>
          <w:szCs w:val="24"/>
        </w:rPr>
        <w:t>.7</w:t>
      </w:r>
      <w:r w:rsidRPr="00313752">
        <w:rPr>
          <w:b w:val="0"/>
          <w:color w:val="auto"/>
          <w:sz w:val="24"/>
          <w:szCs w:val="24"/>
        </w:rPr>
        <w:t xml:space="preserve"> and the United States’ 37.</w:t>
      </w:r>
      <w:r w:rsidR="00986358">
        <w:rPr>
          <w:b w:val="0"/>
          <w:color w:val="auto"/>
          <w:sz w:val="24"/>
          <w:szCs w:val="24"/>
        </w:rPr>
        <w:t>7</w:t>
      </w:r>
      <w:r w:rsidRPr="00313752">
        <w:rPr>
          <w:b w:val="0"/>
          <w:color w:val="auto"/>
          <w:sz w:val="24"/>
          <w:szCs w:val="24"/>
        </w:rPr>
        <w:t>.  The District’s median age in 1960 was 19.9 years indicating the District’s population is becoming somewhat older.  Of the District’s population in 201</w:t>
      </w:r>
      <w:r w:rsidR="00986358">
        <w:rPr>
          <w:b w:val="0"/>
          <w:color w:val="auto"/>
          <w:sz w:val="24"/>
          <w:szCs w:val="24"/>
        </w:rPr>
        <w:t>6</w:t>
      </w:r>
      <w:r w:rsidRPr="00313752">
        <w:rPr>
          <w:b w:val="0"/>
          <w:color w:val="auto"/>
          <w:sz w:val="24"/>
          <w:szCs w:val="24"/>
        </w:rPr>
        <w:t xml:space="preserve">, </w:t>
      </w:r>
      <w:r w:rsidR="00C91BEA">
        <w:rPr>
          <w:b w:val="0"/>
          <w:color w:val="auto"/>
          <w:sz w:val="24"/>
          <w:szCs w:val="24"/>
        </w:rPr>
        <w:t>3</w:t>
      </w:r>
      <w:r w:rsidR="0064520A">
        <w:rPr>
          <w:b w:val="0"/>
          <w:color w:val="auto"/>
          <w:sz w:val="24"/>
          <w:szCs w:val="24"/>
        </w:rPr>
        <w:t>5.</w:t>
      </w:r>
      <w:r w:rsidR="0029459B">
        <w:rPr>
          <w:b w:val="0"/>
          <w:color w:val="auto"/>
          <w:sz w:val="24"/>
          <w:szCs w:val="24"/>
        </w:rPr>
        <w:t>8</w:t>
      </w:r>
      <w:r w:rsidRPr="00313752">
        <w:rPr>
          <w:b w:val="0"/>
          <w:color w:val="auto"/>
          <w:sz w:val="24"/>
          <w:szCs w:val="24"/>
        </w:rPr>
        <w:t>% were 0-</w:t>
      </w:r>
      <w:r w:rsidR="0029459B">
        <w:rPr>
          <w:b w:val="0"/>
          <w:color w:val="auto"/>
          <w:sz w:val="24"/>
          <w:szCs w:val="24"/>
        </w:rPr>
        <w:t>24</w:t>
      </w:r>
      <w:r w:rsidRPr="00313752">
        <w:rPr>
          <w:b w:val="0"/>
          <w:color w:val="auto"/>
          <w:sz w:val="24"/>
          <w:szCs w:val="24"/>
        </w:rPr>
        <w:t xml:space="preserve"> years old while </w:t>
      </w:r>
      <w:r w:rsidR="00DE7223">
        <w:rPr>
          <w:b w:val="0"/>
          <w:color w:val="auto"/>
          <w:sz w:val="24"/>
          <w:szCs w:val="24"/>
        </w:rPr>
        <w:t>13.4</w:t>
      </w:r>
      <w:r w:rsidRPr="00313752">
        <w:rPr>
          <w:b w:val="0"/>
          <w:color w:val="auto"/>
          <w:sz w:val="24"/>
          <w:szCs w:val="24"/>
        </w:rPr>
        <w:t>% were 6</w:t>
      </w:r>
      <w:r w:rsidR="00DE7223">
        <w:rPr>
          <w:b w:val="0"/>
          <w:color w:val="auto"/>
          <w:sz w:val="24"/>
          <w:szCs w:val="24"/>
        </w:rPr>
        <w:t>5</w:t>
      </w:r>
      <w:r w:rsidRPr="00313752">
        <w:rPr>
          <w:b w:val="0"/>
          <w:color w:val="auto"/>
          <w:sz w:val="24"/>
          <w:szCs w:val="24"/>
        </w:rPr>
        <w:t xml:space="preserve"> years of age or older.  This left 5</w:t>
      </w:r>
      <w:r w:rsidR="0029459B">
        <w:rPr>
          <w:b w:val="0"/>
          <w:color w:val="auto"/>
          <w:sz w:val="24"/>
          <w:szCs w:val="24"/>
        </w:rPr>
        <w:t>0.8</w:t>
      </w:r>
      <w:r w:rsidRPr="00313752">
        <w:rPr>
          <w:b w:val="0"/>
          <w:color w:val="auto"/>
          <w:sz w:val="24"/>
          <w:szCs w:val="24"/>
        </w:rPr>
        <w:t>% of the District’s population in the productive working age group of 2</w:t>
      </w:r>
      <w:r w:rsidR="0029459B">
        <w:rPr>
          <w:b w:val="0"/>
          <w:color w:val="auto"/>
          <w:sz w:val="24"/>
          <w:szCs w:val="24"/>
        </w:rPr>
        <w:t>5</w:t>
      </w:r>
      <w:r w:rsidRPr="00313752">
        <w:rPr>
          <w:b w:val="0"/>
          <w:color w:val="auto"/>
          <w:sz w:val="24"/>
          <w:szCs w:val="24"/>
        </w:rPr>
        <w:t>-</w:t>
      </w:r>
      <w:r w:rsidR="0029459B">
        <w:rPr>
          <w:b w:val="0"/>
          <w:color w:val="auto"/>
          <w:sz w:val="24"/>
          <w:szCs w:val="24"/>
        </w:rPr>
        <w:t>64.</w:t>
      </w:r>
    </w:p>
    <w:p w14:paraId="7D5CDFCC" w14:textId="77777777" w:rsidR="0029459B" w:rsidRDefault="0029459B" w:rsidP="00D25A43">
      <w:pPr>
        <w:tabs>
          <w:tab w:val="left" w:pos="720"/>
          <w:tab w:val="left" w:pos="1440"/>
          <w:tab w:val="left" w:pos="2160"/>
          <w:tab w:val="left" w:pos="2880"/>
        </w:tabs>
        <w:spacing w:line="360" w:lineRule="auto"/>
        <w:rPr>
          <w:b w:val="0"/>
          <w:color w:val="auto"/>
          <w:sz w:val="24"/>
          <w:szCs w:val="24"/>
        </w:rPr>
      </w:pPr>
    </w:p>
    <w:p w14:paraId="6F616177" w14:textId="05E50AA5" w:rsidR="0064520A" w:rsidRDefault="0064520A" w:rsidP="00D25A43">
      <w:pPr>
        <w:tabs>
          <w:tab w:val="left" w:pos="720"/>
          <w:tab w:val="left" w:pos="1440"/>
          <w:tab w:val="left" w:pos="2160"/>
          <w:tab w:val="left" w:pos="2880"/>
        </w:tabs>
        <w:spacing w:line="360" w:lineRule="auto"/>
        <w:rPr>
          <w:b w:val="0"/>
          <w:color w:val="auto"/>
          <w:sz w:val="24"/>
          <w:szCs w:val="24"/>
        </w:rPr>
      </w:pPr>
    </w:p>
    <w:p w14:paraId="3ED60B85" w14:textId="3484D445" w:rsidR="0064520A" w:rsidRDefault="0064520A" w:rsidP="00D25A43">
      <w:pPr>
        <w:tabs>
          <w:tab w:val="left" w:pos="720"/>
          <w:tab w:val="left" w:pos="1440"/>
          <w:tab w:val="left" w:pos="2160"/>
          <w:tab w:val="left" w:pos="2880"/>
        </w:tabs>
        <w:spacing w:line="360" w:lineRule="auto"/>
        <w:rPr>
          <w:b w:val="0"/>
          <w:color w:val="auto"/>
          <w:sz w:val="24"/>
          <w:szCs w:val="24"/>
        </w:rPr>
      </w:pPr>
    </w:p>
    <w:p w14:paraId="66D02492" w14:textId="5A17D625" w:rsidR="0064520A" w:rsidRDefault="0064520A" w:rsidP="00D25A43">
      <w:pPr>
        <w:tabs>
          <w:tab w:val="left" w:pos="720"/>
          <w:tab w:val="left" w:pos="1440"/>
          <w:tab w:val="left" w:pos="2160"/>
          <w:tab w:val="left" w:pos="2880"/>
        </w:tabs>
        <w:spacing w:line="360" w:lineRule="auto"/>
        <w:rPr>
          <w:b w:val="0"/>
          <w:color w:val="auto"/>
          <w:sz w:val="24"/>
          <w:szCs w:val="24"/>
        </w:rPr>
      </w:pPr>
    </w:p>
    <w:p w14:paraId="5F7F32DD" w14:textId="2DCF37EE" w:rsidR="0064520A" w:rsidRDefault="0064520A" w:rsidP="00D25A43">
      <w:pPr>
        <w:tabs>
          <w:tab w:val="left" w:pos="720"/>
          <w:tab w:val="left" w:pos="1440"/>
          <w:tab w:val="left" w:pos="2160"/>
          <w:tab w:val="left" w:pos="2880"/>
        </w:tabs>
        <w:spacing w:line="360" w:lineRule="auto"/>
        <w:rPr>
          <w:b w:val="0"/>
          <w:color w:val="auto"/>
          <w:sz w:val="24"/>
          <w:szCs w:val="24"/>
        </w:rPr>
      </w:pPr>
    </w:p>
    <w:p w14:paraId="01A171AB" w14:textId="2992562F" w:rsidR="0064520A" w:rsidRDefault="0064520A" w:rsidP="00D25A43">
      <w:pPr>
        <w:tabs>
          <w:tab w:val="left" w:pos="720"/>
          <w:tab w:val="left" w:pos="1440"/>
          <w:tab w:val="left" w:pos="2160"/>
          <w:tab w:val="left" w:pos="2880"/>
        </w:tabs>
        <w:spacing w:line="360" w:lineRule="auto"/>
        <w:rPr>
          <w:b w:val="0"/>
          <w:color w:val="auto"/>
          <w:sz w:val="24"/>
          <w:szCs w:val="24"/>
        </w:rPr>
      </w:pPr>
    </w:p>
    <w:p w14:paraId="6E01113B" w14:textId="39FEE6B4" w:rsidR="0064520A" w:rsidRDefault="0064520A" w:rsidP="00D25A43">
      <w:pPr>
        <w:tabs>
          <w:tab w:val="left" w:pos="720"/>
          <w:tab w:val="left" w:pos="1440"/>
          <w:tab w:val="left" w:pos="2160"/>
          <w:tab w:val="left" w:pos="2880"/>
        </w:tabs>
        <w:spacing w:line="360" w:lineRule="auto"/>
        <w:rPr>
          <w:b w:val="0"/>
          <w:color w:val="auto"/>
          <w:sz w:val="24"/>
          <w:szCs w:val="24"/>
        </w:rPr>
      </w:pPr>
    </w:p>
    <w:p w14:paraId="02E55698" w14:textId="77777777" w:rsidR="0064520A" w:rsidRDefault="0064520A" w:rsidP="00D25A43">
      <w:pPr>
        <w:tabs>
          <w:tab w:val="left" w:pos="720"/>
          <w:tab w:val="left" w:pos="1440"/>
          <w:tab w:val="left" w:pos="2160"/>
          <w:tab w:val="left" w:pos="2880"/>
        </w:tabs>
        <w:spacing w:line="360" w:lineRule="auto"/>
        <w:rPr>
          <w:b w:val="0"/>
          <w:color w:val="auto"/>
          <w:sz w:val="24"/>
          <w:szCs w:val="24"/>
        </w:rPr>
      </w:pPr>
    </w:p>
    <w:tbl>
      <w:tblPr>
        <w:tblW w:w="9741" w:type="dxa"/>
        <w:tblLook w:val="04A0" w:firstRow="1" w:lastRow="0" w:firstColumn="1" w:lastColumn="0" w:noHBand="0" w:noVBand="1"/>
      </w:tblPr>
      <w:tblGrid>
        <w:gridCol w:w="2638"/>
        <w:gridCol w:w="1099"/>
        <w:gridCol w:w="1225"/>
        <w:gridCol w:w="1303"/>
        <w:gridCol w:w="1354"/>
        <w:gridCol w:w="1283"/>
        <w:gridCol w:w="839"/>
      </w:tblGrid>
      <w:tr w:rsidR="007F015C" w:rsidRPr="007F015C" w14:paraId="40A093D2" w14:textId="77777777" w:rsidTr="007F015C">
        <w:trPr>
          <w:trHeight w:val="300"/>
        </w:trPr>
        <w:tc>
          <w:tcPr>
            <w:tcW w:w="9741" w:type="dxa"/>
            <w:gridSpan w:val="7"/>
            <w:tcBorders>
              <w:top w:val="single" w:sz="8" w:space="0" w:color="auto"/>
              <w:left w:val="single" w:sz="8" w:space="0" w:color="auto"/>
              <w:bottom w:val="nil"/>
              <w:right w:val="single" w:sz="8" w:space="0" w:color="000000"/>
            </w:tcBorders>
            <w:shd w:val="clear" w:color="000000" w:fill="FFE699"/>
            <w:noWrap/>
            <w:vAlign w:val="bottom"/>
            <w:hideMark/>
          </w:tcPr>
          <w:p w14:paraId="4F0652BA" w14:textId="77777777" w:rsidR="007F015C" w:rsidRPr="007F015C" w:rsidRDefault="007F015C" w:rsidP="007F015C">
            <w:pPr>
              <w:spacing w:line="240" w:lineRule="auto"/>
              <w:jc w:val="center"/>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2016 POPULATION BREAKDOWN BY AGE GROUP</w:t>
            </w:r>
          </w:p>
        </w:tc>
      </w:tr>
      <w:tr w:rsidR="007F015C" w:rsidRPr="007F015C" w14:paraId="649C3366" w14:textId="77777777" w:rsidTr="007F015C">
        <w:trPr>
          <w:trHeight w:val="315"/>
        </w:trPr>
        <w:tc>
          <w:tcPr>
            <w:tcW w:w="2638" w:type="dxa"/>
            <w:tcBorders>
              <w:top w:val="nil"/>
              <w:left w:val="single" w:sz="8" w:space="0" w:color="auto"/>
              <w:bottom w:val="single" w:sz="8" w:space="0" w:color="auto"/>
              <w:right w:val="nil"/>
            </w:tcBorders>
            <w:shd w:val="clear" w:color="000000" w:fill="FFE699"/>
            <w:noWrap/>
            <w:vAlign w:val="bottom"/>
            <w:hideMark/>
          </w:tcPr>
          <w:p w14:paraId="6B53B3F5" w14:textId="77777777" w:rsidR="007F015C" w:rsidRPr="007F015C" w:rsidRDefault="007F015C" w:rsidP="007F015C">
            <w:pPr>
              <w:spacing w:line="240" w:lineRule="auto"/>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 </w:t>
            </w:r>
          </w:p>
        </w:tc>
        <w:tc>
          <w:tcPr>
            <w:tcW w:w="1099" w:type="dxa"/>
            <w:tcBorders>
              <w:top w:val="nil"/>
              <w:left w:val="nil"/>
              <w:bottom w:val="single" w:sz="8" w:space="0" w:color="auto"/>
              <w:right w:val="nil"/>
            </w:tcBorders>
            <w:shd w:val="clear" w:color="000000" w:fill="FFE699"/>
            <w:noWrap/>
            <w:vAlign w:val="bottom"/>
            <w:hideMark/>
          </w:tcPr>
          <w:p w14:paraId="052BA196" w14:textId="77777777" w:rsidR="007F015C" w:rsidRPr="007F015C" w:rsidRDefault="007F015C" w:rsidP="007F015C">
            <w:pPr>
              <w:spacing w:line="240" w:lineRule="auto"/>
              <w:jc w:val="center"/>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Preschool</w:t>
            </w:r>
          </w:p>
        </w:tc>
        <w:tc>
          <w:tcPr>
            <w:tcW w:w="1225" w:type="dxa"/>
            <w:tcBorders>
              <w:top w:val="nil"/>
              <w:left w:val="nil"/>
              <w:bottom w:val="single" w:sz="8" w:space="0" w:color="auto"/>
              <w:right w:val="nil"/>
            </w:tcBorders>
            <w:shd w:val="clear" w:color="000000" w:fill="FFE699"/>
            <w:noWrap/>
            <w:vAlign w:val="bottom"/>
            <w:hideMark/>
          </w:tcPr>
          <w:p w14:paraId="75E2BA66" w14:textId="77777777" w:rsidR="007F015C" w:rsidRPr="007F015C" w:rsidRDefault="007F015C" w:rsidP="007F015C">
            <w:pPr>
              <w:spacing w:line="240" w:lineRule="auto"/>
              <w:jc w:val="center"/>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School Age</w:t>
            </w:r>
          </w:p>
        </w:tc>
        <w:tc>
          <w:tcPr>
            <w:tcW w:w="1303" w:type="dxa"/>
            <w:tcBorders>
              <w:top w:val="nil"/>
              <w:left w:val="nil"/>
              <w:bottom w:val="single" w:sz="8" w:space="0" w:color="auto"/>
              <w:right w:val="nil"/>
            </w:tcBorders>
            <w:shd w:val="clear" w:color="000000" w:fill="FFE699"/>
            <w:noWrap/>
            <w:vAlign w:val="bottom"/>
            <w:hideMark/>
          </w:tcPr>
          <w:p w14:paraId="1615E321" w14:textId="77777777" w:rsidR="007F015C" w:rsidRPr="007F015C" w:rsidRDefault="007F015C" w:rsidP="007F015C">
            <w:pPr>
              <w:spacing w:line="240" w:lineRule="auto"/>
              <w:jc w:val="center"/>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College Age</w:t>
            </w:r>
          </w:p>
        </w:tc>
        <w:tc>
          <w:tcPr>
            <w:tcW w:w="1354" w:type="dxa"/>
            <w:tcBorders>
              <w:top w:val="nil"/>
              <w:left w:val="nil"/>
              <w:bottom w:val="single" w:sz="8" w:space="0" w:color="auto"/>
              <w:right w:val="nil"/>
            </w:tcBorders>
            <w:shd w:val="clear" w:color="000000" w:fill="FFE699"/>
            <w:noWrap/>
            <w:vAlign w:val="bottom"/>
            <w:hideMark/>
          </w:tcPr>
          <w:p w14:paraId="60B71711" w14:textId="77777777" w:rsidR="007F015C" w:rsidRPr="007F015C" w:rsidRDefault="007F015C" w:rsidP="007F015C">
            <w:pPr>
              <w:spacing w:line="240" w:lineRule="auto"/>
              <w:jc w:val="center"/>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Young Adult</w:t>
            </w:r>
          </w:p>
        </w:tc>
        <w:tc>
          <w:tcPr>
            <w:tcW w:w="1283" w:type="dxa"/>
            <w:tcBorders>
              <w:top w:val="nil"/>
              <w:left w:val="nil"/>
              <w:bottom w:val="single" w:sz="8" w:space="0" w:color="auto"/>
              <w:right w:val="nil"/>
            </w:tcBorders>
            <w:shd w:val="clear" w:color="000000" w:fill="FFE699"/>
            <w:noWrap/>
            <w:vAlign w:val="bottom"/>
            <w:hideMark/>
          </w:tcPr>
          <w:p w14:paraId="6AFCDC36" w14:textId="77777777" w:rsidR="007F015C" w:rsidRPr="007F015C" w:rsidRDefault="007F015C" w:rsidP="007F015C">
            <w:pPr>
              <w:spacing w:line="240" w:lineRule="auto"/>
              <w:jc w:val="center"/>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Older Adult</w:t>
            </w:r>
          </w:p>
        </w:tc>
        <w:tc>
          <w:tcPr>
            <w:tcW w:w="839" w:type="dxa"/>
            <w:tcBorders>
              <w:top w:val="nil"/>
              <w:left w:val="nil"/>
              <w:bottom w:val="single" w:sz="8" w:space="0" w:color="auto"/>
              <w:right w:val="single" w:sz="8" w:space="0" w:color="auto"/>
            </w:tcBorders>
            <w:shd w:val="clear" w:color="000000" w:fill="FFE699"/>
            <w:noWrap/>
            <w:vAlign w:val="bottom"/>
            <w:hideMark/>
          </w:tcPr>
          <w:p w14:paraId="0198F92F" w14:textId="77777777" w:rsidR="007F015C" w:rsidRPr="007F015C" w:rsidRDefault="007F015C" w:rsidP="007F015C">
            <w:pPr>
              <w:spacing w:line="240" w:lineRule="auto"/>
              <w:jc w:val="center"/>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Older</w:t>
            </w:r>
          </w:p>
        </w:tc>
      </w:tr>
      <w:tr w:rsidR="007F015C" w:rsidRPr="007F015C" w14:paraId="56170307" w14:textId="77777777" w:rsidTr="007F015C">
        <w:trPr>
          <w:trHeight w:val="300"/>
        </w:trPr>
        <w:tc>
          <w:tcPr>
            <w:tcW w:w="2638" w:type="dxa"/>
            <w:tcBorders>
              <w:top w:val="nil"/>
              <w:left w:val="single" w:sz="8" w:space="0" w:color="auto"/>
              <w:bottom w:val="nil"/>
              <w:right w:val="nil"/>
            </w:tcBorders>
            <w:shd w:val="clear" w:color="auto" w:fill="auto"/>
            <w:noWrap/>
            <w:vAlign w:val="bottom"/>
            <w:hideMark/>
          </w:tcPr>
          <w:p w14:paraId="576CBA27" w14:textId="77777777" w:rsidR="007F015C" w:rsidRPr="007F015C" w:rsidRDefault="007F015C" w:rsidP="007F015C">
            <w:pPr>
              <w:spacing w:line="240" w:lineRule="auto"/>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Bolivar County</w:t>
            </w:r>
          </w:p>
        </w:tc>
        <w:tc>
          <w:tcPr>
            <w:tcW w:w="1099" w:type="dxa"/>
            <w:tcBorders>
              <w:top w:val="nil"/>
              <w:left w:val="nil"/>
              <w:bottom w:val="nil"/>
              <w:right w:val="nil"/>
            </w:tcBorders>
            <w:shd w:val="clear" w:color="auto" w:fill="auto"/>
            <w:noWrap/>
            <w:vAlign w:val="bottom"/>
            <w:hideMark/>
          </w:tcPr>
          <w:p w14:paraId="012E5745"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2,438</w:t>
            </w:r>
          </w:p>
        </w:tc>
        <w:tc>
          <w:tcPr>
            <w:tcW w:w="1225" w:type="dxa"/>
            <w:tcBorders>
              <w:top w:val="nil"/>
              <w:left w:val="nil"/>
              <w:bottom w:val="nil"/>
              <w:right w:val="nil"/>
            </w:tcBorders>
            <w:shd w:val="clear" w:color="auto" w:fill="auto"/>
            <w:noWrap/>
            <w:vAlign w:val="bottom"/>
            <w:hideMark/>
          </w:tcPr>
          <w:p w14:paraId="69D69129"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6,007</w:t>
            </w:r>
          </w:p>
        </w:tc>
        <w:tc>
          <w:tcPr>
            <w:tcW w:w="1303" w:type="dxa"/>
            <w:tcBorders>
              <w:top w:val="nil"/>
              <w:left w:val="nil"/>
              <w:bottom w:val="nil"/>
              <w:right w:val="nil"/>
            </w:tcBorders>
            <w:shd w:val="clear" w:color="auto" w:fill="auto"/>
            <w:noWrap/>
            <w:vAlign w:val="bottom"/>
            <w:hideMark/>
          </w:tcPr>
          <w:p w14:paraId="678BBA58"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3,826</w:t>
            </w:r>
          </w:p>
        </w:tc>
        <w:tc>
          <w:tcPr>
            <w:tcW w:w="1354" w:type="dxa"/>
            <w:tcBorders>
              <w:top w:val="nil"/>
              <w:left w:val="nil"/>
              <w:bottom w:val="nil"/>
              <w:right w:val="nil"/>
            </w:tcBorders>
            <w:shd w:val="clear" w:color="auto" w:fill="auto"/>
            <w:noWrap/>
            <w:vAlign w:val="bottom"/>
            <w:hideMark/>
          </w:tcPr>
          <w:p w14:paraId="7678AF36"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8,429</w:t>
            </w:r>
          </w:p>
        </w:tc>
        <w:tc>
          <w:tcPr>
            <w:tcW w:w="1283" w:type="dxa"/>
            <w:tcBorders>
              <w:top w:val="nil"/>
              <w:left w:val="nil"/>
              <w:bottom w:val="nil"/>
              <w:right w:val="nil"/>
            </w:tcBorders>
            <w:shd w:val="clear" w:color="auto" w:fill="auto"/>
            <w:noWrap/>
            <w:vAlign w:val="bottom"/>
            <w:hideMark/>
          </w:tcPr>
          <w:p w14:paraId="0EE6A461"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8,195</w:t>
            </w:r>
          </w:p>
        </w:tc>
        <w:tc>
          <w:tcPr>
            <w:tcW w:w="839" w:type="dxa"/>
            <w:tcBorders>
              <w:top w:val="nil"/>
              <w:left w:val="nil"/>
              <w:bottom w:val="nil"/>
              <w:right w:val="single" w:sz="8" w:space="0" w:color="auto"/>
            </w:tcBorders>
            <w:shd w:val="clear" w:color="auto" w:fill="auto"/>
            <w:noWrap/>
            <w:vAlign w:val="bottom"/>
            <w:hideMark/>
          </w:tcPr>
          <w:p w14:paraId="413CD728"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4,720</w:t>
            </w:r>
          </w:p>
        </w:tc>
      </w:tr>
      <w:tr w:rsidR="007F015C" w:rsidRPr="007F015C" w14:paraId="70B096EA" w14:textId="77777777" w:rsidTr="007F015C">
        <w:trPr>
          <w:trHeight w:val="300"/>
        </w:trPr>
        <w:tc>
          <w:tcPr>
            <w:tcW w:w="2638" w:type="dxa"/>
            <w:tcBorders>
              <w:top w:val="nil"/>
              <w:left w:val="single" w:sz="8" w:space="0" w:color="auto"/>
              <w:bottom w:val="nil"/>
              <w:right w:val="nil"/>
            </w:tcBorders>
            <w:shd w:val="clear" w:color="auto" w:fill="auto"/>
            <w:noWrap/>
            <w:vAlign w:val="bottom"/>
            <w:hideMark/>
          </w:tcPr>
          <w:p w14:paraId="4BDC1A27" w14:textId="77777777" w:rsidR="007F015C" w:rsidRPr="007F015C" w:rsidRDefault="007F015C" w:rsidP="007F015C">
            <w:pPr>
              <w:spacing w:line="240" w:lineRule="auto"/>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Humphreys County</w:t>
            </w:r>
          </w:p>
        </w:tc>
        <w:tc>
          <w:tcPr>
            <w:tcW w:w="1099" w:type="dxa"/>
            <w:tcBorders>
              <w:top w:val="nil"/>
              <w:left w:val="nil"/>
              <w:bottom w:val="nil"/>
              <w:right w:val="nil"/>
            </w:tcBorders>
            <w:shd w:val="clear" w:color="auto" w:fill="auto"/>
            <w:noWrap/>
            <w:vAlign w:val="bottom"/>
            <w:hideMark/>
          </w:tcPr>
          <w:p w14:paraId="55E4389C"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623</w:t>
            </w:r>
          </w:p>
        </w:tc>
        <w:tc>
          <w:tcPr>
            <w:tcW w:w="1225" w:type="dxa"/>
            <w:tcBorders>
              <w:top w:val="nil"/>
              <w:left w:val="nil"/>
              <w:bottom w:val="nil"/>
              <w:right w:val="nil"/>
            </w:tcBorders>
            <w:shd w:val="clear" w:color="auto" w:fill="auto"/>
            <w:noWrap/>
            <w:vAlign w:val="bottom"/>
            <w:hideMark/>
          </w:tcPr>
          <w:p w14:paraId="2F5CAED6"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1,804</w:t>
            </w:r>
          </w:p>
        </w:tc>
        <w:tc>
          <w:tcPr>
            <w:tcW w:w="1303" w:type="dxa"/>
            <w:tcBorders>
              <w:top w:val="nil"/>
              <w:left w:val="nil"/>
              <w:bottom w:val="nil"/>
              <w:right w:val="nil"/>
            </w:tcBorders>
            <w:shd w:val="clear" w:color="auto" w:fill="auto"/>
            <w:noWrap/>
            <w:vAlign w:val="bottom"/>
            <w:hideMark/>
          </w:tcPr>
          <w:p w14:paraId="11AC0C61"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816</w:t>
            </w:r>
          </w:p>
        </w:tc>
        <w:tc>
          <w:tcPr>
            <w:tcW w:w="1354" w:type="dxa"/>
            <w:tcBorders>
              <w:top w:val="nil"/>
              <w:left w:val="nil"/>
              <w:bottom w:val="nil"/>
              <w:right w:val="nil"/>
            </w:tcBorders>
            <w:shd w:val="clear" w:color="auto" w:fill="auto"/>
            <w:noWrap/>
            <w:vAlign w:val="bottom"/>
            <w:hideMark/>
          </w:tcPr>
          <w:p w14:paraId="1063A767"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2,026</w:t>
            </w:r>
          </w:p>
        </w:tc>
        <w:tc>
          <w:tcPr>
            <w:tcW w:w="1283" w:type="dxa"/>
            <w:tcBorders>
              <w:top w:val="nil"/>
              <w:left w:val="nil"/>
              <w:bottom w:val="nil"/>
              <w:right w:val="nil"/>
            </w:tcBorders>
            <w:shd w:val="clear" w:color="auto" w:fill="auto"/>
            <w:noWrap/>
            <w:vAlign w:val="bottom"/>
            <w:hideMark/>
          </w:tcPr>
          <w:p w14:paraId="5A19DCCE"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2,313</w:t>
            </w:r>
          </w:p>
        </w:tc>
        <w:tc>
          <w:tcPr>
            <w:tcW w:w="839" w:type="dxa"/>
            <w:tcBorders>
              <w:top w:val="nil"/>
              <w:left w:val="nil"/>
              <w:bottom w:val="nil"/>
              <w:right w:val="single" w:sz="8" w:space="0" w:color="auto"/>
            </w:tcBorders>
            <w:shd w:val="clear" w:color="auto" w:fill="auto"/>
            <w:noWrap/>
            <w:vAlign w:val="bottom"/>
            <w:hideMark/>
          </w:tcPr>
          <w:p w14:paraId="2D38A221"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1,240</w:t>
            </w:r>
          </w:p>
        </w:tc>
      </w:tr>
      <w:tr w:rsidR="007F015C" w:rsidRPr="007F015C" w14:paraId="36A00D24" w14:textId="77777777" w:rsidTr="007F015C">
        <w:trPr>
          <w:trHeight w:val="300"/>
        </w:trPr>
        <w:tc>
          <w:tcPr>
            <w:tcW w:w="2638" w:type="dxa"/>
            <w:tcBorders>
              <w:top w:val="nil"/>
              <w:left w:val="single" w:sz="8" w:space="0" w:color="auto"/>
              <w:bottom w:val="nil"/>
              <w:right w:val="nil"/>
            </w:tcBorders>
            <w:shd w:val="clear" w:color="auto" w:fill="auto"/>
            <w:noWrap/>
            <w:vAlign w:val="bottom"/>
            <w:hideMark/>
          </w:tcPr>
          <w:p w14:paraId="419A816C" w14:textId="77777777" w:rsidR="007F015C" w:rsidRPr="007F015C" w:rsidRDefault="007F015C" w:rsidP="007F015C">
            <w:pPr>
              <w:spacing w:line="240" w:lineRule="auto"/>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Issaquena County</w:t>
            </w:r>
          </w:p>
        </w:tc>
        <w:tc>
          <w:tcPr>
            <w:tcW w:w="1099" w:type="dxa"/>
            <w:tcBorders>
              <w:top w:val="nil"/>
              <w:left w:val="nil"/>
              <w:bottom w:val="nil"/>
              <w:right w:val="nil"/>
            </w:tcBorders>
            <w:shd w:val="clear" w:color="auto" w:fill="auto"/>
            <w:noWrap/>
            <w:vAlign w:val="bottom"/>
            <w:hideMark/>
          </w:tcPr>
          <w:p w14:paraId="5F63F429"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94</w:t>
            </w:r>
          </w:p>
        </w:tc>
        <w:tc>
          <w:tcPr>
            <w:tcW w:w="1225" w:type="dxa"/>
            <w:tcBorders>
              <w:top w:val="nil"/>
              <w:left w:val="nil"/>
              <w:bottom w:val="nil"/>
              <w:right w:val="nil"/>
            </w:tcBorders>
            <w:shd w:val="clear" w:color="auto" w:fill="auto"/>
            <w:noWrap/>
            <w:vAlign w:val="bottom"/>
            <w:hideMark/>
          </w:tcPr>
          <w:p w14:paraId="189AA043"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114</w:t>
            </w:r>
          </w:p>
        </w:tc>
        <w:tc>
          <w:tcPr>
            <w:tcW w:w="1303" w:type="dxa"/>
            <w:tcBorders>
              <w:top w:val="nil"/>
              <w:left w:val="nil"/>
              <w:bottom w:val="nil"/>
              <w:right w:val="nil"/>
            </w:tcBorders>
            <w:shd w:val="clear" w:color="auto" w:fill="auto"/>
            <w:noWrap/>
            <w:vAlign w:val="bottom"/>
            <w:hideMark/>
          </w:tcPr>
          <w:p w14:paraId="7F02FC3C"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90</w:t>
            </w:r>
          </w:p>
        </w:tc>
        <w:tc>
          <w:tcPr>
            <w:tcW w:w="1354" w:type="dxa"/>
            <w:tcBorders>
              <w:top w:val="nil"/>
              <w:left w:val="nil"/>
              <w:bottom w:val="nil"/>
              <w:right w:val="nil"/>
            </w:tcBorders>
            <w:shd w:val="clear" w:color="auto" w:fill="auto"/>
            <w:noWrap/>
            <w:vAlign w:val="bottom"/>
            <w:hideMark/>
          </w:tcPr>
          <w:p w14:paraId="30937818"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436</w:t>
            </w:r>
          </w:p>
        </w:tc>
        <w:tc>
          <w:tcPr>
            <w:tcW w:w="1283" w:type="dxa"/>
            <w:tcBorders>
              <w:top w:val="nil"/>
              <w:left w:val="nil"/>
              <w:bottom w:val="nil"/>
              <w:right w:val="nil"/>
            </w:tcBorders>
            <w:shd w:val="clear" w:color="auto" w:fill="auto"/>
            <w:noWrap/>
            <w:vAlign w:val="bottom"/>
            <w:hideMark/>
          </w:tcPr>
          <w:p w14:paraId="2472F295"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366</w:t>
            </w:r>
          </w:p>
        </w:tc>
        <w:tc>
          <w:tcPr>
            <w:tcW w:w="839" w:type="dxa"/>
            <w:tcBorders>
              <w:top w:val="nil"/>
              <w:left w:val="nil"/>
              <w:bottom w:val="nil"/>
              <w:right w:val="single" w:sz="8" w:space="0" w:color="auto"/>
            </w:tcBorders>
            <w:shd w:val="clear" w:color="auto" w:fill="auto"/>
            <w:noWrap/>
            <w:vAlign w:val="bottom"/>
            <w:hideMark/>
          </w:tcPr>
          <w:p w14:paraId="68D10B01"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252</w:t>
            </w:r>
          </w:p>
        </w:tc>
      </w:tr>
      <w:tr w:rsidR="007F015C" w:rsidRPr="007F015C" w14:paraId="00911AAD" w14:textId="77777777" w:rsidTr="007F015C">
        <w:trPr>
          <w:trHeight w:val="300"/>
        </w:trPr>
        <w:tc>
          <w:tcPr>
            <w:tcW w:w="2638" w:type="dxa"/>
            <w:tcBorders>
              <w:top w:val="nil"/>
              <w:left w:val="single" w:sz="8" w:space="0" w:color="auto"/>
              <w:bottom w:val="nil"/>
              <w:right w:val="nil"/>
            </w:tcBorders>
            <w:shd w:val="clear" w:color="auto" w:fill="auto"/>
            <w:noWrap/>
            <w:vAlign w:val="bottom"/>
            <w:hideMark/>
          </w:tcPr>
          <w:p w14:paraId="3524E782" w14:textId="77777777" w:rsidR="007F015C" w:rsidRPr="007F015C" w:rsidRDefault="007F015C" w:rsidP="007F015C">
            <w:pPr>
              <w:spacing w:line="240" w:lineRule="auto"/>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Sharkey County</w:t>
            </w:r>
          </w:p>
        </w:tc>
        <w:tc>
          <w:tcPr>
            <w:tcW w:w="1099" w:type="dxa"/>
            <w:tcBorders>
              <w:top w:val="nil"/>
              <w:left w:val="nil"/>
              <w:bottom w:val="nil"/>
              <w:right w:val="nil"/>
            </w:tcBorders>
            <w:shd w:val="clear" w:color="auto" w:fill="auto"/>
            <w:noWrap/>
            <w:vAlign w:val="bottom"/>
            <w:hideMark/>
          </w:tcPr>
          <w:p w14:paraId="63D2405D"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265</w:t>
            </w:r>
          </w:p>
        </w:tc>
        <w:tc>
          <w:tcPr>
            <w:tcW w:w="1225" w:type="dxa"/>
            <w:tcBorders>
              <w:top w:val="nil"/>
              <w:left w:val="nil"/>
              <w:bottom w:val="nil"/>
              <w:right w:val="nil"/>
            </w:tcBorders>
            <w:shd w:val="clear" w:color="auto" w:fill="auto"/>
            <w:noWrap/>
            <w:vAlign w:val="bottom"/>
            <w:hideMark/>
          </w:tcPr>
          <w:p w14:paraId="13FC1D55"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905</w:t>
            </w:r>
          </w:p>
        </w:tc>
        <w:tc>
          <w:tcPr>
            <w:tcW w:w="1303" w:type="dxa"/>
            <w:tcBorders>
              <w:top w:val="nil"/>
              <w:left w:val="nil"/>
              <w:bottom w:val="nil"/>
              <w:right w:val="nil"/>
            </w:tcBorders>
            <w:shd w:val="clear" w:color="auto" w:fill="auto"/>
            <w:noWrap/>
            <w:vAlign w:val="bottom"/>
            <w:hideMark/>
          </w:tcPr>
          <w:p w14:paraId="49FE0EC9"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440</w:t>
            </w:r>
          </w:p>
        </w:tc>
        <w:tc>
          <w:tcPr>
            <w:tcW w:w="1354" w:type="dxa"/>
            <w:tcBorders>
              <w:top w:val="nil"/>
              <w:left w:val="nil"/>
              <w:bottom w:val="nil"/>
              <w:right w:val="nil"/>
            </w:tcBorders>
            <w:shd w:val="clear" w:color="auto" w:fill="auto"/>
            <w:noWrap/>
            <w:vAlign w:val="bottom"/>
            <w:hideMark/>
          </w:tcPr>
          <w:p w14:paraId="328A04BF"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1,058</w:t>
            </w:r>
          </w:p>
        </w:tc>
        <w:tc>
          <w:tcPr>
            <w:tcW w:w="1283" w:type="dxa"/>
            <w:tcBorders>
              <w:top w:val="nil"/>
              <w:left w:val="nil"/>
              <w:bottom w:val="nil"/>
              <w:right w:val="nil"/>
            </w:tcBorders>
            <w:shd w:val="clear" w:color="auto" w:fill="auto"/>
            <w:noWrap/>
            <w:vAlign w:val="bottom"/>
            <w:hideMark/>
          </w:tcPr>
          <w:p w14:paraId="73E4D10D"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1,294</w:t>
            </w:r>
          </w:p>
        </w:tc>
        <w:tc>
          <w:tcPr>
            <w:tcW w:w="839" w:type="dxa"/>
            <w:tcBorders>
              <w:top w:val="nil"/>
              <w:left w:val="nil"/>
              <w:bottom w:val="nil"/>
              <w:right w:val="single" w:sz="8" w:space="0" w:color="auto"/>
            </w:tcBorders>
            <w:shd w:val="clear" w:color="auto" w:fill="auto"/>
            <w:noWrap/>
            <w:vAlign w:val="bottom"/>
            <w:hideMark/>
          </w:tcPr>
          <w:p w14:paraId="2C34CC5F"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700</w:t>
            </w:r>
          </w:p>
        </w:tc>
      </w:tr>
      <w:tr w:rsidR="007F015C" w:rsidRPr="007F015C" w14:paraId="6593B398" w14:textId="77777777" w:rsidTr="007F015C">
        <w:trPr>
          <w:trHeight w:val="300"/>
        </w:trPr>
        <w:tc>
          <w:tcPr>
            <w:tcW w:w="2638" w:type="dxa"/>
            <w:tcBorders>
              <w:top w:val="nil"/>
              <w:left w:val="single" w:sz="8" w:space="0" w:color="auto"/>
              <w:bottom w:val="nil"/>
              <w:right w:val="nil"/>
            </w:tcBorders>
            <w:shd w:val="clear" w:color="auto" w:fill="auto"/>
            <w:noWrap/>
            <w:vAlign w:val="bottom"/>
            <w:hideMark/>
          </w:tcPr>
          <w:p w14:paraId="59B9213C" w14:textId="77777777" w:rsidR="007F015C" w:rsidRPr="007F015C" w:rsidRDefault="007F015C" w:rsidP="007F015C">
            <w:pPr>
              <w:spacing w:line="240" w:lineRule="auto"/>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Sunflower County</w:t>
            </w:r>
          </w:p>
        </w:tc>
        <w:tc>
          <w:tcPr>
            <w:tcW w:w="1099" w:type="dxa"/>
            <w:tcBorders>
              <w:top w:val="nil"/>
              <w:left w:val="nil"/>
              <w:bottom w:val="nil"/>
              <w:right w:val="nil"/>
            </w:tcBorders>
            <w:shd w:val="clear" w:color="auto" w:fill="auto"/>
            <w:noWrap/>
            <w:vAlign w:val="bottom"/>
            <w:hideMark/>
          </w:tcPr>
          <w:p w14:paraId="2E3CD217"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1,718</w:t>
            </w:r>
          </w:p>
        </w:tc>
        <w:tc>
          <w:tcPr>
            <w:tcW w:w="1225" w:type="dxa"/>
            <w:tcBorders>
              <w:top w:val="nil"/>
              <w:left w:val="nil"/>
              <w:bottom w:val="nil"/>
              <w:right w:val="nil"/>
            </w:tcBorders>
            <w:shd w:val="clear" w:color="auto" w:fill="auto"/>
            <w:noWrap/>
            <w:vAlign w:val="bottom"/>
            <w:hideMark/>
          </w:tcPr>
          <w:p w14:paraId="6E5492BF"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4,731</w:t>
            </w:r>
          </w:p>
        </w:tc>
        <w:tc>
          <w:tcPr>
            <w:tcW w:w="1303" w:type="dxa"/>
            <w:tcBorders>
              <w:top w:val="nil"/>
              <w:left w:val="nil"/>
              <w:bottom w:val="nil"/>
              <w:right w:val="nil"/>
            </w:tcBorders>
            <w:shd w:val="clear" w:color="auto" w:fill="auto"/>
            <w:noWrap/>
            <w:vAlign w:val="bottom"/>
            <w:hideMark/>
          </w:tcPr>
          <w:p w14:paraId="3D8E93C9"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3,119</w:t>
            </w:r>
          </w:p>
        </w:tc>
        <w:tc>
          <w:tcPr>
            <w:tcW w:w="1354" w:type="dxa"/>
            <w:tcBorders>
              <w:top w:val="nil"/>
              <w:left w:val="nil"/>
              <w:bottom w:val="nil"/>
              <w:right w:val="nil"/>
            </w:tcBorders>
            <w:shd w:val="clear" w:color="auto" w:fill="auto"/>
            <w:noWrap/>
            <w:vAlign w:val="bottom"/>
            <w:hideMark/>
          </w:tcPr>
          <w:p w14:paraId="21C85D2A"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7,760</w:t>
            </w:r>
          </w:p>
        </w:tc>
        <w:tc>
          <w:tcPr>
            <w:tcW w:w="1283" w:type="dxa"/>
            <w:tcBorders>
              <w:top w:val="nil"/>
              <w:left w:val="nil"/>
              <w:bottom w:val="nil"/>
              <w:right w:val="nil"/>
            </w:tcBorders>
            <w:shd w:val="clear" w:color="auto" w:fill="auto"/>
            <w:noWrap/>
            <w:vAlign w:val="bottom"/>
            <w:hideMark/>
          </w:tcPr>
          <w:p w14:paraId="1EAAD140"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6,909</w:t>
            </w:r>
          </w:p>
        </w:tc>
        <w:tc>
          <w:tcPr>
            <w:tcW w:w="839" w:type="dxa"/>
            <w:tcBorders>
              <w:top w:val="nil"/>
              <w:left w:val="nil"/>
              <w:bottom w:val="nil"/>
              <w:right w:val="single" w:sz="8" w:space="0" w:color="auto"/>
            </w:tcBorders>
            <w:shd w:val="clear" w:color="auto" w:fill="auto"/>
            <w:noWrap/>
            <w:vAlign w:val="bottom"/>
            <w:hideMark/>
          </w:tcPr>
          <w:p w14:paraId="1A2A588C"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3,187</w:t>
            </w:r>
          </w:p>
        </w:tc>
      </w:tr>
      <w:tr w:rsidR="007F015C" w:rsidRPr="007F015C" w14:paraId="0B2C588B" w14:textId="77777777" w:rsidTr="007F015C">
        <w:trPr>
          <w:trHeight w:val="300"/>
        </w:trPr>
        <w:tc>
          <w:tcPr>
            <w:tcW w:w="2638" w:type="dxa"/>
            <w:tcBorders>
              <w:top w:val="nil"/>
              <w:left w:val="single" w:sz="8" w:space="0" w:color="auto"/>
              <w:bottom w:val="nil"/>
              <w:right w:val="nil"/>
            </w:tcBorders>
            <w:shd w:val="clear" w:color="auto" w:fill="auto"/>
            <w:noWrap/>
            <w:vAlign w:val="bottom"/>
            <w:hideMark/>
          </w:tcPr>
          <w:p w14:paraId="6E5DCC05" w14:textId="77777777" w:rsidR="007F015C" w:rsidRPr="007F015C" w:rsidRDefault="007F015C" w:rsidP="007F015C">
            <w:pPr>
              <w:spacing w:line="240" w:lineRule="auto"/>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Washington County</w:t>
            </w:r>
          </w:p>
        </w:tc>
        <w:tc>
          <w:tcPr>
            <w:tcW w:w="1099" w:type="dxa"/>
            <w:tcBorders>
              <w:top w:val="nil"/>
              <w:left w:val="nil"/>
              <w:bottom w:val="nil"/>
              <w:right w:val="nil"/>
            </w:tcBorders>
            <w:shd w:val="clear" w:color="auto" w:fill="auto"/>
            <w:noWrap/>
            <w:vAlign w:val="bottom"/>
            <w:hideMark/>
          </w:tcPr>
          <w:p w14:paraId="1F68DB0C"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3,766</w:t>
            </w:r>
          </w:p>
        </w:tc>
        <w:tc>
          <w:tcPr>
            <w:tcW w:w="1225" w:type="dxa"/>
            <w:tcBorders>
              <w:top w:val="nil"/>
              <w:left w:val="nil"/>
              <w:bottom w:val="nil"/>
              <w:right w:val="nil"/>
            </w:tcBorders>
            <w:shd w:val="clear" w:color="auto" w:fill="auto"/>
            <w:noWrap/>
            <w:vAlign w:val="bottom"/>
            <w:hideMark/>
          </w:tcPr>
          <w:p w14:paraId="14A81F53"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9,234</w:t>
            </w:r>
          </w:p>
        </w:tc>
        <w:tc>
          <w:tcPr>
            <w:tcW w:w="1303" w:type="dxa"/>
            <w:tcBorders>
              <w:top w:val="nil"/>
              <w:left w:val="nil"/>
              <w:bottom w:val="nil"/>
              <w:right w:val="nil"/>
            </w:tcBorders>
            <w:shd w:val="clear" w:color="auto" w:fill="auto"/>
            <w:noWrap/>
            <w:vAlign w:val="bottom"/>
            <w:hideMark/>
          </w:tcPr>
          <w:p w14:paraId="10C65CF7"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4,702</w:t>
            </w:r>
          </w:p>
        </w:tc>
        <w:tc>
          <w:tcPr>
            <w:tcW w:w="1354" w:type="dxa"/>
            <w:tcBorders>
              <w:top w:val="nil"/>
              <w:left w:val="nil"/>
              <w:bottom w:val="nil"/>
              <w:right w:val="nil"/>
            </w:tcBorders>
            <w:shd w:val="clear" w:color="auto" w:fill="auto"/>
            <w:noWrap/>
            <w:vAlign w:val="bottom"/>
            <w:hideMark/>
          </w:tcPr>
          <w:p w14:paraId="24E930D8"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11,584</w:t>
            </w:r>
          </w:p>
        </w:tc>
        <w:tc>
          <w:tcPr>
            <w:tcW w:w="1283" w:type="dxa"/>
            <w:tcBorders>
              <w:top w:val="nil"/>
              <w:left w:val="nil"/>
              <w:bottom w:val="nil"/>
              <w:right w:val="nil"/>
            </w:tcBorders>
            <w:shd w:val="clear" w:color="auto" w:fill="auto"/>
            <w:noWrap/>
            <w:vAlign w:val="bottom"/>
            <w:hideMark/>
          </w:tcPr>
          <w:p w14:paraId="2103A264"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12,884</w:t>
            </w:r>
          </w:p>
        </w:tc>
        <w:tc>
          <w:tcPr>
            <w:tcW w:w="839" w:type="dxa"/>
            <w:tcBorders>
              <w:top w:val="nil"/>
              <w:left w:val="nil"/>
              <w:bottom w:val="nil"/>
              <w:right w:val="single" w:sz="8" w:space="0" w:color="auto"/>
            </w:tcBorders>
            <w:shd w:val="clear" w:color="auto" w:fill="auto"/>
            <w:noWrap/>
            <w:vAlign w:val="bottom"/>
            <w:hideMark/>
          </w:tcPr>
          <w:p w14:paraId="23799A97"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6,654</w:t>
            </w:r>
          </w:p>
        </w:tc>
      </w:tr>
      <w:tr w:rsidR="007F015C" w:rsidRPr="007F015C" w14:paraId="2EF5D8C1" w14:textId="77777777" w:rsidTr="007F015C">
        <w:trPr>
          <w:trHeight w:val="300"/>
        </w:trPr>
        <w:tc>
          <w:tcPr>
            <w:tcW w:w="2638" w:type="dxa"/>
            <w:tcBorders>
              <w:top w:val="nil"/>
              <w:left w:val="single" w:sz="8" w:space="0" w:color="auto"/>
              <w:bottom w:val="nil"/>
              <w:right w:val="nil"/>
            </w:tcBorders>
            <w:shd w:val="clear" w:color="auto" w:fill="auto"/>
            <w:noWrap/>
            <w:vAlign w:val="bottom"/>
            <w:hideMark/>
          </w:tcPr>
          <w:p w14:paraId="3F4D7D20" w14:textId="77777777" w:rsidR="007F015C" w:rsidRPr="007F015C" w:rsidRDefault="007F015C" w:rsidP="007F015C">
            <w:pPr>
              <w:spacing w:line="240" w:lineRule="auto"/>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 </w:t>
            </w:r>
          </w:p>
        </w:tc>
        <w:tc>
          <w:tcPr>
            <w:tcW w:w="1099" w:type="dxa"/>
            <w:tcBorders>
              <w:top w:val="nil"/>
              <w:left w:val="nil"/>
              <w:bottom w:val="nil"/>
              <w:right w:val="nil"/>
            </w:tcBorders>
            <w:shd w:val="clear" w:color="auto" w:fill="auto"/>
            <w:noWrap/>
            <w:vAlign w:val="bottom"/>
            <w:hideMark/>
          </w:tcPr>
          <w:p w14:paraId="1AC60A0C" w14:textId="77777777" w:rsidR="007F015C" w:rsidRPr="007F015C" w:rsidRDefault="007F015C" w:rsidP="007F015C">
            <w:pPr>
              <w:spacing w:line="240" w:lineRule="auto"/>
              <w:rPr>
                <w:rFonts w:ascii="Calibri" w:eastAsia="Times New Roman" w:hAnsi="Calibri" w:cs="Calibri"/>
                <w:b w:val="0"/>
                <w:color w:val="000000"/>
                <w:sz w:val="16"/>
                <w:szCs w:val="16"/>
              </w:rPr>
            </w:pPr>
          </w:p>
        </w:tc>
        <w:tc>
          <w:tcPr>
            <w:tcW w:w="1225" w:type="dxa"/>
            <w:tcBorders>
              <w:top w:val="nil"/>
              <w:left w:val="nil"/>
              <w:bottom w:val="nil"/>
              <w:right w:val="nil"/>
            </w:tcBorders>
            <w:shd w:val="clear" w:color="auto" w:fill="auto"/>
            <w:noWrap/>
            <w:vAlign w:val="bottom"/>
            <w:hideMark/>
          </w:tcPr>
          <w:p w14:paraId="3A7C2488" w14:textId="77777777" w:rsidR="007F015C" w:rsidRPr="007F015C" w:rsidRDefault="007F015C" w:rsidP="007F015C">
            <w:pPr>
              <w:spacing w:line="240" w:lineRule="auto"/>
              <w:rPr>
                <w:rFonts w:ascii="Times New Roman" w:eastAsia="Times New Roman" w:hAnsi="Times New Roman" w:cs="Times New Roman"/>
                <w:b w:val="0"/>
                <w:color w:val="auto"/>
                <w:sz w:val="20"/>
                <w:szCs w:val="20"/>
              </w:rPr>
            </w:pPr>
          </w:p>
        </w:tc>
        <w:tc>
          <w:tcPr>
            <w:tcW w:w="1303" w:type="dxa"/>
            <w:tcBorders>
              <w:top w:val="nil"/>
              <w:left w:val="nil"/>
              <w:bottom w:val="nil"/>
              <w:right w:val="nil"/>
            </w:tcBorders>
            <w:shd w:val="clear" w:color="auto" w:fill="auto"/>
            <w:noWrap/>
            <w:vAlign w:val="bottom"/>
            <w:hideMark/>
          </w:tcPr>
          <w:p w14:paraId="47925BC2" w14:textId="77777777" w:rsidR="007F015C" w:rsidRPr="007F015C" w:rsidRDefault="007F015C" w:rsidP="007F015C">
            <w:pPr>
              <w:spacing w:line="240" w:lineRule="auto"/>
              <w:rPr>
                <w:rFonts w:ascii="Times New Roman" w:eastAsia="Times New Roman" w:hAnsi="Times New Roman" w:cs="Times New Roman"/>
                <w:b w:val="0"/>
                <w:color w:val="auto"/>
                <w:sz w:val="20"/>
                <w:szCs w:val="20"/>
              </w:rPr>
            </w:pPr>
          </w:p>
        </w:tc>
        <w:tc>
          <w:tcPr>
            <w:tcW w:w="1354" w:type="dxa"/>
            <w:tcBorders>
              <w:top w:val="nil"/>
              <w:left w:val="nil"/>
              <w:bottom w:val="nil"/>
              <w:right w:val="nil"/>
            </w:tcBorders>
            <w:shd w:val="clear" w:color="auto" w:fill="auto"/>
            <w:noWrap/>
            <w:vAlign w:val="bottom"/>
            <w:hideMark/>
          </w:tcPr>
          <w:p w14:paraId="54D6FFF6" w14:textId="77777777" w:rsidR="007F015C" w:rsidRPr="007F015C" w:rsidRDefault="007F015C" w:rsidP="007F015C">
            <w:pPr>
              <w:spacing w:line="240" w:lineRule="auto"/>
              <w:rPr>
                <w:rFonts w:ascii="Times New Roman" w:eastAsia="Times New Roman" w:hAnsi="Times New Roman" w:cs="Times New Roman"/>
                <w:b w:val="0"/>
                <w:color w:val="auto"/>
                <w:sz w:val="20"/>
                <w:szCs w:val="20"/>
              </w:rPr>
            </w:pPr>
          </w:p>
        </w:tc>
        <w:tc>
          <w:tcPr>
            <w:tcW w:w="1283" w:type="dxa"/>
            <w:tcBorders>
              <w:top w:val="nil"/>
              <w:left w:val="nil"/>
              <w:bottom w:val="nil"/>
              <w:right w:val="nil"/>
            </w:tcBorders>
            <w:shd w:val="clear" w:color="auto" w:fill="auto"/>
            <w:noWrap/>
            <w:vAlign w:val="bottom"/>
            <w:hideMark/>
          </w:tcPr>
          <w:p w14:paraId="57265C14" w14:textId="77777777" w:rsidR="007F015C" w:rsidRPr="007F015C" w:rsidRDefault="007F015C" w:rsidP="007F015C">
            <w:pPr>
              <w:spacing w:line="240" w:lineRule="auto"/>
              <w:rPr>
                <w:rFonts w:ascii="Times New Roman" w:eastAsia="Times New Roman" w:hAnsi="Times New Roman" w:cs="Times New Roman"/>
                <w:b w:val="0"/>
                <w:color w:val="auto"/>
                <w:sz w:val="20"/>
                <w:szCs w:val="20"/>
              </w:rPr>
            </w:pPr>
          </w:p>
        </w:tc>
        <w:tc>
          <w:tcPr>
            <w:tcW w:w="839" w:type="dxa"/>
            <w:tcBorders>
              <w:top w:val="nil"/>
              <w:left w:val="nil"/>
              <w:bottom w:val="nil"/>
              <w:right w:val="single" w:sz="8" w:space="0" w:color="auto"/>
            </w:tcBorders>
            <w:shd w:val="clear" w:color="auto" w:fill="auto"/>
            <w:noWrap/>
            <w:vAlign w:val="bottom"/>
            <w:hideMark/>
          </w:tcPr>
          <w:p w14:paraId="75A751B1" w14:textId="77777777" w:rsidR="007F015C" w:rsidRPr="007F015C" w:rsidRDefault="007F015C" w:rsidP="007F015C">
            <w:pPr>
              <w:spacing w:line="240" w:lineRule="auto"/>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 </w:t>
            </w:r>
          </w:p>
        </w:tc>
      </w:tr>
      <w:tr w:rsidR="007F015C" w:rsidRPr="007F015C" w14:paraId="4DE00E77" w14:textId="77777777" w:rsidTr="007F015C">
        <w:trPr>
          <w:trHeight w:val="300"/>
        </w:trPr>
        <w:tc>
          <w:tcPr>
            <w:tcW w:w="2638" w:type="dxa"/>
            <w:tcBorders>
              <w:top w:val="nil"/>
              <w:left w:val="single" w:sz="8" w:space="0" w:color="auto"/>
              <w:bottom w:val="nil"/>
              <w:right w:val="nil"/>
            </w:tcBorders>
            <w:shd w:val="clear" w:color="auto" w:fill="auto"/>
            <w:noWrap/>
            <w:vAlign w:val="bottom"/>
            <w:hideMark/>
          </w:tcPr>
          <w:p w14:paraId="28893BDB" w14:textId="77777777" w:rsidR="007F015C" w:rsidRPr="007F015C" w:rsidRDefault="007F015C" w:rsidP="007F015C">
            <w:pPr>
              <w:spacing w:line="240" w:lineRule="auto"/>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South Delta PDD</w:t>
            </w:r>
          </w:p>
        </w:tc>
        <w:tc>
          <w:tcPr>
            <w:tcW w:w="1099" w:type="dxa"/>
            <w:tcBorders>
              <w:top w:val="nil"/>
              <w:left w:val="nil"/>
              <w:bottom w:val="nil"/>
              <w:right w:val="nil"/>
            </w:tcBorders>
            <w:shd w:val="clear" w:color="auto" w:fill="auto"/>
            <w:noWrap/>
            <w:vAlign w:val="bottom"/>
            <w:hideMark/>
          </w:tcPr>
          <w:p w14:paraId="33CA0EEF"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8,904</w:t>
            </w:r>
          </w:p>
        </w:tc>
        <w:tc>
          <w:tcPr>
            <w:tcW w:w="1225" w:type="dxa"/>
            <w:tcBorders>
              <w:top w:val="nil"/>
              <w:left w:val="nil"/>
              <w:bottom w:val="nil"/>
              <w:right w:val="nil"/>
            </w:tcBorders>
            <w:shd w:val="clear" w:color="auto" w:fill="auto"/>
            <w:noWrap/>
            <w:vAlign w:val="bottom"/>
            <w:hideMark/>
          </w:tcPr>
          <w:p w14:paraId="69ABC083"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22,795</w:t>
            </w:r>
          </w:p>
        </w:tc>
        <w:tc>
          <w:tcPr>
            <w:tcW w:w="1303" w:type="dxa"/>
            <w:tcBorders>
              <w:top w:val="nil"/>
              <w:left w:val="nil"/>
              <w:bottom w:val="nil"/>
              <w:right w:val="nil"/>
            </w:tcBorders>
            <w:shd w:val="clear" w:color="auto" w:fill="auto"/>
            <w:noWrap/>
            <w:vAlign w:val="bottom"/>
            <w:hideMark/>
          </w:tcPr>
          <w:p w14:paraId="7D054BAF"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12,993</w:t>
            </w:r>
          </w:p>
        </w:tc>
        <w:tc>
          <w:tcPr>
            <w:tcW w:w="1354" w:type="dxa"/>
            <w:tcBorders>
              <w:top w:val="nil"/>
              <w:left w:val="nil"/>
              <w:bottom w:val="nil"/>
              <w:right w:val="nil"/>
            </w:tcBorders>
            <w:shd w:val="clear" w:color="auto" w:fill="auto"/>
            <w:noWrap/>
            <w:vAlign w:val="bottom"/>
            <w:hideMark/>
          </w:tcPr>
          <w:p w14:paraId="4F358092"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31,293</w:t>
            </w:r>
          </w:p>
        </w:tc>
        <w:tc>
          <w:tcPr>
            <w:tcW w:w="1283" w:type="dxa"/>
            <w:tcBorders>
              <w:top w:val="nil"/>
              <w:left w:val="nil"/>
              <w:bottom w:val="nil"/>
              <w:right w:val="nil"/>
            </w:tcBorders>
            <w:shd w:val="clear" w:color="auto" w:fill="auto"/>
            <w:noWrap/>
            <w:vAlign w:val="bottom"/>
            <w:hideMark/>
          </w:tcPr>
          <w:p w14:paraId="52922E97"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31,961</w:t>
            </w:r>
          </w:p>
        </w:tc>
        <w:tc>
          <w:tcPr>
            <w:tcW w:w="839" w:type="dxa"/>
            <w:tcBorders>
              <w:top w:val="nil"/>
              <w:left w:val="nil"/>
              <w:bottom w:val="nil"/>
              <w:right w:val="single" w:sz="8" w:space="0" w:color="auto"/>
            </w:tcBorders>
            <w:shd w:val="clear" w:color="auto" w:fill="auto"/>
            <w:noWrap/>
            <w:vAlign w:val="bottom"/>
            <w:hideMark/>
          </w:tcPr>
          <w:p w14:paraId="4D12309E"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16,753</w:t>
            </w:r>
          </w:p>
        </w:tc>
      </w:tr>
      <w:tr w:rsidR="007F015C" w:rsidRPr="007F015C" w14:paraId="3B804F51" w14:textId="77777777" w:rsidTr="007F015C">
        <w:trPr>
          <w:trHeight w:val="300"/>
        </w:trPr>
        <w:tc>
          <w:tcPr>
            <w:tcW w:w="2638" w:type="dxa"/>
            <w:tcBorders>
              <w:top w:val="nil"/>
              <w:left w:val="single" w:sz="8" w:space="0" w:color="auto"/>
              <w:bottom w:val="nil"/>
              <w:right w:val="nil"/>
            </w:tcBorders>
            <w:shd w:val="clear" w:color="auto" w:fill="auto"/>
            <w:noWrap/>
            <w:vAlign w:val="bottom"/>
            <w:hideMark/>
          </w:tcPr>
          <w:p w14:paraId="2797C8BE" w14:textId="77777777" w:rsidR="007F015C" w:rsidRPr="007F015C" w:rsidRDefault="007F015C" w:rsidP="007F015C">
            <w:pPr>
              <w:spacing w:line="240" w:lineRule="auto"/>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Percent of District</w:t>
            </w:r>
          </w:p>
        </w:tc>
        <w:tc>
          <w:tcPr>
            <w:tcW w:w="1099" w:type="dxa"/>
            <w:tcBorders>
              <w:top w:val="nil"/>
              <w:left w:val="nil"/>
              <w:bottom w:val="nil"/>
              <w:right w:val="nil"/>
            </w:tcBorders>
            <w:shd w:val="clear" w:color="auto" w:fill="auto"/>
            <w:noWrap/>
            <w:vAlign w:val="bottom"/>
            <w:hideMark/>
          </w:tcPr>
          <w:p w14:paraId="04FCEEE1"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7.14%</w:t>
            </w:r>
          </w:p>
        </w:tc>
        <w:tc>
          <w:tcPr>
            <w:tcW w:w="1225" w:type="dxa"/>
            <w:tcBorders>
              <w:top w:val="nil"/>
              <w:left w:val="nil"/>
              <w:bottom w:val="nil"/>
              <w:right w:val="nil"/>
            </w:tcBorders>
            <w:shd w:val="clear" w:color="auto" w:fill="auto"/>
            <w:noWrap/>
            <w:vAlign w:val="bottom"/>
            <w:hideMark/>
          </w:tcPr>
          <w:p w14:paraId="7664D6A5"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18.28%</w:t>
            </w:r>
          </w:p>
        </w:tc>
        <w:tc>
          <w:tcPr>
            <w:tcW w:w="1303" w:type="dxa"/>
            <w:tcBorders>
              <w:top w:val="nil"/>
              <w:left w:val="nil"/>
              <w:bottom w:val="nil"/>
              <w:right w:val="nil"/>
            </w:tcBorders>
            <w:shd w:val="clear" w:color="auto" w:fill="auto"/>
            <w:noWrap/>
            <w:vAlign w:val="bottom"/>
            <w:hideMark/>
          </w:tcPr>
          <w:p w14:paraId="158B7EE4"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10.42%</w:t>
            </w:r>
          </w:p>
        </w:tc>
        <w:tc>
          <w:tcPr>
            <w:tcW w:w="1354" w:type="dxa"/>
            <w:tcBorders>
              <w:top w:val="nil"/>
              <w:left w:val="nil"/>
              <w:bottom w:val="nil"/>
              <w:right w:val="nil"/>
            </w:tcBorders>
            <w:shd w:val="clear" w:color="auto" w:fill="auto"/>
            <w:noWrap/>
            <w:vAlign w:val="bottom"/>
            <w:hideMark/>
          </w:tcPr>
          <w:p w14:paraId="238FA98D"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25.09%</w:t>
            </w:r>
          </w:p>
        </w:tc>
        <w:tc>
          <w:tcPr>
            <w:tcW w:w="1283" w:type="dxa"/>
            <w:tcBorders>
              <w:top w:val="nil"/>
              <w:left w:val="nil"/>
              <w:bottom w:val="nil"/>
              <w:right w:val="nil"/>
            </w:tcBorders>
            <w:shd w:val="clear" w:color="auto" w:fill="auto"/>
            <w:noWrap/>
            <w:vAlign w:val="bottom"/>
            <w:hideMark/>
          </w:tcPr>
          <w:p w14:paraId="59684CF4"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25.63%</w:t>
            </w:r>
          </w:p>
        </w:tc>
        <w:tc>
          <w:tcPr>
            <w:tcW w:w="839" w:type="dxa"/>
            <w:tcBorders>
              <w:top w:val="nil"/>
              <w:left w:val="nil"/>
              <w:bottom w:val="nil"/>
              <w:right w:val="single" w:sz="8" w:space="0" w:color="auto"/>
            </w:tcBorders>
            <w:shd w:val="clear" w:color="auto" w:fill="auto"/>
            <w:noWrap/>
            <w:vAlign w:val="bottom"/>
            <w:hideMark/>
          </w:tcPr>
          <w:p w14:paraId="115D1877"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13.43%</w:t>
            </w:r>
          </w:p>
        </w:tc>
      </w:tr>
      <w:tr w:rsidR="007F015C" w:rsidRPr="007F015C" w14:paraId="08FC38D6" w14:textId="77777777" w:rsidTr="007F015C">
        <w:trPr>
          <w:trHeight w:val="315"/>
        </w:trPr>
        <w:tc>
          <w:tcPr>
            <w:tcW w:w="2638" w:type="dxa"/>
            <w:tcBorders>
              <w:top w:val="nil"/>
              <w:left w:val="single" w:sz="8" w:space="0" w:color="auto"/>
              <w:bottom w:val="single" w:sz="8" w:space="0" w:color="auto"/>
              <w:right w:val="nil"/>
            </w:tcBorders>
            <w:shd w:val="clear" w:color="auto" w:fill="auto"/>
            <w:noWrap/>
            <w:vAlign w:val="bottom"/>
            <w:hideMark/>
          </w:tcPr>
          <w:p w14:paraId="446FB835" w14:textId="77777777" w:rsidR="007F015C" w:rsidRPr="007F015C" w:rsidRDefault="007F015C" w:rsidP="007F015C">
            <w:pPr>
              <w:spacing w:line="240" w:lineRule="auto"/>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Total District Population</w:t>
            </w:r>
          </w:p>
        </w:tc>
        <w:tc>
          <w:tcPr>
            <w:tcW w:w="1099" w:type="dxa"/>
            <w:tcBorders>
              <w:top w:val="nil"/>
              <w:left w:val="nil"/>
              <w:bottom w:val="single" w:sz="8" w:space="0" w:color="auto"/>
              <w:right w:val="nil"/>
            </w:tcBorders>
            <w:shd w:val="clear" w:color="auto" w:fill="auto"/>
            <w:noWrap/>
            <w:vAlign w:val="bottom"/>
            <w:hideMark/>
          </w:tcPr>
          <w:p w14:paraId="0CFAA4AB" w14:textId="77777777" w:rsidR="007F015C" w:rsidRPr="007F015C" w:rsidRDefault="007F015C" w:rsidP="007F015C">
            <w:pPr>
              <w:spacing w:line="240" w:lineRule="auto"/>
              <w:jc w:val="right"/>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124,699</w:t>
            </w:r>
          </w:p>
        </w:tc>
        <w:tc>
          <w:tcPr>
            <w:tcW w:w="1225" w:type="dxa"/>
            <w:tcBorders>
              <w:top w:val="nil"/>
              <w:left w:val="nil"/>
              <w:bottom w:val="single" w:sz="8" w:space="0" w:color="auto"/>
              <w:right w:val="nil"/>
            </w:tcBorders>
            <w:shd w:val="clear" w:color="auto" w:fill="auto"/>
            <w:noWrap/>
            <w:vAlign w:val="bottom"/>
            <w:hideMark/>
          </w:tcPr>
          <w:p w14:paraId="068BFEAE" w14:textId="77777777" w:rsidR="007F015C" w:rsidRPr="007F015C" w:rsidRDefault="007F015C" w:rsidP="007F015C">
            <w:pPr>
              <w:spacing w:line="240" w:lineRule="auto"/>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 </w:t>
            </w:r>
          </w:p>
        </w:tc>
        <w:tc>
          <w:tcPr>
            <w:tcW w:w="1303" w:type="dxa"/>
            <w:tcBorders>
              <w:top w:val="nil"/>
              <w:left w:val="nil"/>
              <w:bottom w:val="single" w:sz="8" w:space="0" w:color="auto"/>
              <w:right w:val="nil"/>
            </w:tcBorders>
            <w:shd w:val="clear" w:color="auto" w:fill="auto"/>
            <w:noWrap/>
            <w:vAlign w:val="bottom"/>
            <w:hideMark/>
          </w:tcPr>
          <w:p w14:paraId="43B6026C" w14:textId="77777777" w:rsidR="007F015C" w:rsidRPr="007F015C" w:rsidRDefault="007F015C" w:rsidP="007F015C">
            <w:pPr>
              <w:spacing w:line="240" w:lineRule="auto"/>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 </w:t>
            </w:r>
          </w:p>
        </w:tc>
        <w:tc>
          <w:tcPr>
            <w:tcW w:w="1354" w:type="dxa"/>
            <w:tcBorders>
              <w:top w:val="nil"/>
              <w:left w:val="nil"/>
              <w:bottom w:val="single" w:sz="8" w:space="0" w:color="auto"/>
              <w:right w:val="nil"/>
            </w:tcBorders>
            <w:shd w:val="clear" w:color="auto" w:fill="auto"/>
            <w:noWrap/>
            <w:vAlign w:val="bottom"/>
            <w:hideMark/>
          </w:tcPr>
          <w:p w14:paraId="3887BF54" w14:textId="77777777" w:rsidR="007F015C" w:rsidRPr="007F015C" w:rsidRDefault="007F015C" w:rsidP="007F015C">
            <w:pPr>
              <w:spacing w:line="240" w:lineRule="auto"/>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 </w:t>
            </w:r>
          </w:p>
        </w:tc>
        <w:tc>
          <w:tcPr>
            <w:tcW w:w="1283" w:type="dxa"/>
            <w:tcBorders>
              <w:top w:val="nil"/>
              <w:left w:val="nil"/>
              <w:bottom w:val="single" w:sz="8" w:space="0" w:color="auto"/>
              <w:right w:val="nil"/>
            </w:tcBorders>
            <w:shd w:val="clear" w:color="auto" w:fill="auto"/>
            <w:noWrap/>
            <w:vAlign w:val="bottom"/>
            <w:hideMark/>
          </w:tcPr>
          <w:p w14:paraId="4AC3C80A" w14:textId="77777777" w:rsidR="007F015C" w:rsidRPr="007F015C" w:rsidRDefault="007F015C" w:rsidP="007F015C">
            <w:pPr>
              <w:spacing w:line="240" w:lineRule="auto"/>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 </w:t>
            </w:r>
          </w:p>
        </w:tc>
        <w:tc>
          <w:tcPr>
            <w:tcW w:w="839" w:type="dxa"/>
            <w:tcBorders>
              <w:top w:val="nil"/>
              <w:left w:val="nil"/>
              <w:bottom w:val="single" w:sz="8" w:space="0" w:color="auto"/>
              <w:right w:val="single" w:sz="8" w:space="0" w:color="auto"/>
            </w:tcBorders>
            <w:shd w:val="clear" w:color="auto" w:fill="auto"/>
            <w:noWrap/>
            <w:vAlign w:val="bottom"/>
            <w:hideMark/>
          </w:tcPr>
          <w:p w14:paraId="53DE0F42" w14:textId="77777777" w:rsidR="007F015C" w:rsidRPr="007F015C" w:rsidRDefault="007F015C" w:rsidP="007F015C">
            <w:pPr>
              <w:spacing w:line="240" w:lineRule="auto"/>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 </w:t>
            </w:r>
          </w:p>
        </w:tc>
      </w:tr>
      <w:tr w:rsidR="007F015C" w:rsidRPr="007F015C" w14:paraId="2C3E7046" w14:textId="77777777" w:rsidTr="007F015C">
        <w:trPr>
          <w:trHeight w:val="300"/>
        </w:trPr>
        <w:tc>
          <w:tcPr>
            <w:tcW w:w="9741" w:type="dxa"/>
            <w:gridSpan w:val="7"/>
            <w:tcBorders>
              <w:top w:val="single" w:sz="8" w:space="0" w:color="auto"/>
              <w:left w:val="nil"/>
              <w:bottom w:val="nil"/>
              <w:right w:val="nil"/>
            </w:tcBorders>
            <w:shd w:val="clear" w:color="auto" w:fill="auto"/>
            <w:noWrap/>
            <w:vAlign w:val="bottom"/>
            <w:hideMark/>
          </w:tcPr>
          <w:p w14:paraId="4F1D25C2" w14:textId="77777777" w:rsidR="007F015C" w:rsidRPr="007F015C" w:rsidRDefault="007F015C" w:rsidP="007F015C">
            <w:pPr>
              <w:spacing w:line="240" w:lineRule="auto"/>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U. S. Census Bureau, American Community Survey</w:t>
            </w:r>
          </w:p>
        </w:tc>
      </w:tr>
      <w:tr w:rsidR="007F015C" w:rsidRPr="007F015C" w14:paraId="4DB644CF" w14:textId="77777777" w:rsidTr="007F015C">
        <w:trPr>
          <w:trHeight w:val="300"/>
        </w:trPr>
        <w:tc>
          <w:tcPr>
            <w:tcW w:w="9741" w:type="dxa"/>
            <w:gridSpan w:val="7"/>
            <w:tcBorders>
              <w:top w:val="nil"/>
              <w:left w:val="nil"/>
              <w:bottom w:val="nil"/>
              <w:right w:val="nil"/>
            </w:tcBorders>
            <w:shd w:val="clear" w:color="auto" w:fill="auto"/>
            <w:noWrap/>
            <w:vAlign w:val="bottom"/>
            <w:hideMark/>
          </w:tcPr>
          <w:p w14:paraId="4CFDC17E" w14:textId="6F028593" w:rsidR="007F015C" w:rsidRDefault="007F015C" w:rsidP="007F015C">
            <w:pPr>
              <w:spacing w:line="240" w:lineRule="auto"/>
              <w:rPr>
                <w:rFonts w:ascii="Calibri" w:eastAsia="Times New Roman" w:hAnsi="Calibri" w:cs="Calibri"/>
                <w:b w:val="0"/>
                <w:color w:val="000000"/>
                <w:sz w:val="16"/>
                <w:szCs w:val="16"/>
              </w:rPr>
            </w:pPr>
            <w:r w:rsidRPr="007F015C">
              <w:rPr>
                <w:rFonts w:ascii="Calibri" w:eastAsia="Times New Roman" w:hAnsi="Calibri" w:cs="Calibri"/>
                <w:b w:val="0"/>
                <w:color w:val="000000"/>
                <w:sz w:val="16"/>
                <w:szCs w:val="16"/>
              </w:rPr>
              <w:t>Preschool: 0-4; School Age: 5-17; College Age: 18-24; Young Adult: 25-44; Older Adult: 45-64; Older: 65 Plus</w:t>
            </w:r>
          </w:p>
          <w:p w14:paraId="4ECB4AF8" w14:textId="77777777" w:rsidR="0029459B" w:rsidRDefault="0029459B" w:rsidP="007F015C">
            <w:pPr>
              <w:spacing w:line="240" w:lineRule="auto"/>
              <w:rPr>
                <w:rFonts w:ascii="Calibri" w:eastAsia="Times New Roman" w:hAnsi="Calibri" w:cs="Calibri"/>
                <w:b w:val="0"/>
                <w:color w:val="000000"/>
                <w:sz w:val="16"/>
                <w:szCs w:val="16"/>
              </w:rPr>
            </w:pPr>
          </w:p>
          <w:p w14:paraId="7265FD60" w14:textId="0505DD0C" w:rsidR="0064520A" w:rsidRPr="007F015C" w:rsidRDefault="0064520A" w:rsidP="007F015C">
            <w:pPr>
              <w:spacing w:line="240" w:lineRule="auto"/>
              <w:rPr>
                <w:rFonts w:ascii="Calibri" w:eastAsia="Times New Roman" w:hAnsi="Calibri" w:cs="Calibri"/>
                <w:b w:val="0"/>
                <w:color w:val="000000"/>
                <w:sz w:val="16"/>
                <w:szCs w:val="16"/>
              </w:rPr>
            </w:pPr>
          </w:p>
        </w:tc>
      </w:tr>
    </w:tbl>
    <w:p w14:paraId="0A664122" w14:textId="6807DB97" w:rsidR="00572A35" w:rsidRPr="00313752" w:rsidRDefault="00572A35" w:rsidP="00D25A43">
      <w:pPr>
        <w:tabs>
          <w:tab w:val="left" w:pos="720"/>
          <w:tab w:val="left" w:pos="1440"/>
          <w:tab w:val="left" w:pos="2160"/>
          <w:tab w:val="left" w:pos="2880"/>
        </w:tabs>
        <w:spacing w:line="360" w:lineRule="auto"/>
        <w:rPr>
          <w:b w:val="0"/>
          <w:color w:val="auto"/>
          <w:sz w:val="24"/>
          <w:szCs w:val="24"/>
        </w:rPr>
      </w:pPr>
      <w:r w:rsidRPr="00313752">
        <w:rPr>
          <w:b w:val="0"/>
          <w:color w:val="auto"/>
          <w:sz w:val="24"/>
          <w:szCs w:val="24"/>
        </w:rPr>
        <w:tab/>
        <w:t xml:space="preserve"> </w:t>
      </w:r>
    </w:p>
    <w:p w14:paraId="0FDD7711" w14:textId="29D2069C" w:rsidR="00572A35" w:rsidRPr="006D0617" w:rsidRDefault="00572A35" w:rsidP="00D25A43">
      <w:pPr>
        <w:pStyle w:val="BodyTextIndent3"/>
        <w:spacing w:line="360" w:lineRule="auto"/>
        <w:ind w:left="0"/>
        <w:rPr>
          <w:sz w:val="22"/>
          <w:szCs w:val="22"/>
        </w:rPr>
      </w:pPr>
      <w:r>
        <w:tab/>
      </w:r>
      <w:r w:rsidRPr="006D0617">
        <w:rPr>
          <w:sz w:val="22"/>
          <w:szCs w:val="22"/>
        </w:rPr>
        <w:t>Generally, over the last decade</w:t>
      </w:r>
      <w:r w:rsidR="007C289F">
        <w:rPr>
          <w:sz w:val="22"/>
          <w:szCs w:val="22"/>
        </w:rPr>
        <w:t xml:space="preserve">, </w:t>
      </w:r>
      <w:r w:rsidRPr="006D0617">
        <w:rPr>
          <w:sz w:val="22"/>
          <w:szCs w:val="22"/>
        </w:rPr>
        <w:t xml:space="preserve">people have migrated outside the bounds of the District.  </w:t>
      </w:r>
      <w:r>
        <w:rPr>
          <w:sz w:val="22"/>
          <w:szCs w:val="22"/>
        </w:rPr>
        <w:t>From</w:t>
      </w:r>
      <w:r w:rsidRPr="006D0617">
        <w:rPr>
          <w:sz w:val="22"/>
          <w:szCs w:val="22"/>
        </w:rPr>
        <w:t xml:space="preserve"> 2000-20</w:t>
      </w:r>
      <w:r w:rsidR="007C289F">
        <w:rPr>
          <w:sz w:val="22"/>
          <w:szCs w:val="22"/>
        </w:rPr>
        <w:t>10</w:t>
      </w:r>
      <w:r w:rsidRPr="006D0617">
        <w:rPr>
          <w:sz w:val="22"/>
          <w:szCs w:val="22"/>
        </w:rPr>
        <w:t xml:space="preserve"> the District’s urban population decreased </w:t>
      </w:r>
      <w:r w:rsidR="007C289F">
        <w:rPr>
          <w:sz w:val="22"/>
          <w:szCs w:val="22"/>
        </w:rPr>
        <w:t>15.56</w:t>
      </w:r>
      <w:r w:rsidRPr="006D0617">
        <w:rPr>
          <w:sz w:val="22"/>
          <w:szCs w:val="22"/>
        </w:rPr>
        <w:t xml:space="preserve">% and the rural population decreased by </w:t>
      </w:r>
      <w:r w:rsidR="007C289F">
        <w:rPr>
          <w:sz w:val="22"/>
          <w:szCs w:val="22"/>
        </w:rPr>
        <w:t>22.11</w:t>
      </w:r>
      <w:r w:rsidRPr="006D0617">
        <w:rPr>
          <w:sz w:val="22"/>
          <w:szCs w:val="22"/>
        </w:rPr>
        <w:t>%.  The District’s loss in population is escalating and no longer limited to primarily urban residents.</w:t>
      </w:r>
    </w:p>
    <w:p w14:paraId="3E2D861E" w14:textId="0323A21D" w:rsidR="00572A35" w:rsidRDefault="00572A35" w:rsidP="00D25A43">
      <w:pPr>
        <w:pStyle w:val="BodyTextIndent3"/>
        <w:spacing w:line="360" w:lineRule="auto"/>
        <w:ind w:left="0"/>
      </w:pPr>
      <w:r w:rsidRPr="006D0617">
        <w:rPr>
          <w:sz w:val="22"/>
          <w:szCs w:val="22"/>
        </w:rPr>
        <w:tab/>
        <w:t xml:space="preserve">Of the 35 incorporated municipalities within the South Delta District, only five (four of which </w:t>
      </w:r>
      <w:r w:rsidR="007C289F">
        <w:rPr>
          <w:sz w:val="22"/>
          <w:szCs w:val="22"/>
        </w:rPr>
        <w:t>were</w:t>
      </w:r>
      <w:r w:rsidRPr="006D0617">
        <w:rPr>
          <w:sz w:val="22"/>
          <w:szCs w:val="22"/>
        </w:rPr>
        <w:t xml:space="preserve"> located in Humphreys County) experienced population losses from 1960-70, sixteen experienced losses from 1970-1980</w:t>
      </w:r>
      <w:r w:rsidR="00CE3E4B">
        <w:rPr>
          <w:sz w:val="22"/>
          <w:szCs w:val="22"/>
        </w:rPr>
        <w:t>,</w:t>
      </w:r>
      <w:r w:rsidRPr="006D0617">
        <w:rPr>
          <w:sz w:val="22"/>
          <w:szCs w:val="22"/>
        </w:rPr>
        <w:t xml:space="preserve"> 26 experienced losses from 1980-1990 and 15 experienced losses from 1990-2000.  The 2010 Census indicate</w:t>
      </w:r>
      <w:r w:rsidR="007C289F">
        <w:rPr>
          <w:sz w:val="22"/>
          <w:szCs w:val="22"/>
        </w:rPr>
        <w:t>d</w:t>
      </w:r>
      <w:r w:rsidRPr="006D0617">
        <w:rPr>
          <w:sz w:val="22"/>
          <w:szCs w:val="22"/>
        </w:rPr>
        <w:t xml:space="preserve"> that all but two of the District’s municipalities lost population during the period of 2000 – 2010. Further, the Census data reflects that some of the large</w:t>
      </w:r>
      <w:r w:rsidR="00CE3E4B">
        <w:rPr>
          <w:sz w:val="22"/>
          <w:szCs w:val="22"/>
        </w:rPr>
        <w:t>r incorporated communities</w:t>
      </w:r>
      <w:r w:rsidRPr="006D0617">
        <w:rPr>
          <w:sz w:val="22"/>
          <w:szCs w:val="22"/>
        </w:rPr>
        <w:t xml:space="preserve"> of the District that experienced a population gain during the period of 1980-1990 have lost </w:t>
      </w:r>
      <w:r w:rsidR="00CE3E4B">
        <w:rPr>
          <w:sz w:val="22"/>
          <w:szCs w:val="22"/>
        </w:rPr>
        <w:t xml:space="preserve">considerably more </w:t>
      </w:r>
      <w:r w:rsidRPr="006D0617">
        <w:rPr>
          <w:sz w:val="22"/>
          <w:szCs w:val="22"/>
        </w:rPr>
        <w:t>population</w:t>
      </w:r>
      <w:r w:rsidR="00CE3E4B">
        <w:rPr>
          <w:sz w:val="22"/>
          <w:szCs w:val="22"/>
        </w:rPr>
        <w:t xml:space="preserve"> than was gained</w:t>
      </w:r>
      <w:r w:rsidRPr="006D0617">
        <w:rPr>
          <w:sz w:val="22"/>
          <w:szCs w:val="22"/>
        </w:rPr>
        <w:t xml:space="preserve"> during the years 1990-2010.</w:t>
      </w:r>
      <w:r>
        <w:t xml:space="preserve">  </w:t>
      </w:r>
    </w:p>
    <w:p w14:paraId="737EF68D" w14:textId="1A0A309A" w:rsidR="00572A35" w:rsidRPr="00B5038C" w:rsidRDefault="00572A35" w:rsidP="00D25A43">
      <w:pPr>
        <w:tabs>
          <w:tab w:val="left" w:pos="720"/>
          <w:tab w:val="left" w:pos="1440"/>
          <w:tab w:val="left" w:pos="2160"/>
        </w:tabs>
        <w:spacing w:line="360" w:lineRule="auto"/>
        <w:rPr>
          <w:b w:val="0"/>
          <w:color w:val="auto"/>
          <w:sz w:val="24"/>
          <w:szCs w:val="24"/>
        </w:rPr>
      </w:pPr>
      <w:r>
        <w:tab/>
      </w:r>
      <w:r w:rsidRPr="00B5038C">
        <w:rPr>
          <w:bCs/>
          <w:color w:val="auto"/>
          <w:sz w:val="24"/>
          <w:szCs w:val="24"/>
        </w:rPr>
        <w:t>Strategic Finding:</w:t>
      </w:r>
      <w:r w:rsidRPr="00B5038C">
        <w:rPr>
          <w:b w:val="0"/>
          <w:bCs/>
          <w:color w:val="auto"/>
          <w:sz w:val="24"/>
          <w:szCs w:val="24"/>
        </w:rPr>
        <w:t xml:space="preserve">  </w:t>
      </w:r>
      <w:r w:rsidRPr="00B5038C">
        <w:rPr>
          <w:b w:val="0"/>
          <w:color w:val="auto"/>
          <w:sz w:val="24"/>
          <w:szCs w:val="24"/>
        </w:rPr>
        <w:t xml:space="preserve">The District as a whole has declined significantly in both its urban and rural populations from 2000 to 2010.  In terms of total urban population, the South Delta is virtually even with where it was in 1960.  There will be no drastic upward changes in population unless there are significant changes in economic conditions.  Until opportunities and quality of place improve, the steady out-migration of population will continue. Therefore, efforts must be </w:t>
      </w:r>
      <w:r w:rsidRPr="00B5038C">
        <w:rPr>
          <w:b w:val="0"/>
          <w:color w:val="auto"/>
          <w:sz w:val="24"/>
          <w:szCs w:val="24"/>
        </w:rPr>
        <w:lastRenderedPageBreak/>
        <w:t xml:space="preserve">placed on retaining and attracting population to the area. The “brain drain” must </w:t>
      </w:r>
      <w:r w:rsidR="007C289F">
        <w:rPr>
          <w:b w:val="0"/>
          <w:color w:val="auto"/>
          <w:sz w:val="24"/>
          <w:szCs w:val="24"/>
        </w:rPr>
        <w:t xml:space="preserve">be addressed. Arresting the “brain drain” and drawing younger, educated individuals either back to the area or to it for the first time always brings about the age old “chicken and egg” conundrum.  Which comes first?  Do you focus on recruiting industry with the idea that younger people will come to the jobs?  Do you focus on attracting the younger people in the hopes that industries will choose to locate where the </w:t>
      </w:r>
      <w:r w:rsidR="00671DCE">
        <w:rPr>
          <w:b w:val="0"/>
          <w:color w:val="auto"/>
          <w:sz w:val="24"/>
          <w:szCs w:val="24"/>
        </w:rPr>
        <w:t>bright, young, well-educated work force is located?</w:t>
      </w:r>
      <w:r w:rsidR="00D23F6F">
        <w:rPr>
          <w:b w:val="0"/>
          <w:color w:val="auto"/>
          <w:sz w:val="24"/>
          <w:szCs w:val="24"/>
        </w:rPr>
        <w:t xml:space="preserve"> Regardless of which way is correct, a path must be chosen and followed.  </w:t>
      </w:r>
      <w:r w:rsidR="00326BE9">
        <w:rPr>
          <w:b w:val="0"/>
          <w:color w:val="auto"/>
          <w:sz w:val="24"/>
          <w:szCs w:val="24"/>
        </w:rPr>
        <w:t>Thi</w:t>
      </w:r>
      <w:r w:rsidR="00934BBE">
        <w:rPr>
          <w:b w:val="0"/>
          <w:color w:val="auto"/>
          <w:sz w:val="24"/>
          <w:szCs w:val="24"/>
        </w:rPr>
        <w:t xml:space="preserve">s trend of out-migration, especially among the college aged/young adult groups, cannot continue.  Everything else that leads to a turn around in the fortunes and livability of the District depends on having </w:t>
      </w:r>
      <w:r w:rsidR="00585F1E">
        <w:rPr>
          <w:b w:val="0"/>
          <w:color w:val="auto"/>
          <w:sz w:val="24"/>
          <w:szCs w:val="24"/>
        </w:rPr>
        <w:t>some</w:t>
      </w:r>
      <w:r w:rsidR="00934BBE">
        <w:rPr>
          <w:b w:val="0"/>
          <w:color w:val="auto"/>
          <w:sz w:val="24"/>
          <w:szCs w:val="24"/>
        </w:rPr>
        <w:t xml:space="preserve"> younger, educated and energetic population in the area.</w:t>
      </w:r>
    </w:p>
    <w:p w14:paraId="79240808" w14:textId="58B712E6" w:rsidR="00572A35" w:rsidRDefault="00572A35" w:rsidP="00DA734F">
      <w:pPr>
        <w:pStyle w:val="Heading3"/>
      </w:pPr>
      <w:bookmarkStart w:id="9" w:name="_Toc526077167"/>
      <w:r>
        <w:t>Income and Education</w:t>
      </w:r>
      <w:bookmarkEnd w:id="9"/>
    </w:p>
    <w:p w14:paraId="025CF89F" w14:textId="77777777" w:rsidR="00B5038C" w:rsidRPr="00B5038C" w:rsidRDefault="00B5038C" w:rsidP="00B5038C"/>
    <w:p w14:paraId="7655193B" w14:textId="61BCBC78" w:rsidR="00572A35" w:rsidRDefault="00572A35" w:rsidP="00D25A43">
      <w:pPr>
        <w:pStyle w:val="BodyTextIndent2"/>
        <w:spacing w:line="360" w:lineRule="auto"/>
        <w:ind w:left="0" w:firstLine="720"/>
        <w:rPr>
          <w:sz w:val="24"/>
          <w:szCs w:val="24"/>
        </w:rPr>
      </w:pPr>
      <w:r w:rsidRPr="00B5038C">
        <w:rPr>
          <w:sz w:val="24"/>
          <w:szCs w:val="24"/>
        </w:rPr>
        <w:t>The average</w:t>
      </w:r>
      <w:r w:rsidR="005A74B2">
        <w:rPr>
          <w:sz w:val="24"/>
          <w:szCs w:val="24"/>
        </w:rPr>
        <w:t xml:space="preserve"> 2016</w:t>
      </w:r>
      <w:r w:rsidRPr="00B5038C">
        <w:rPr>
          <w:sz w:val="24"/>
          <w:szCs w:val="24"/>
        </w:rPr>
        <w:t xml:space="preserve"> median household income of the </w:t>
      </w:r>
      <w:r w:rsidR="00234C5C" w:rsidRPr="00B5038C">
        <w:rPr>
          <w:sz w:val="24"/>
          <w:szCs w:val="24"/>
        </w:rPr>
        <w:t xml:space="preserve">District </w:t>
      </w:r>
      <w:r w:rsidR="00234C5C">
        <w:rPr>
          <w:sz w:val="24"/>
          <w:szCs w:val="24"/>
        </w:rPr>
        <w:t>is</w:t>
      </w:r>
      <w:r w:rsidR="00B20D0A">
        <w:rPr>
          <w:sz w:val="24"/>
          <w:szCs w:val="24"/>
        </w:rPr>
        <w:t xml:space="preserve"> </w:t>
      </w:r>
      <w:r w:rsidRPr="00B5038C">
        <w:rPr>
          <w:sz w:val="24"/>
          <w:szCs w:val="24"/>
        </w:rPr>
        <w:t>$2</w:t>
      </w:r>
      <w:r w:rsidR="0027459D">
        <w:rPr>
          <w:sz w:val="24"/>
          <w:szCs w:val="24"/>
        </w:rPr>
        <w:t>8</w:t>
      </w:r>
      <w:r w:rsidRPr="00B5038C">
        <w:rPr>
          <w:sz w:val="24"/>
          <w:szCs w:val="24"/>
        </w:rPr>
        <w:t>,</w:t>
      </w:r>
      <w:r w:rsidR="0027459D">
        <w:rPr>
          <w:sz w:val="24"/>
          <w:szCs w:val="24"/>
        </w:rPr>
        <w:t>282</w:t>
      </w:r>
      <w:r w:rsidR="00B20D0A">
        <w:rPr>
          <w:sz w:val="24"/>
          <w:szCs w:val="24"/>
        </w:rPr>
        <w:t xml:space="preserve"> while </w:t>
      </w:r>
      <w:r w:rsidRPr="00B5038C">
        <w:rPr>
          <w:sz w:val="24"/>
          <w:szCs w:val="24"/>
        </w:rPr>
        <w:t xml:space="preserve">that of the State </w:t>
      </w:r>
      <w:r w:rsidR="00B20D0A">
        <w:rPr>
          <w:sz w:val="24"/>
          <w:szCs w:val="24"/>
        </w:rPr>
        <w:t xml:space="preserve">is $40,528 </w:t>
      </w:r>
      <w:r w:rsidRPr="00B5038C">
        <w:rPr>
          <w:sz w:val="24"/>
          <w:szCs w:val="24"/>
        </w:rPr>
        <w:t xml:space="preserve">and </w:t>
      </w:r>
      <w:r w:rsidR="00B20D0A">
        <w:rPr>
          <w:sz w:val="24"/>
          <w:szCs w:val="24"/>
        </w:rPr>
        <w:t xml:space="preserve">the </w:t>
      </w:r>
      <w:r w:rsidRPr="00B5038C">
        <w:rPr>
          <w:sz w:val="24"/>
          <w:szCs w:val="24"/>
        </w:rPr>
        <w:t>Nation</w:t>
      </w:r>
      <w:r w:rsidR="00B20D0A">
        <w:rPr>
          <w:sz w:val="24"/>
          <w:szCs w:val="24"/>
        </w:rPr>
        <w:t xml:space="preserve"> is $55,322</w:t>
      </w:r>
      <w:r w:rsidRPr="00B5038C">
        <w:rPr>
          <w:sz w:val="24"/>
          <w:szCs w:val="24"/>
        </w:rPr>
        <w:t>.</w:t>
      </w:r>
      <w:r w:rsidR="00B20D0A">
        <w:rPr>
          <w:sz w:val="24"/>
          <w:szCs w:val="24"/>
        </w:rPr>
        <w:t xml:space="preserve">  The District’s average median household income, higher than it was in 2012, is still significantly lower than the State’s and Nation’s. </w:t>
      </w:r>
      <w:r w:rsidRPr="00B5038C">
        <w:rPr>
          <w:sz w:val="24"/>
          <w:szCs w:val="24"/>
        </w:rPr>
        <w:t xml:space="preserve"> </w:t>
      </w:r>
      <w:r w:rsidR="005A74B2">
        <w:rPr>
          <w:sz w:val="24"/>
          <w:szCs w:val="24"/>
        </w:rPr>
        <w:t>Based on 2016 numbers, 19.5% of the 41 units of local government in the South Delta area had a median household income of less than $20,000</w:t>
      </w:r>
      <w:r w:rsidR="00E01347">
        <w:rPr>
          <w:sz w:val="24"/>
          <w:szCs w:val="24"/>
        </w:rPr>
        <w:t xml:space="preserve"> and 78% had a median household income of less than $30,000.  </w:t>
      </w:r>
      <w:r w:rsidR="008265E8">
        <w:rPr>
          <w:sz w:val="24"/>
          <w:szCs w:val="24"/>
        </w:rPr>
        <w:t>From</w:t>
      </w:r>
      <w:r w:rsidRPr="00B5038C">
        <w:rPr>
          <w:sz w:val="24"/>
          <w:szCs w:val="24"/>
        </w:rPr>
        <w:t xml:space="preserve"> 2010</w:t>
      </w:r>
      <w:r w:rsidR="008265E8">
        <w:rPr>
          <w:sz w:val="24"/>
          <w:szCs w:val="24"/>
        </w:rPr>
        <w:t xml:space="preserve"> to 2016</w:t>
      </w:r>
      <w:r w:rsidR="002F1F79">
        <w:rPr>
          <w:sz w:val="24"/>
          <w:szCs w:val="24"/>
        </w:rPr>
        <w:t xml:space="preserve"> the percentage of households in the district with an</w:t>
      </w:r>
      <w:r w:rsidRPr="00B5038C">
        <w:rPr>
          <w:sz w:val="24"/>
          <w:szCs w:val="24"/>
        </w:rPr>
        <w:t xml:space="preserve"> annual income of less than $10,000</w:t>
      </w:r>
      <w:r w:rsidR="002F1F79">
        <w:rPr>
          <w:sz w:val="24"/>
          <w:szCs w:val="24"/>
        </w:rPr>
        <w:t xml:space="preserve"> is holding steady at 18%</w:t>
      </w:r>
      <w:r w:rsidRPr="00B5038C">
        <w:rPr>
          <w:sz w:val="24"/>
          <w:szCs w:val="24"/>
        </w:rPr>
        <w:t>.</w:t>
      </w:r>
      <w:r w:rsidR="002F1F79">
        <w:rPr>
          <w:sz w:val="24"/>
          <w:szCs w:val="24"/>
        </w:rPr>
        <w:t xml:space="preserve">  The percentage of households with an </w:t>
      </w:r>
      <w:r w:rsidR="003C76DD">
        <w:rPr>
          <w:sz w:val="24"/>
          <w:szCs w:val="24"/>
        </w:rPr>
        <w:t>income in excess of $</w:t>
      </w:r>
      <w:r w:rsidR="005D1CA0">
        <w:rPr>
          <w:sz w:val="24"/>
          <w:szCs w:val="24"/>
        </w:rPr>
        <w:t>50,000 is 24.61%.</w:t>
      </w:r>
      <w:r w:rsidRPr="00B5038C">
        <w:rPr>
          <w:sz w:val="24"/>
          <w:szCs w:val="24"/>
        </w:rPr>
        <w:t xml:space="preserve">   Economically, the District continues to lag</w:t>
      </w:r>
      <w:r w:rsidR="00A01156">
        <w:rPr>
          <w:sz w:val="24"/>
          <w:szCs w:val="24"/>
        </w:rPr>
        <w:t>, significantly,</w:t>
      </w:r>
      <w:r w:rsidRPr="00B5038C">
        <w:rPr>
          <w:sz w:val="24"/>
          <w:szCs w:val="24"/>
        </w:rPr>
        <w:t xml:space="preserve"> behind the State and Nation.  </w:t>
      </w:r>
      <w:r w:rsidR="00A01156">
        <w:rPr>
          <w:sz w:val="24"/>
          <w:szCs w:val="24"/>
        </w:rPr>
        <w:t xml:space="preserve">The percentage of households in Mississippi and the United States with an annual household income of </w:t>
      </w:r>
      <w:r w:rsidR="00996216">
        <w:rPr>
          <w:sz w:val="24"/>
          <w:szCs w:val="24"/>
        </w:rPr>
        <w:t>$10,000 or less is 11% and 7% respectively.  These rates are well below that of the South Delta region.  The State of Mississippi has 41.4% of households receiving an annual income of $50,000 or more; the nation’s percentage is 54.  Both of these are drastically higher than the 24.61% of South Delta.</w:t>
      </w:r>
      <w:r w:rsidR="002438A5">
        <w:rPr>
          <w:sz w:val="24"/>
          <w:szCs w:val="24"/>
        </w:rPr>
        <w:t xml:space="preserve">   </w:t>
      </w:r>
    </w:p>
    <w:p w14:paraId="20973B36" w14:textId="64C74482" w:rsidR="001A18B1" w:rsidRDefault="001A18B1" w:rsidP="00D25A43">
      <w:pPr>
        <w:pStyle w:val="BodyTextIndent2"/>
        <w:spacing w:line="360" w:lineRule="auto"/>
        <w:ind w:left="0" w:firstLine="720"/>
        <w:rPr>
          <w:sz w:val="24"/>
          <w:szCs w:val="24"/>
        </w:rPr>
      </w:pPr>
    </w:p>
    <w:p w14:paraId="4B9C0A6A" w14:textId="3C486085" w:rsidR="001A18B1" w:rsidRDefault="001A18B1" w:rsidP="00D25A43">
      <w:pPr>
        <w:pStyle w:val="BodyTextIndent2"/>
        <w:spacing w:line="360" w:lineRule="auto"/>
        <w:ind w:left="0" w:firstLine="720"/>
        <w:rPr>
          <w:sz w:val="24"/>
          <w:szCs w:val="24"/>
        </w:rPr>
      </w:pPr>
    </w:p>
    <w:p w14:paraId="3FABAA41" w14:textId="37AF5495" w:rsidR="001A18B1" w:rsidRDefault="001A18B1" w:rsidP="00D25A43">
      <w:pPr>
        <w:pStyle w:val="BodyTextIndent2"/>
        <w:spacing w:line="360" w:lineRule="auto"/>
        <w:ind w:left="0" w:firstLine="720"/>
        <w:rPr>
          <w:sz w:val="24"/>
          <w:szCs w:val="24"/>
        </w:rPr>
      </w:pPr>
    </w:p>
    <w:p w14:paraId="46F267EB" w14:textId="166448EC" w:rsidR="00A83642" w:rsidRDefault="00A83642" w:rsidP="00D25A43">
      <w:pPr>
        <w:pStyle w:val="BodyTextIndent2"/>
        <w:spacing w:line="360" w:lineRule="auto"/>
        <w:ind w:left="0" w:firstLine="720"/>
        <w:rPr>
          <w:sz w:val="24"/>
          <w:szCs w:val="24"/>
        </w:rPr>
      </w:pPr>
      <w:r>
        <w:rPr>
          <w:noProof/>
          <w:sz w:val="24"/>
          <w:szCs w:val="24"/>
        </w:rPr>
        <w:lastRenderedPageBreak/>
        <w:drawing>
          <wp:inline distT="0" distB="0" distL="0" distR="0" wp14:anchorId="204E40DB" wp14:editId="2132B4DC">
            <wp:extent cx="5354955" cy="79286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dian Household Income Map.jpg"/>
                    <pic:cNvPicPr/>
                  </pic:nvPicPr>
                  <pic:blipFill>
                    <a:blip r:embed="rId11">
                      <a:extLst>
                        <a:ext uri="{28A0092B-C50C-407E-A947-70E740481C1C}">
                          <a14:useLocalDpi xmlns:a14="http://schemas.microsoft.com/office/drawing/2010/main" val="0"/>
                        </a:ext>
                      </a:extLst>
                    </a:blip>
                    <a:stretch>
                      <a:fillRect/>
                    </a:stretch>
                  </pic:blipFill>
                  <pic:spPr>
                    <a:xfrm>
                      <a:off x="0" y="0"/>
                      <a:ext cx="5354955" cy="7928610"/>
                    </a:xfrm>
                    <a:prstGeom prst="rect">
                      <a:avLst/>
                    </a:prstGeom>
                  </pic:spPr>
                </pic:pic>
              </a:graphicData>
            </a:graphic>
          </wp:inline>
        </w:drawing>
      </w:r>
    </w:p>
    <w:p w14:paraId="62D1921D" w14:textId="77777777" w:rsidR="00046662" w:rsidRDefault="00572A35" w:rsidP="00D25A43">
      <w:pPr>
        <w:tabs>
          <w:tab w:val="left" w:pos="0"/>
          <w:tab w:val="left" w:pos="720"/>
          <w:tab w:val="left" w:pos="1440"/>
          <w:tab w:val="left" w:pos="2160"/>
          <w:tab w:val="left" w:pos="2880"/>
        </w:tabs>
        <w:spacing w:line="360" w:lineRule="auto"/>
        <w:rPr>
          <w:b w:val="0"/>
          <w:color w:val="auto"/>
          <w:sz w:val="24"/>
          <w:szCs w:val="24"/>
        </w:rPr>
      </w:pPr>
      <w:r w:rsidRPr="00B5038C">
        <w:rPr>
          <w:sz w:val="24"/>
          <w:szCs w:val="24"/>
        </w:rPr>
        <w:lastRenderedPageBreak/>
        <w:tab/>
      </w:r>
      <w:r w:rsidRPr="00B5038C">
        <w:rPr>
          <w:b w:val="0"/>
          <w:color w:val="auto"/>
          <w:sz w:val="24"/>
          <w:szCs w:val="24"/>
        </w:rPr>
        <w:t xml:space="preserve">Transfer payments </w:t>
      </w:r>
      <w:r w:rsidR="005D3CCC">
        <w:rPr>
          <w:b w:val="0"/>
          <w:color w:val="auto"/>
          <w:sz w:val="24"/>
          <w:szCs w:val="24"/>
        </w:rPr>
        <w:t xml:space="preserve">continue to make up a large </w:t>
      </w:r>
      <w:r w:rsidRPr="00B5038C">
        <w:rPr>
          <w:b w:val="0"/>
          <w:color w:val="auto"/>
          <w:sz w:val="24"/>
          <w:szCs w:val="24"/>
        </w:rPr>
        <w:t>share of personal income for all South Delta counties</w:t>
      </w:r>
      <w:r w:rsidR="005D3CCC">
        <w:rPr>
          <w:b w:val="0"/>
          <w:color w:val="auto"/>
          <w:sz w:val="24"/>
          <w:szCs w:val="24"/>
        </w:rPr>
        <w:t xml:space="preserve">.  Though no single county in the South Delta area has the highest percentage of </w:t>
      </w:r>
      <w:r w:rsidR="00046662">
        <w:rPr>
          <w:b w:val="0"/>
          <w:color w:val="auto"/>
          <w:sz w:val="24"/>
          <w:szCs w:val="24"/>
        </w:rPr>
        <w:t>transfer payments as a component of personal income in the state, the regional average is 37.7%.  This percentage is well over Mississippi’s percentage of 26.7.</w:t>
      </w:r>
      <w:r w:rsidRPr="00B5038C">
        <w:rPr>
          <w:b w:val="0"/>
          <w:color w:val="auto"/>
          <w:sz w:val="24"/>
          <w:szCs w:val="24"/>
        </w:rPr>
        <w:t xml:space="preserve">  Transfer payments are government payments to individuals that are not paid in return for goods and services to the government.  Examples include social security, unemployment compensation and welfare payments.  </w:t>
      </w:r>
    </w:p>
    <w:p w14:paraId="39B5F63A" w14:textId="6A161560" w:rsidR="00572A35" w:rsidRDefault="00046662" w:rsidP="00D25A43">
      <w:pPr>
        <w:tabs>
          <w:tab w:val="left" w:pos="0"/>
          <w:tab w:val="left" w:pos="720"/>
          <w:tab w:val="left" w:pos="1440"/>
          <w:tab w:val="left" w:pos="2160"/>
          <w:tab w:val="left" w:pos="2880"/>
        </w:tabs>
        <w:spacing w:line="360" w:lineRule="auto"/>
        <w:rPr>
          <w:b w:val="0"/>
          <w:color w:val="auto"/>
          <w:sz w:val="24"/>
          <w:szCs w:val="24"/>
        </w:rPr>
      </w:pPr>
      <w:r>
        <w:rPr>
          <w:b w:val="0"/>
          <w:color w:val="auto"/>
          <w:sz w:val="24"/>
          <w:szCs w:val="24"/>
        </w:rPr>
        <w:tab/>
      </w:r>
      <w:r w:rsidR="00572A35" w:rsidRPr="00B5038C">
        <w:rPr>
          <w:b w:val="0"/>
          <w:color w:val="auto"/>
          <w:sz w:val="24"/>
          <w:szCs w:val="24"/>
        </w:rPr>
        <w:t xml:space="preserve">In 2010 36.9% of South Delta’s citizens </w:t>
      </w:r>
      <w:r w:rsidR="00D90268">
        <w:rPr>
          <w:b w:val="0"/>
          <w:color w:val="auto"/>
          <w:sz w:val="24"/>
          <w:szCs w:val="24"/>
        </w:rPr>
        <w:t xml:space="preserve">were living </w:t>
      </w:r>
      <w:r w:rsidR="00572A35" w:rsidRPr="00B5038C">
        <w:rPr>
          <w:b w:val="0"/>
          <w:color w:val="auto"/>
          <w:sz w:val="24"/>
          <w:szCs w:val="24"/>
        </w:rPr>
        <w:t>below the poverty level.</w:t>
      </w:r>
      <w:r w:rsidR="00D90268">
        <w:rPr>
          <w:b w:val="0"/>
          <w:color w:val="auto"/>
          <w:sz w:val="24"/>
          <w:szCs w:val="24"/>
        </w:rPr>
        <w:t xml:space="preserve">  In 2016 th</w:t>
      </w:r>
      <w:r w:rsidR="0001738D">
        <w:rPr>
          <w:b w:val="0"/>
          <w:color w:val="auto"/>
          <w:sz w:val="24"/>
          <w:szCs w:val="24"/>
        </w:rPr>
        <w:t>at</w:t>
      </w:r>
      <w:r w:rsidR="00D90268">
        <w:rPr>
          <w:b w:val="0"/>
          <w:color w:val="auto"/>
          <w:sz w:val="24"/>
          <w:szCs w:val="24"/>
        </w:rPr>
        <w:t xml:space="preserve"> percentage</w:t>
      </w:r>
      <w:r w:rsidR="0001738D">
        <w:rPr>
          <w:b w:val="0"/>
          <w:color w:val="auto"/>
          <w:sz w:val="24"/>
          <w:szCs w:val="24"/>
        </w:rPr>
        <w:t xml:space="preserve"> had decreased slightly to 36.1%.  Although slightly improved, the percentage of persons living below the poverty is still </w:t>
      </w:r>
      <w:r w:rsidR="00C90852">
        <w:rPr>
          <w:b w:val="0"/>
          <w:color w:val="auto"/>
          <w:sz w:val="24"/>
          <w:szCs w:val="24"/>
        </w:rPr>
        <w:t xml:space="preserve">over </w:t>
      </w:r>
      <w:r w:rsidR="0001738D">
        <w:rPr>
          <w:b w:val="0"/>
          <w:color w:val="auto"/>
          <w:sz w:val="24"/>
          <w:szCs w:val="24"/>
        </w:rPr>
        <w:t xml:space="preserve">twice the national percentage.  The segment of the population with the highest percentage below the poverty level is family households with a female head of household.  </w:t>
      </w:r>
    </w:p>
    <w:p w14:paraId="6C3EF47D" w14:textId="77777777" w:rsidR="00B90F32" w:rsidRDefault="00B90F32" w:rsidP="00D25A43">
      <w:pPr>
        <w:tabs>
          <w:tab w:val="left" w:pos="0"/>
          <w:tab w:val="left" w:pos="720"/>
          <w:tab w:val="left" w:pos="1440"/>
          <w:tab w:val="left" w:pos="2160"/>
          <w:tab w:val="left" w:pos="2880"/>
        </w:tabs>
        <w:spacing w:line="360" w:lineRule="auto"/>
        <w:rPr>
          <w:b w:val="0"/>
          <w:color w:val="auto"/>
          <w:sz w:val="24"/>
          <w:szCs w:val="24"/>
        </w:rPr>
      </w:pPr>
    </w:p>
    <w:p w14:paraId="1D3C9DDE" w14:textId="2DBF6F7C" w:rsidR="000F160A" w:rsidRDefault="000F160A" w:rsidP="00D25A43">
      <w:pPr>
        <w:tabs>
          <w:tab w:val="left" w:pos="0"/>
          <w:tab w:val="left" w:pos="720"/>
          <w:tab w:val="left" w:pos="1440"/>
          <w:tab w:val="left" w:pos="2160"/>
          <w:tab w:val="left" w:pos="2880"/>
        </w:tabs>
        <w:spacing w:line="360" w:lineRule="auto"/>
        <w:rPr>
          <w:b w:val="0"/>
          <w:color w:val="auto"/>
          <w:sz w:val="24"/>
          <w:szCs w:val="24"/>
        </w:rPr>
      </w:pPr>
      <w:r>
        <w:rPr>
          <w:b w:val="0"/>
          <w:noProof/>
          <w:color w:val="auto"/>
          <w:sz w:val="24"/>
          <w:szCs w:val="24"/>
        </w:rPr>
        <w:lastRenderedPageBreak/>
        <w:drawing>
          <wp:inline distT="0" distB="0" distL="0" distR="0" wp14:anchorId="2424C569" wp14:editId="3766E07C">
            <wp:extent cx="6144260" cy="78867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verty level map.jpg"/>
                    <pic:cNvPicPr/>
                  </pic:nvPicPr>
                  <pic:blipFill>
                    <a:blip r:embed="rId12">
                      <a:extLst>
                        <a:ext uri="{28A0092B-C50C-407E-A947-70E740481C1C}">
                          <a14:useLocalDpi xmlns:a14="http://schemas.microsoft.com/office/drawing/2010/main" val="0"/>
                        </a:ext>
                      </a:extLst>
                    </a:blip>
                    <a:stretch>
                      <a:fillRect/>
                    </a:stretch>
                  </pic:blipFill>
                  <pic:spPr>
                    <a:xfrm>
                      <a:off x="0" y="0"/>
                      <a:ext cx="6179286" cy="7931659"/>
                    </a:xfrm>
                    <a:prstGeom prst="rect">
                      <a:avLst/>
                    </a:prstGeom>
                  </pic:spPr>
                </pic:pic>
              </a:graphicData>
            </a:graphic>
          </wp:inline>
        </w:drawing>
      </w:r>
    </w:p>
    <w:p w14:paraId="2576B5E7" w14:textId="562D1F48" w:rsidR="000F160A" w:rsidRDefault="000F160A" w:rsidP="00D25A43">
      <w:pPr>
        <w:tabs>
          <w:tab w:val="left" w:pos="0"/>
          <w:tab w:val="left" w:pos="720"/>
          <w:tab w:val="left" w:pos="1440"/>
          <w:tab w:val="left" w:pos="2160"/>
          <w:tab w:val="left" w:pos="2880"/>
        </w:tabs>
        <w:spacing w:line="360" w:lineRule="auto"/>
        <w:rPr>
          <w:b w:val="0"/>
          <w:color w:val="auto"/>
          <w:sz w:val="24"/>
          <w:szCs w:val="24"/>
        </w:rPr>
      </w:pPr>
    </w:p>
    <w:p w14:paraId="57F26273" w14:textId="50AD1583" w:rsidR="000F160A" w:rsidRDefault="00B90F32" w:rsidP="00D25A43">
      <w:pPr>
        <w:tabs>
          <w:tab w:val="left" w:pos="0"/>
          <w:tab w:val="left" w:pos="720"/>
          <w:tab w:val="left" w:pos="1440"/>
          <w:tab w:val="left" w:pos="2160"/>
          <w:tab w:val="left" w:pos="2880"/>
        </w:tabs>
        <w:spacing w:line="360" w:lineRule="auto"/>
        <w:rPr>
          <w:b w:val="0"/>
          <w:color w:val="auto"/>
          <w:sz w:val="24"/>
          <w:szCs w:val="24"/>
        </w:rPr>
      </w:pPr>
      <w:r>
        <w:rPr>
          <w:b w:val="0"/>
          <w:noProof/>
          <w:color w:val="auto"/>
          <w:sz w:val="24"/>
          <w:szCs w:val="24"/>
        </w:rPr>
        <w:lastRenderedPageBreak/>
        <w:drawing>
          <wp:inline distT="0" distB="0" distL="0" distR="0" wp14:anchorId="1B1F15D6" wp14:editId="16A0BE09">
            <wp:extent cx="6126480" cy="792861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emale Head of Household poverty level.jpg"/>
                    <pic:cNvPicPr/>
                  </pic:nvPicPr>
                  <pic:blipFill>
                    <a:blip r:embed="rId13">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p>
    <w:p w14:paraId="5BD04D5C" w14:textId="6134AB2C" w:rsidR="00B90F32" w:rsidRDefault="00B90F32" w:rsidP="00D25A43">
      <w:pPr>
        <w:tabs>
          <w:tab w:val="left" w:pos="0"/>
          <w:tab w:val="left" w:pos="720"/>
          <w:tab w:val="left" w:pos="1440"/>
          <w:tab w:val="left" w:pos="2160"/>
          <w:tab w:val="left" w:pos="2880"/>
        </w:tabs>
        <w:spacing w:line="360" w:lineRule="auto"/>
        <w:rPr>
          <w:b w:val="0"/>
          <w:color w:val="auto"/>
          <w:sz w:val="24"/>
          <w:szCs w:val="24"/>
        </w:rPr>
      </w:pPr>
    </w:p>
    <w:p w14:paraId="14B3EA69" w14:textId="034D26BE" w:rsidR="00572A35" w:rsidRPr="00B5038C" w:rsidRDefault="00572A35" w:rsidP="00D25A43">
      <w:pPr>
        <w:pStyle w:val="BodyTextIndent2"/>
        <w:spacing w:line="360" w:lineRule="auto"/>
        <w:ind w:left="0" w:firstLine="720"/>
        <w:rPr>
          <w:sz w:val="24"/>
          <w:szCs w:val="24"/>
        </w:rPr>
      </w:pPr>
      <w:r w:rsidRPr="00B5038C">
        <w:rPr>
          <w:sz w:val="24"/>
          <w:szCs w:val="24"/>
        </w:rPr>
        <w:lastRenderedPageBreak/>
        <w:t xml:space="preserve">The educational attainment level within the District is </w:t>
      </w:r>
      <w:r w:rsidR="00311E3F">
        <w:rPr>
          <w:sz w:val="24"/>
          <w:szCs w:val="24"/>
        </w:rPr>
        <w:t xml:space="preserve">improving; however, </w:t>
      </w:r>
      <w:r w:rsidR="009F0EE3">
        <w:rPr>
          <w:sz w:val="24"/>
          <w:szCs w:val="24"/>
        </w:rPr>
        <w:t>it is still</w:t>
      </w:r>
      <w:r w:rsidRPr="00B5038C">
        <w:rPr>
          <w:sz w:val="24"/>
          <w:szCs w:val="24"/>
        </w:rPr>
        <w:t xml:space="preserve"> lower than that of the State and the Nation.  </w:t>
      </w:r>
      <w:r w:rsidR="00574896">
        <w:rPr>
          <w:sz w:val="24"/>
          <w:szCs w:val="24"/>
        </w:rPr>
        <w:t>In 2016</w:t>
      </w:r>
      <w:r w:rsidRPr="00B5038C">
        <w:rPr>
          <w:sz w:val="24"/>
          <w:szCs w:val="24"/>
        </w:rPr>
        <w:t xml:space="preserve"> </w:t>
      </w:r>
      <w:r w:rsidR="00574896">
        <w:rPr>
          <w:sz w:val="24"/>
          <w:szCs w:val="24"/>
        </w:rPr>
        <w:t>74.4</w:t>
      </w:r>
      <w:r w:rsidRPr="00B5038C">
        <w:rPr>
          <w:sz w:val="24"/>
          <w:szCs w:val="24"/>
        </w:rPr>
        <w:t>% of the District’s total population above 25 years of age completed high school</w:t>
      </w:r>
      <w:r w:rsidR="00574896">
        <w:rPr>
          <w:sz w:val="24"/>
          <w:szCs w:val="24"/>
        </w:rPr>
        <w:t xml:space="preserve"> or above</w:t>
      </w:r>
      <w:r w:rsidRPr="00B5038C">
        <w:rPr>
          <w:sz w:val="24"/>
          <w:szCs w:val="24"/>
        </w:rPr>
        <w:t>, compared to 83% for the State and 8</w:t>
      </w:r>
      <w:r w:rsidR="00574896">
        <w:rPr>
          <w:sz w:val="24"/>
          <w:szCs w:val="24"/>
        </w:rPr>
        <w:t>7</w:t>
      </w:r>
      <w:r w:rsidRPr="00B5038C">
        <w:rPr>
          <w:sz w:val="24"/>
          <w:szCs w:val="24"/>
        </w:rPr>
        <w:t xml:space="preserve">% for the Nation.  Education levels in the District have improved considerably since 2000, from a 50.7% high school completion percentage to </w:t>
      </w:r>
      <w:r w:rsidR="00574896">
        <w:rPr>
          <w:sz w:val="24"/>
          <w:szCs w:val="24"/>
        </w:rPr>
        <w:t>74.4</w:t>
      </w:r>
      <w:r w:rsidRPr="00B5038C">
        <w:rPr>
          <w:sz w:val="24"/>
          <w:szCs w:val="24"/>
        </w:rPr>
        <w:t>%.  These improvements are encouraging, but there is still much to be done in order for the South Delta region to compete in the State, the Nation, and the World.</w:t>
      </w:r>
    </w:p>
    <w:p w14:paraId="553481BB" w14:textId="775797E9" w:rsidR="00572A35" w:rsidRPr="00B5038C" w:rsidRDefault="00572A35" w:rsidP="00D25A43">
      <w:pPr>
        <w:pStyle w:val="BodyTextIndent2"/>
        <w:spacing w:line="360" w:lineRule="auto"/>
        <w:ind w:left="0" w:firstLine="720"/>
        <w:rPr>
          <w:sz w:val="24"/>
          <w:szCs w:val="24"/>
        </w:rPr>
      </w:pPr>
      <w:r w:rsidRPr="00B5038C">
        <w:rPr>
          <w:b/>
          <w:bCs/>
          <w:sz w:val="24"/>
          <w:szCs w:val="24"/>
        </w:rPr>
        <w:t xml:space="preserve">Strategic Finding:  </w:t>
      </w:r>
      <w:r w:rsidRPr="00B5038C">
        <w:rPr>
          <w:sz w:val="24"/>
          <w:szCs w:val="24"/>
        </w:rPr>
        <w:t xml:space="preserve">With regard to income and education, these two factors must be one of the major focal points for improvement of the region.  All other man-based factors are dependent on these things for improvement.  </w:t>
      </w:r>
      <w:r w:rsidR="001C7AA7">
        <w:rPr>
          <w:sz w:val="24"/>
          <w:szCs w:val="24"/>
        </w:rPr>
        <w:t xml:space="preserve">The improvement of workforce training is helping to make the region more competitive in attracting </w:t>
      </w:r>
      <w:r w:rsidR="00C85312">
        <w:rPr>
          <w:sz w:val="24"/>
          <w:szCs w:val="24"/>
        </w:rPr>
        <w:t>skilled employment opportunities; however, a</w:t>
      </w:r>
      <w:r w:rsidRPr="00B5038C">
        <w:rPr>
          <w:sz w:val="24"/>
          <w:szCs w:val="24"/>
        </w:rPr>
        <w:t xml:space="preserve">s long as the level of educational attainment among the working age population is so much lower than the State and the Nation, </w:t>
      </w:r>
      <w:r w:rsidR="00C85312">
        <w:rPr>
          <w:sz w:val="24"/>
          <w:szCs w:val="24"/>
        </w:rPr>
        <w:t xml:space="preserve">significant </w:t>
      </w:r>
      <w:r w:rsidRPr="00B5038C">
        <w:rPr>
          <w:sz w:val="24"/>
          <w:szCs w:val="24"/>
        </w:rPr>
        <w:t xml:space="preserve">economic development and high paying job opportunities will </w:t>
      </w:r>
      <w:r w:rsidR="00C85312">
        <w:rPr>
          <w:sz w:val="24"/>
          <w:szCs w:val="24"/>
        </w:rPr>
        <w:t xml:space="preserve">continue to </w:t>
      </w:r>
      <w:r w:rsidRPr="00B5038C">
        <w:rPr>
          <w:sz w:val="24"/>
          <w:szCs w:val="24"/>
        </w:rPr>
        <w:t xml:space="preserve">pass the region by. </w:t>
      </w:r>
    </w:p>
    <w:p w14:paraId="5A61B6A1" w14:textId="2B19C1E6" w:rsidR="00572A35" w:rsidRDefault="00572A35" w:rsidP="00DA734F">
      <w:pPr>
        <w:pStyle w:val="TOCHeading"/>
      </w:pPr>
      <w:r>
        <w:t>Employment and Labor Force</w:t>
      </w:r>
    </w:p>
    <w:p w14:paraId="16304EB4" w14:textId="77777777" w:rsidR="00B5038C" w:rsidRPr="00B5038C" w:rsidRDefault="00B5038C" w:rsidP="00B5038C"/>
    <w:p w14:paraId="52FB758D" w14:textId="75CCB5CA" w:rsidR="00001374" w:rsidRDefault="00572A35" w:rsidP="001D3EC1">
      <w:pPr>
        <w:tabs>
          <w:tab w:val="left" w:pos="720"/>
          <w:tab w:val="left" w:pos="1440"/>
          <w:tab w:val="left" w:pos="2160"/>
        </w:tabs>
        <w:spacing w:line="360" w:lineRule="auto"/>
        <w:rPr>
          <w:b w:val="0"/>
          <w:color w:val="auto"/>
          <w:sz w:val="24"/>
          <w:szCs w:val="24"/>
        </w:rPr>
      </w:pPr>
      <w:r>
        <w:tab/>
      </w:r>
      <w:r w:rsidR="00E30F98" w:rsidRPr="00B5038C">
        <w:rPr>
          <w:b w:val="0"/>
          <w:color w:val="auto"/>
          <w:sz w:val="24"/>
          <w:szCs w:val="24"/>
        </w:rPr>
        <w:t>The District’s labor force steadily declined from 66,811 in 1960 to 57,565 in 1970, rebounded in 1980 to 60,865 continued upward in 1990 to 64,030 and has fallen drastically to 55,624 in 2010</w:t>
      </w:r>
      <w:r w:rsidR="00E30F98">
        <w:rPr>
          <w:b w:val="0"/>
          <w:color w:val="auto"/>
          <w:sz w:val="24"/>
          <w:szCs w:val="24"/>
        </w:rPr>
        <w:t xml:space="preserve"> and even farther</w:t>
      </w:r>
      <w:r w:rsidR="003B28CE">
        <w:rPr>
          <w:b w:val="0"/>
          <w:color w:val="auto"/>
          <w:sz w:val="24"/>
          <w:szCs w:val="24"/>
        </w:rPr>
        <w:t xml:space="preserve"> in 2017</w:t>
      </w:r>
      <w:r w:rsidR="00E30F98" w:rsidRPr="00B5038C">
        <w:rPr>
          <w:b w:val="0"/>
          <w:color w:val="auto"/>
          <w:sz w:val="24"/>
          <w:szCs w:val="24"/>
        </w:rPr>
        <w:t>.</w:t>
      </w:r>
      <w:r w:rsidR="00E30F98">
        <w:rPr>
          <w:b w:val="0"/>
          <w:color w:val="auto"/>
          <w:sz w:val="24"/>
          <w:szCs w:val="24"/>
        </w:rPr>
        <w:t xml:space="preserve">  </w:t>
      </w:r>
      <w:r w:rsidR="00E30F98" w:rsidRPr="00B5038C">
        <w:rPr>
          <w:b w:val="0"/>
          <w:color w:val="auto"/>
          <w:sz w:val="24"/>
          <w:szCs w:val="24"/>
        </w:rPr>
        <w:t xml:space="preserve"> </w:t>
      </w:r>
      <w:r w:rsidR="0014420E">
        <w:rPr>
          <w:b w:val="0"/>
          <w:color w:val="auto"/>
          <w:sz w:val="24"/>
          <w:szCs w:val="24"/>
        </w:rPr>
        <w:t xml:space="preserve">The 2017 District labor force was 42,720 of which 39,548 were employed.  The June 2018 District labor force, according to the Mississippi Department of Employment Security, </w:t>
      </w:r>
      <w:r w:rsidR="00454A4F">
        <w:rPr>
          <w:b w:val="0"/>
          <w:color w:val="auto"/>
          <w:sz w:val="24"/>
          <w:szCs w:val="24"/>
        </w:rPr>
        <w:t xml:space="preserve">was </w:t>
      </w:r>
      <w:r w:rsidR="0014420E">
        <w:rPr>
          <w:b w:val="0"/>
          <w:color w:val="auto"/>
          <w:sz w:val="24"/>
          <w:szCs w:val="24"/>
        </w:rPr>
        <w:t>43,000</w:t>
      </w:r>
      <w:r w:rsidR="00454A4F">
        <w:rPr>
          <w:b w:val="0"/>
          <w:color w:val="auto"/>
          <w:sz w:val="24"/>
          <w:szCs w:val="24"/>
        </w:rPr>
        <w:t xml:space="preserve"> of which 39,460 were employed.  Although, the District unemployment rate is trending downward, it is doing so much more slowly than the state and nation.  The June, 2018, unemployment rate for the South Delta area was 8.2% and for July, 2017 it was also 8.2%.  These two numbers don’t give the impression that anything is improving; however, looking at the 5-year trends for each of the counties in the District as well as the state and nation proves that things are taking an overall turn for the better throughout </w:t>
      </w:r>
      <w:r w:rsidR="006B473B">
        <w:rPr>
          <w:b w:val="0"/>
          <w:color w:val="auto"/>
          <w:sz w:val="24"/>
          <w:szCs w:val="24"/>
        </w:rPr>
        <w:t xml:space="preserve">region and </w:t>
      </w:r>
      <w:r w:rsidR="00454A4F">
        <w:rPr>
          <w:b w:val="0"/>
          <w:color w:val="auto"/>
          <w:sz w:val="24"/>
          <w:szCs w:val="24"/>
        </w:rPr>
        <w:t>the nation</w:t>
      </w:r>
      <w:r w:rsidR="00156D13">
        <w:rPr>
          <w:b w:val="0"/>
          <w:color w:val="auto"/>
          <w:sz w:val="24"/>
          <w:szCs w:val="24"/>
        </w:rPr>
        <w:t xml:space="preserve">.  Bolivar County’s unemployment rate in 2013 was 12% and in 2017 it was 7.7%.  Humphreys County’s unemployment rate in 2013 was 18.2% and in 2017 10.6%.  Issaquena County had an unemployment rate of 22.2% in 2013; however, in 2017 the </w:t>
      </w:r>
      <w:r w:rsidR="00156D13">
        <w:rPr>
          <w:b w:val="0"/>
          <w:color w:val="auto"/>
          <w:sz w:val="24"/>
          <w:szCs w:val="24"/>
        </w:rPr>
        <w:lastRenderedPageBreak/>
        <w:t xml:space="preserve">unemployment rate was down to 10.2%.  Sunflower County’s unemployment rate for 2013 was 14.7% decreasing to 8.2% in 2017.  Washington County had a 2013 unemployment rate of 15.5% and had a rate of 8.2% in 2017.  </w:t>
      </w:r>
      <w:r w:rsidR="004D3372">
        <w:rPr>
          <w:b w:val="0"/>
          <w:color w:val="auto"/>
          <w:sz w:val="24"/>
          <w:szCs w:val="24"/>
        </w:rPr>
        <w:t xml:space="preserve">Mississippi’s 2013 unemployment rate was 9.1% and that of the nation was 7.3%.  Both the state and the nation have seen major improvement in these numbers with 2017 rates of 5.8% and 4.3% respectively.  </w:t>
      </w:r>
      <w:r w:rsidR="00156D13">
        <w:rPr>
          <w:b w:val="0"/>
          <w:color w:val="auto"/>
          <w:sz w:val="24"/>
          <w:szCs w:val="24"/>
        </w:rPr>
        <w:t>None of the</w:t>
      </w:r>
      <w:r w:rsidR="004D3372">
        <w:rPr>
          <w:b w:val="0"/>
          <w:color w:val="auto"/>
          <w:sz w:val="24"/>
          <w:szCs w:val="24"/>
        </w:rPr>
        <w:t xml:space="preserve"> Distric’s </w:t>
      </w:r>
      <w:r w:rsidR="00156D13">
        <w:rPr>
          <w:b w:val="0"/>
          <w:color w:val="auto"/>
          <w:sz w:val="24"/>
          <w:szCs w:val="24"/>
        </w:rPr>
        <w:t>unemployment numbers indicate that the economic turnaround being experienced throughout the rest of the country has fully made it to the Delta but, they do indicate that things are on the way to improving if all factors are addressed.</w:t>
      </w:r>
    </w:p>
    <w:p w14:paraId="581C074D" w14:textId="192F9D7F" w:rsidR="00572A35" w:rsidRPr="00B5038C" w:rsidRDefault="00001374" w:rsidP="00636FE1">
      <w:pPr>
        <w:tabs>
          <w:tab w:val="left" w:pos="720"/>
          <w:tab w:val="left" w:pos="1440"/>
          <w:tab w:val="left" w:pos="2160"/>
        </w:tabs>
        <w:spacing w:line="360" w:lineRule="auto"/>
        <w:rPr>
          <w:b w:val="0"/>
          <w:color w:val="auto"/>
          <w:sz w:val="24"/>
          <w:szCs w:val="24"/>
        </w:rPr>
      </w:pPr>
      <w:r>
        <w:rPr>
          <w:b w:val="0"/>
          <w:color w:val="auto"/>
          <w:sz w:val="24"/>
          <w:szCs w:val="24"/>
        </w:rPr>
        <w:tab/>
      </w:r>
      <w:r w:rsidR="00156D13">
        <w:rPr>
          <w:b w:val="0"/>
          <w:color w:val="auto"/>
          <w:sz w:val="24"/>
          <w:szCs w:val="24"/>
        </w:rPr>
        <w:t xml:space="preserve">Assuming </w:t>
      </w:r>
      <w:r>
        <w:rPr>
          <w:b w:val="0"/>
          <w:color w:val="auto"/>
          <w:sz w:val="24"/>
          <w:szCs w:val="24"/>
        </w:rPr>
        <w:t xml:space="preserve">a continued average </w:t>
      </w:r>
      <w:r w:rsidR="00572A35" w:rsidRPr="00B5038C">
        <w:rPr>
          <w:b w:val="0"/>
          <w:color w:val="auto"/>
          <w:sz w:val="24"/>
          <w:szCs w:val="24"/>
        </w:rPr>
        <w:t xml:space="preserve">labor force participation rate </w:t>
      </w:r>
      <w:r>
        <w:rPr>
          <w:b w:val="0"/>
          <w:color w:val="auto"/>
          <w:sz w:val="24"/>
          <w:szCs w:val="24"/>
        </w:rPr>
        <w:t>of 49.95%</w:t>
      </w:r>
      <w:r w:rsidR="00510312">
        <w:rPr>
          <w:b w:val="0"/>
          <w:color w:val="auto"/>
          <w:sz w:val="24"/>
          <w:szCs w:val="24"/>
        </w:rPr>
        <w:t>,</w:t>
      </w:r>
      <w:r>
        <w:rPr>
          <w:b w:val="0"/>
          <w:color w:val="auto"/>
          <w:sz w:val="24"/>
          <w:szCs w:val="24"/>
        </w:rPr>
        <w:t xml:space="preserve"> or better as opportunities improve</w:t>
      </w:r>
      <w:r w:rsidR="00E30F98">
        <w:rPr>
          <w:b w:val="0"/>
          <w:color w:val="auto"/>
          <w:sz w:val="24"/>
          <w:szCs w:val="24"/>
        </w:rPr>
        <w:t xml:space="preserve"> and people re-enter the labor market</w:t>
      </w:r>
      <w:r>
        <w:rPr>
          <w:b w:val="0"/>
          <w:color w:val="auto"/>
          <w:sz w:val="24"/>
          <w:szCs w:val="24"/>
        </w:rPr>
        <w:t xml:space="preserve">, the region is poised to fulfill the employment needs of </w:t>
      </w:r>
      <w:r w:rsidR="00E30F98">
        <w:rPr>
          <w:b w:val="0"/>
          <w:color w:val="auto"/>
          <w:sz w:val="24"/>
          <w:szCs w:val="24"/>
        </w:rPr>
        <w:t xml:space="preserve">the type </w:t>
      </w:r>
      <w:r>
        <w:rPr>
          <w:b w:val="0"/>
          <w:color w:val="auto"/>
          <w:sz w:val="24"/>
          <w:szCs w:val="24"/>
        </w:rPr>
        <w:t xml:space="preserve">businesses that </w:t>
      </w:r>
      <w:r w:rsidR="00E30F98">
        <w:rPr>
          <w:b w:val="0"/>
          <w:color w:val="auto"/>
          <w:sz w:val="24"/>
          <w:szCs w:val="24"/>
        </w:rPr>
        <w:t>have become</w:t>
      </w:r>
      <w:r>
        <w:rPr>
          <w:b w:val="0"/>
          <w:color w:val="auto"/>
          <w:sz w:val="24"/>
          <w:szCs w:val="24"/>
        </w:rPr>
        <w:t xml:space="preserve"> the focus of ongoing and improved recruiting efforts throughout the Delta.  </w:t>
      </w:r>
      <w:r w:rsidR="00572A35" w:rsidRPr="00B5038C">
        <w:rPr>
          <w:b w:val="0"/>
          <w:color w:val="auto"/>
          <w:sz w:val="24"/>
          <w:szCs w:val="24"/>
        </w:rPr>
        <w:t xml:space="preserve"> </w:t>
      </w:r>
    </w:p>
    <w:p w14:paraId="370E527E" w14:textId="77777777" w:rsidR="0086264B" w:rsidRDefault="00572A35" w:rsidP="001D3EC1">
      <w:pPr>
        <w:tabs>
          <w:tab w:val="left" w:pos="0"/>
          <w:tab w:val="left" w:pos="720"/>
          <w:tab w:val="left" w:pos="1440"/>
          <w:tab w:val="left" w:pos="2160"/>
        </w:tabs>
        <w:spacing w:line="360" w:lineRule="auto"/>
        <w:rPr>
          <w:b w:val="0"/>
          <w:color w:val="auto"/>
          <w:sz w:val="24"/>
          <w:szCs w:val="24"/>
        </w:rPr>
      </w:pPr>
      <w:r w:rsidRPr="00B5038C">
        <w:rPr>
          <w:b w:val="0"/>
          <w:color w:val="auto"/>
          <w:sz w:val="24"/>
          <w:szCs w:val="24"/>
        </w:rPr>
        <w:tab/>
      </w:r>
      <w:r w:rsidRPr="00B5038C">
        <w:rPr>
          <w:bCs/>
          <w:color w:val="auto"/>
          <w:sz w:val="24"/>
          <w:szCs w:val="24"/>
        </w:rPr>
        <w:t>Strategic Finding:</w:t>
      </w:r>
      <w:r w:rsidRPr="00B5038C">
        <w:rPr>
          <w:b w:val="0"/>
          <w:bCs/>
          <w:color w:val="auto"/>
          <w:sz w:val="24"/>
          <w:szCs w:val="24"/>
        </w:rPr>
        <w:t xml:space="preserve">  </w:t>
      </w:r>
      <w:r w:rsidRPr="00B5038C">
        <w:rPr>
          <w:b w:val="0"/>
          <w:color w:val="auto"/>
          <w:sz w:val="24"/>
          <w:szCs w:val="24"/>
        </w:rPr>
        <w:t xml:space="preserve">It is apparent, from the information provided, that the unemployment rate in the South Delta region is </w:t>
      </w:r>
      <w:r w:rsidR="000A7D2D">
        <w:rPr>
          <w:b w:val="0"/>
          <w:color w:val="auto"/>
          <w:sz w:val="24"/>
          <w:szCs w:val="24"/>
        </w:rPr>
        <w:t xml:space="preserve">still </w:t>
      </w:r>
      <w:r w:rsidRPr="00B5038C">
        <w:rPr>
          <w:b w:val="0"/>
          <w:color w:val="auto"/>
          <w:sz w:val="24"/>
          <w:szCs w:val="24"/>
        </w:rPr>
        <w:t>well above that of the State and the Nation</w:t>
      </w:r>
      <w:r w:rsidR="000A7D2D">
        <w:rPr>
          <w:b w:val="0"/>
          <w:color w:val="auto"/>
          <w:sz w:val="24"/>
          <w:szCs w:val="24"/>
        </w:rPr>
        <w:t xml:space="preserve">; however, the situation appears to be improving as more partnerships are formed, more collaborative efforts are launched and innovative thinking is </w:t>
      </w:r>
      <w:r w:rsidR="007A234C">
        <w:rPr>
          <w:b w:val="0"/>
          <w:color w:val="auto"/>
          <w:sz w:val="24"/>
          <w:szCs w:val="24"/>
        </w:rPr>
        <w:t>utilized</w:t>
      </w:r>
      <w:r w:rsidRPr="00B5038C">
        <w:rPr>
          <w:b w:val="0"/>
          <w:color w:val="auto"/>
          <w:sz w:val="24"/>
          <w:szCs w:val="24"/>
        </w:rPr>
        <w:t xml:space="preserve">.  Bringing new job opportunities to the area is very important. However, retaining the jobs currently in the area is </w:t>
      </w:r>
      <w:r w:rsidR="007A234C">
        <w:rPr>
          <w:b w:val="0"/>
          <w:color w:val="auto"/>
          <w:sz w:val="24"/>
          <w:szCs w:val="24"/>
        </w:rPr>
        <w:t xml:space="preserve">also </w:t>
      </w:r>
      <w:r w:rsidRPr="00B5038C">
        <w:rPr>
          <w:b w:val="0"/>
          <w:color w:val="auto"/>
          <w:sz w:val="24"/>
          <w:szCs w:val="24"/>
        </w:rPr>
        <w:t xml:space="preserve">of the utmost importance. It is imperative that the counties of this region and SDPDD work together to provide existing businesses the opportunities for expansion and prosperity. </w:t>
      </w:r>
    </w:p>
    <w:p w14:paraId="1D60AAFC" w14:textId="13EC0CCB" w:rsidR="0086264B" w:rsidRDefault="0086264B" w:rsidP="001D3EC1">
      <w:pPr>
        <w:tabs>
          <w:tab w:val="left" w:pos="0"/>
          <w:tab w:val="left" w:pos="720"/>
          <w:tab w:val="left" w:pos="1440"/>
          <w:tab w:val="left" w:pos="2160"/>
        </w:tabs>
        <w:spacing w:line="360" w:lineRule="auto"/>
        <w:rPr>
          <w:b w:val="0"/>
          <w:color w:val="auto"/>
          <w:sz w:val="24"/>
          <w:szCs w:val="24"/>
        </w:rPr>
      </w:pPr>
      <w:r>
        <w:rPr>
          <w:b w:val="0"/>
          <w:color w:val="auto"/>
          <w:sz w:val="24"/>
          <w:szCs w:val="24"/>
        </w:rPr>
        <w:tab/>
      </w:r>
    </w:p>
    <w:p w14:paraId="61B39020" w14:textId="40AD074C" w:rsidR="0086264B" w:rsidRDefault="0086264B" w:rsidP="001D3EC1">
      <w:pPr>
        <w:tabs>
          <w:tab w:val="left" w:pos="0"/>
          <w:tab w:val="left" w:pos="720"/>
          <w:tab w:val="left" w:pos="1440"/>
          <w:tab w:val="left" w:pos="2160"/>
        </w:tabs>
        <w:spacing w:line="360" w:lineRule="auto"/>
        <w:rPr>
          <w:b w:val="0"/>
          <w:color w:val="auto"/>
          <w:sz w:val="24"/>
          <w:szCs w:val="24"/>
        </w:rPr>
      </w:pPr>
    </w:p>
    <w:p w14:paraId="48FDC91F" w14:textId="4B199449" w:rsidR="0086264B" w:rsidRDefault="0086264B" w:rsidP="001D3EC1">
      <w:pPr>
        <w:tabs>
          <w:tab w:val="left" w:pos="0"/>
          <w:tab w:val="left" w:pos="720"/>
          <w:tab w:val="left" w:pos="1440"/>
          <w:tab w:val="left" w:pos="2160"/>
        </w:tabs>
        <w:spacing w:line="360" w:lineRule="auto"/>
        <w:rPr>
          <w:b w:val="0"/>
          <w:color w:val="auto"/>
          <w:sz w:val="24"/>
          <w:szCs w:val="24"/>
        </w:rPr>
      </w:pPr>
    </w:p>
    <w:p w14:paraId="2F5A8F2F" w14:textId="4033CFAC" w:rsidR="0086264B" w:rsidRDefault="0086264B" w:rsidP="001D3EC1">
      <w:pPr>
        <w:tabs>
          <w:tab w:val="left" w:pos="0"/>
          <w:tab w:val="left" w:pos="720"/>
          <w:tab w:val="left" w:pos="1440"/>
          <w:tab w:val="left" w:pos="2160"/>
        </w:tabs>
        <w:spacing w:line="360" w:lineRule="auto"/>
        <w:rPr>
          <w:b w:val="0"/>
          <w:color w:val="auto"/>
          <w:sz w:val="24"/>
          <w:szCs w:val="24"/>
        </w:rPr>
      </w:pPr>
    </w:p>
    <w:p w14:paraId="1EB2CBE8" w14:textId="4C4555A1" w:rsidR="0086264B" w:rsidRDefault="0086264B" w:rsidP="001D3EC1">
      <w:pPr>
        <w:tabs>
          <w:tab w:val="left" w:pos="0"/>
          <w:tab w:val="left" w:pos="720"/>
          <w:tab w:val="left" w:pos="1440"/>
          <w:tab w:val="left" w:pos="2160"/>
        </w:tabs>
        <w:spacing w:line="360" w:lineRule="auto"/>
        <w:rPr>
          <w:b w:val="0"/>
          <w:color w:val="auto"/>
          <w:sz w:val="24"/>
          <w:szCs w:val="24"/>
        </w:rPr>
      </w:pPr>
    </w:p>
    <w:p w14:paraId="1AF2CCDE" w14:textId="6FAA3025" w:rsidR="0086264B" w:rsidRDefault="0086264B" w:rsidP="001D3EC1">
      <w:pPr>
        <w:tabs>
          <w:tab w:val="left" w:pos="0"/>
          <w:tab w:val="left" w:pos="720"/>
          <w:tab w:val="left" w:pos="1440"/>
          <w:tab w:val="left" w:pos="2160"/>
        </w:tabs>
        <w:spacing w:line="360" w:lineRule="auto"/>
        <w:rPr>
          <w:b w:val="0"/>
          <w:color w:val="auto"/>
          <w:sz w:val="24"/>
          <w:szCs w:val="24"/>
        </w:rPr>
      </w:pPr>
    </w:p>
    <w:p w14:paraId="6F05F0ED" w14:textId="51F8AD1B" w:rsidR="0086264B" w:rsidRDefault="0086264B" w:rsidP="001D3EC1">
      <w:pPr>
        <w:tabs>
          <w:tab w:val="left" w:pos="0"/>
          <w:tab w:val="left" w:pos="720"/>
          <w:tab w:val="left" w:pos="1440"/>
          <w:tab w:val="left" w:pos="2160"/>
        </w:tabs>
        <w:spacing w:line="360" w:lineRule="auto"/>
        <w:rPr>
          <w:b w:val="0"/>
          <w:color w:val="auto"/>
          <w:sz w:val="24"/>
          <w:szCs w:val="24"/>
        </w:rPr>
      </w:pPr>
    </w:p>
    <w:p w14:paraId="4C15CC22" w14:textId="7B4520B2" w:rsidR="0086264B" w:rsidRDefault="0086264B" w:rsidP="001D3EC1">
      <w:pPr>
        <w:tabs>
          <w:tab w:val="left" w:pos="0"/>
          <w:tab w:val="left" w:pos="720"/>
          <w:tab w:val="left" w:pos="1440"/>
          <w:tab w:val="left" w:pos="2160"/>
        </w:tabs>
        <w:spacing w:line="360" w:lineRule="auto"/>
        <w:rPr>
          <w:b w:val="0"/>
          <w:color w:val="auto"/>
          <w:sz w:val="24"/>
          <w:szCs w:val="24"/>
        </w:rPr>
      </w:pPr>
    </w:p>
    <w:p w14:paraId="26043F88" w14:textId="0C06096B" w:rsidR="0086264B" w:rsidRDefault="0086264B" w:rsidP="001D3EC1">
      <w:pPr>
        <w:tabs>
          <w:tab w:val="left" w:pos="0"/>
          <w:tab w:val="left" w:pos="720"/>
          <w:tab w:val="left" w:pos="1440"/>
          <w:tab w:val="left" w:pos="2160"/>
        </w:tabs>
        <w:spacing w:line="360" w:lineRule="auto"/>
        <w:rPr>
          <w:b w:val="0"/>
          <w:color w:val="auto"/>
          <w:sz w:val="24"/>
          <w:szCs w:val="24"/>
        </w:rPr>
      </w:pPr>
    </w:p>
    <w:p w14:paraId="5EA40C82" w14:textId="77777777" w:rsidR="0086264B" w:rsidRDefault="0086264B" w:rsidP="001D3EC1">
      <w:pPr>
        <w:tabs>
          <w:tab w:val="left" w:pos="0"/>
          <w:tab w:val="left" w:pos="720"/>
          <w:tab w:val="left" w:pos="1440"/>
          <w:tab w:val="left" w:pos="2160"/>
        </w:tabs>
        <w:spacing w:line="360" w:lineRule="auto"/>
        <w:rPr>
          <w:b w:val="0"/>
          <w:color w:val="auto"/>
          <w:sz w:val="24"/>
          <w:szCs w:val="24"/>
        </w:rPr>
      </w:pPr>
    </w:p>
    <w:p w14:paraId="26FAF277" w14:textId="7B17CC67" w:rsidR="0086264B" w:rsidRDefault="0086264B" w:rsidP="001D3EC1">
      <w:pPr>
        <w:tabs>
          <w:tab w:val="left" w:pos="0"/>
          <w:tab w:val="left" w:pos="720"/>
          <w:tab w:val="left" w:pos="1440"/>
          <w:tab w:val="left" w:pos="2160"/>
        </w:tabs>
        <w:spacing w:line="360" w:lineRule="auto"/>
        <w:rPr>
          <w:b w:val="0"/>
          <w:color w:val="auto"/>
          <w:sz w:val="24"/>
          <w:szCs w:val="24"/>
        </w:rPr>
      </w:pPr>
      <w:r>
        <w:rPr>
          <w:b w:val="0"/>
          <w:noProof/>
          <w:color w:val="auto"/>
          <w:sz w:val="24"/>
          <w:szCs w:val="24"/>
        </w:rPr>
        <w:lastRenderedPageBreak/>
        <w:drawing>
          <wp:anchor distT="0" distB="0" distL="114300" distR="114300" simplePos="0" relativeHeight="251662336" behindDoc="0" locked="0" layoutInCell="1" allowOverlap="1" wp14:anchorId="5B0987CC" wp14:editId="227B3EF5">
            <wp:simplePos x="0" y="0"/>
            <wp:positionH relativeFrom="column">
              <wp:posOffset>1905</wp:posOffset>
            </wp:positionH>
            <wp:positionV relativeFrom="paragraph">
              <wp:posOffset>0</wp:posOffset>
            </wp:positionV>
            <wp:extent cx="6126480" cy="7928610"/>
            <wp:effectExtent l="0" t="0" r="762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bs Gained Map.jpg"/>
                    <pic:cNvPicPr/>
                  </pic:nvPicPr>
                  <pic:blipFill>
                    <a:blip r:embed="rId14">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anchor>
        </w:drawing>
      </w:r>
      <w:r>
        <w:rPr>
          <w:b w:val="0"/>
          <w:color w:val="auto"/>
          <w:sz w:val="24"/>
          <w:szCs w:val="24"/>
        </w:rPr>
        <w:tab/>
      </w:r>
    </w:p>
    <w:p w14:paraId="22921BE0" w14:textId="2A0B349D" w:rsidR="00572A35" w:rsidRPr="00D25A43" w:rsidRDefault="0086264B" w:rsidP="001D3EC1">
      <w:pPr>
        <w:tabs>
          <w:tab w:val="left" w:pos="0"/>
          <w:tab w:val="left" w:pos="720"/>
          <w:tab w:val="left" w:pos="1440"/>
          <w:tab w:val="left" w:pos="2160"/>
        </w:tabs>
        <w:spacing w:line="360" w:lineRule="auto"/>
        <w:rPr>
          <w:b w:val="0"/>
          <w:color w:val="auto"/>
          <w:sz w:val="24"/>
          <w:szCs w:val="24"/>
        </w:rPr>
      </w:pPr>
      <w:r>
        <w:rPr>
          <w:b w:val="0"/>
          <w:color w:val="auto"/>
          <w:sz w:val="24"/>
          <w:szCs w:val="24"/>
        </w:rPr>
        <w:lastRenderedPageBreak/>
        <w:tab/>
      </w:r>
      <w:r w:rsidR="00572A35" w:rsidRPr="00B5038C">
        <w:rPr>
          <w:b w:val="0"/>
          <w:color w:val="auto"/>
          <w:sz w:val="24"/>
          <w:szCs w:val="24"/>
        </w:rPr>
        <w:t>One</w:t>
      </w:r>
      <w:r w:rsidR="00572A35" w:rsidRPr="00B5038C">
        <w:rPr>
          <w:color w:val="auto"/>
        </w:rPr>
        <w:t xml:space="preserve"> </w:t>
      </w:r>
      <w:r w:rsidR="00572A35" w:rsidRPr="00D25A43">
        <w:rPr>
          <w:b w:val="0"/>
          <w:color w:val="auto"/>
          <w:sz w:val="24"/>
          <w:szCs w:val="24"/>
        </w:rPr>
        <w:t xml:space="preserve">component of this is a workforce that improves and advances with time and technology.  To this end the District is the fiscal agent for the Delta Workforce Investment Area (DWIA).  It provides the administrative functions associated with the Workforce Investment Act.  Six South Delta staff members currently provide support to the Board and coordinate WIA programs and activities in the </w:t>
      </w:r>
      <w:r w:rsidR="0074298C" w:rsidRPr="00D25A43">
        <w:rPr>
          <w:b w:val="0"/>
          <w:color w:val="auto"/>
          <w:sz w:val="24"/>
          <w:szCs w:val="24"/>
        </w:rPr>
        <w:t>14-county</w:t>
      </w:r>
      <w:r w:rsidR="00572A35" w:rsidRPr="00D25A43">
        <w:rPr>
          <w:b w:val="0"/>
          <w:color w:val="auto"/>
          <w:sz w:val="24"/>
          <w:szCs w:val="24"/>
        </w:rPr>
        <w:t xml:space="preserve"> workforce area.</w:t>
      </w:r>
    </w:p>
    <w:p w14:paraId="5A441B1E" w14:textId="776B05B6" w:rsidR="00572A35" w:rsidRPr="00D25A43" w:rsidRDefault="00572A35" w:rsidP="001D3EC1">
      <w:pPr>
        <w:spacing w:line="360" w:lineRule="auto"/>
        <w:ind w:firstLine="720"/>
        <w:jc w:val="both"/>
        <w:rPr>
          <w:b w:val="0"/>
          <w:color w:val="auto"/>
          <w:sz w:val="24"/>
          <w:szCs w:val="24"/>
        </w:rPr>
      </w:pPr>
      <w:r w:rsidRPr="00D25A43">
        <w:rPr>
          <w:b w:val="0"/>
          <w:color w:val="auto"/>
          <w:sz w:val="24"/>
          <w:szCs w:val="24"/>
        </w:rPr>
        <w:t xml:space="preserve">In accordance with the Workforce Investment Act of 1998, it is the purpose of the Delta Area Workforce Investment Area Board to provide workforce activities in the local area that will increase the employment, retention and earnings of participants and increase occupational skills attainment by participants, and, as a result, improve the quality of the workforce, reduce welfare dependency and enhance the productivity and competitiveness of the fourteen counties which constitute the Delta </w:t>
      </w:r>
      <w:r w:rsidR="0074298C">
        <w:rPr>
          <w:b w:val="0"/>
          <w:color w:val="auto"/>
          <w:sz w:val="24"/>
          <w:szCs w:val="24"/>
        </w:rPr>
        <w:t xml:space="preserve">Workforce </w:t>
      </w:r>
      <w:r w:rsidRPr="00D25A43">
        <w:rPr>
          <w:b w:val="0"/>
          <w:color w:val="auto"/>
          <w:sz w:val="24"/>
          <w:szCs w:val="24"/>
        </w:rPr>
        <w:t>Area.</w:t>
      </w:r>
    </w:p>
    <w:p w14:paraId="01D13754" w14:textId="7643188A" w:rsidR="00572A35" w:rsidRPr="00D25A43" w:rsidRDefault="00572A35" w:rsidP="001D3EC1">
      <w:pPr>
        <w:spacing w:line="360" w:lineRule="auto"/>
        <w:ind w:firstLine="720"/>
        <w:jc w:val="both"/>
        <w:rPr>
          <w:b w:val="0"/>
          <w:color w:val="auto"/>
          <w:sz w:val="24"/>
          <w:szCs w:val="24"/>
        </w:rPr>
      </w:pPr>
      <w:r w:rsidRPr="00D25A43">
        <w:rPr>
          <w:b w:val="0"/>
          <w:color w:val="auto"/>
          <w:sz w:val="24"/>
          <w:szCs w:val="24"/>
        </w:rPr>
        <w:t>In FY’07, the DWIA was awarded $10 million to serve WIA eligible adults, dislocated workers and youth, since then the awards have steadily decreased, as is the case with all Federal and State funding, yet the need continues to increase as the Region, State and Nation fall farther behind the rest of the world in the ultra-competitive global market.  Seven WIN Job Centers (one-stop operators) in the 14 counties provide adult and dislocated worker services</w:t>
      </w:r>
      <w:r w:rsidR="00FF1486">
        <w:rPr>
          <w:b w:val="0"/>
          <w:color w:val="auto"/>
          <w:sz w:val="24"/>
          <w:szCs w:val="24"/>
        </w:rPr>
        <w:t>.</w:t>
      </w:r>
      <w:r w:rsidRPr="00D25A43">
        <w:rPr>
          <w:b w:val="0"/>
          <w:color w:val="auto"/>
          <w:sz w:val="24"/>
          <w:szCs w:val="24"/>
        </w:rPr>
        <w:t xml:space="preserve">  The DWIA focuses a lot of activity on economic development to recruit new businesses and retain existing businesses through On the Job Training and Customized Training.  WIA eligible participants are provided services through Individual Training Accounts to help them get a first job or a better job.</w:t>
      </w:r>
    </w:p>
    <w:p w14:paraId="5244346E" w14:textId="698C1E6F" w:rsidR="00572A35" w:rsidRPr="00D25A43" w:rsidRDefault="00572A35" w:rsidP="001D3EC1">
      <w:pPr>
        <w:spacing w:line="360" w:lineRule="auto"/>
        <w:ind w:firstLine="720"/>
        <w:jc w:val="both"/>
        <w:rPr>
          <w:b w:val="0"/>
          <w:color w:val="auto"/>
          <w:sz w:val="24"/>
          <w:szCs w:val="24"/>
        </w:rPr>
      </w:pPr>
      <w:r w:rsidRPr="00D25A43">
        <w:rPr>
          <w:b w:val="0"/>
          <w:color w:val="auto"/>
          <w:sz w:val="24"/>
          <w:szCs w:val="24"/>
        </w:rPr>
        <w:t xml:space="preserve">New efforts are underway in the DWIA to focus on sector training initiatives to address local needs. The DWIA will be exploring specific job sectors and will allocate a certain amount of funds to that specific sector.  Some areas to be considered include health care, hospitality and advanced manufacturing. </w:t>
      </w:r>
    </w:p>
    <w:p w14:paraId="1D9C5288" w14:textId="77777777" w:rsidR="00572A35" w:rsidRPr="00D25A43" w:rsidRDefault="00572A35" w:rsidP="001D3EC1">
      <w:pPr>
        <w:spacing w:line="360" w:lineRule="auto"/>
        <w:ind w:firstLine="720"/>
        <w:jc w:val="both"/>
        <w:rPr>
          <w:b w:val="0"/>
          <w:color w:val="auto"/>
          <w:sz w:val="24"/>
          <w:szCs w:val="24"/>
        </w:rPr>
      </w:pPr>
      <w:r w:rsidRPr="00D25A43">
        <w:rPr>
          <w:b w:val="0"/>
          <w:color w:val="auto"/>
          <w:sz w:val="24"/>
          <w:szCs w:val="24"/>
        </w:rPr>
        <w:t>These sector initiatives will focus on key industries, promote education and training, provide opportunities for career advancement and create new jobs while building the area’s skilled workforce.  These efforts will also help create shared objectives and priorities between public and private partners to leverage new and existing resources.</w:t>
      </w:r>
    </w:p>
    <w:p w14:paraId="1116EB79" w14:textId="77777777" w:rsidR="00572A35" w:rsidRDefault="00572A35" w:rsidP="00572A35">
      <w:pPr>
        <w:rPr>
          <w:rFonts w:ascii="Arial" w:hAnsi="Arial" w:cs="Arial"/>
          <w:b w:val="0"/>
        </w:rPr>
      </w:pPr>
    </w:p>
    <w:p w14:paraId="3754400C" w14:textId="0C2D66A1" w:rsidR="00572A35" w:rsidRDefault="00572A35" w:rsidP="00DA734F">
      <w:pPr>
        <w:pStyle w:val="TOCHeading"/>
      </w:pPr>
      <w:r>
        <w:lastRenderedPageBreak/>
        <w:t>Housing</w:t>
      </w:r>
    </w:p>
    <w:p w14:paraId="44C6E5B6" w14:textId="77777777" w:rsidR="002A36DB" w:rsidRPr="002A36DB" w:rsidRDefault="002A36DB" w:rsidP="002A36DB"/>
    <w:p w14:paraId="3629E3F4" w14:textId="60615745" w:rsidR="00572A35" w:rsidRPr="001D3EC1" w:rsidRDefault="00572A35" w:rsidP="001D3EC1">
      <w:pPr>
        <w:spacing w:line="360" w:lineRule="auto"/>
        <w:ind w:firstLine="720"/>
        <w:rPr>
          <w:b w:val="0"/>
          <w:color w:val="auto"/>
          <w:sz w:val="24"/>
          <w:szCs w:val="24"/>
        </w:rPr>
      </w:pPr>
      <w:r w:rsidRPr="00D25A43">
        <w:rPr>
          <w:b w:val="0"/>
          <w:color w:val="auto"/>
          <w:sz w:val="24"/>
          <w:szCs w:val="24"/>
        </w:rPr>
        <w:t xml:space="preserve">Housing characteristics in the South Delta region are directly related to the environment of the population.  One of the negative housing characteristics in the area, as well as in the State, is the age of housing.  </w:t>
      </w:r>
      <w:r w:rsidR="00E07301">
        <w:rPr>
          <w:b w:val="0"/>
          <w:color w:val="auto"/>
          <w:sz w:val="24"/>
          <w:szCs w:val="24"/>
        </w:rPr>
        <w:t xml:space="preserve">Of the </w:t>
      </w:r>
      <w:r w:rsidR="00D40068">
        <w:rPr>
          <w:b w:val="0"/>
          <w:color w:val="auto"/>
          <w:sz w:val="24"/>
          <w:szCs w:val="24"/>
        </w:rPr>
        <w:t xml:space="preserve">52,086 housing </w:t>
      </w:r>
      <w:r w:rsidRPr="001D3EC1">
        <w:rPr>
          <w:b w:val="0"/>
          <w:color w:val="auto"/>
          <w:sz w:val="24"/>
          <w:szCs w:val="24"/>
        </w:rPr>
        <w:t xml:space="preserve">units in the </w:t>
      </w:r>
      <w:r w:rsidR="00BB031D" w:rsidRPr="001D3EC1">
        <w:rPr>
          <w:b w:val="0"/>
          <w:color w:val="auto"/>
          <w:sz w:val="24"/>
          <w:szCs w:val="24"/>
        </w:rPr>
        <w:t>six-county</w:t>
      </w:r>
      <w:r w:rsidRPr="001D3EC1">
        <w:rPr>
          <w:b w:val="0"/>
          <w:color w:val="auto"/>
          <w:sz w:val="24"/>
          <w:szCs w:val="24"/>
        </w:rPr>
        <w:t xml:space="preserve"> area </w:t>
      </w:r>
      <w:r w:rsidR="00D40068">
        <w:rPr>
          <w:b w:val="0"/>
          <w:color w:val="auto"/>
          <w:sz w:val="24"/>
          <w:szCs w:val="24"/>
        </w:rPr>
        <w:t xml:space="preserve">12.67% </w:t>
      </w:r>
      <w:r w:rsidRPr="001D3EC1">
        <w:rPr>
          <w:b w:val="0"/>
          <w:color w:val="auto"/>
          <w:sz w:val="24"/>
          <w:szCs w:val="24"/>
        </w:rPr>
        <w:t>were constructed prior to 19</w:t>
      </w:r>
      <w:r w:rsidR="00D40068">
        <w:rPr>
          <w:b w:val="0"/>
          <w:color w:val="auto"/>
          <w:sz w:val="24"/>
          <w:szCs w:val="24"/>
        </w:rPr>
        <w:t>4</w:t>
      </w:r>
      <w:r w:rsidRPr="001D3EC1">
        <w:rPr>
          <w:b w:val="0"/>
          <w:color w:val="auto"/>
          <w:sz w:val="24"/>
          <w:szCs w:val="24"/>
        </w:rPr>
        <w:t xml:space="preserve">9.  This percentage, though not large, does indicate some definite deteriorating factors among the housing stock in the area.  This figure </w:t>
      </w:r>
      <w:r w:rsidR="00D40068">
        <w:rPr>
          <w:b w:val="0"/>
          <w:color w:val="auto"/>
          <w:sz w:val="24"/>
          <w:szCs w:val="24"/>
        </w:rPr>
        <w:t xml:space="preserve">is not quite double the percentage for the entire state.  Conversely, the percentage of housing units in the region lacking complete plumbing and/or kitchen facilities is half that of the state.  This is an indicator that some efforts are being made to improve the existing housing stock. </w:t>
      </w:r>
      <w:r w:rsidRPr="001D3EC1">
        <w:rPr>
          <w:b w:val="0"/>
          <w:color w:val="auto"/>
          <w:sz w:val="24"/>
          <w:szCs w:val="24"/>
        </w:rPr>
        <w:t xml:space="preserve">The fact remains that with these older units it is difficult to maintain and make repairs especially when the population is aging and </w:t>
      </w:r>
      <w:r w:rsidR="00BB031D">
        <w:rPr>
          <w:b w:val="0"/>
          <w:color w:val="auto"/>
          <w:sz w:val="24"/>
          <w:szCs w:val="24"/>
        </w:rPr>
        <w:t>a</w:t>
      </w:r>
      <w:r w:rsidRPr="001D3EC1">
        <w:rPr>
          <w:b w:val="0"/>
          <w:color w:val="auto"/>
          <w:sz w:val="24"/>
          <w:szCs w:val="24"/>
        </w:rPr>
        <w:t xml:space="preserve"> primary source of income in the area is transfer payments.  It is also an unfortunate by-product of </w:t>
      </w:r>
      <w:r w:rsidR="00D40068">
        <w:rPr>
          <w:b w:val="0"/>
          <w:color w:val="auto"/>
          <w:sz w:val="24"/>
          <w:szCs w:val="24"/>
        </w:rPr>
        <w:t xml:space="preserve">population loss, as well as, </w:t>
      </w:r>
      <w:r w:rsidRPr="001D3EC1">
        <w:rPr>
          <w:b w:val="0"/>
          <w:color w:val="auto"/>
          <w:sz w:val="24"/>
          <w:szCs w:val="24"/>
        </w:rPr>
        <w:t xml:space="preserve">the regional and national economy that there is </w:t>
      </w:r>
      <w:r w:rsidR="00D40068">
        <w:rPr>
          <w:b w:val="0"/>
          <w:color w:val="auto"/>
          <w:sz w:val="24"/>
          <w:szCs w:val="24"/>
        </w:rPr>
        <w:t xml:space="preserve">very little housing construction taking place in the region.  </w:t>
      </w:r>
      <w:r w:rsidRPr="001D3EC1">
        <w:rPr>
          <w:b w:val="0"/>
          <w:color w:val="auto"/>
          <w:sz w:val="24"/>
          <w:szCs w:val="24"/>
        </w:rPr>
        <w:t xml:space="preserve">not much of a new housing stock to replace these older homes. Only </w:t>
      </w:r>
      <w:r w:rsidR="00213F51">
        <w:rPr>
          <w:b w:val="0"/>
          <w:color w:val="auto"/>
          <w:sz w:val="24"/>
          <w:szCs w:val="24"/>
        </w:rPr>
        <w:t>4</w:t>
      </w:r>
      <w:r w:rsidRPr="001D3EC1">
        <w:rPr>
          <w:b w:val="0"/>
          <w:color w:val="auto"/>
          <w:sz w:val="24"/>
          <w:szCs w:val="24"/>
        </w:rPr>
        <w:t>% of the area’s housing stock has been constructed since 20</w:t>
      </w:r>
      <w:r w:rsidR="003E1337">
        <w:rPr>
          <w:b w:val="0"/>
          <w:color w:val="auto"/>
          <w:sz w:val="24"/>
          <w:szCs w:val="24"/>
        </w:rPr>
        <w:t>10</w:t>
      </w:r>
      <w:r w:rsidRPr="001D3EC1">
        <w:rPr>
          <w:b w:val="0"/>
          <w:color w:val="auto"/>
          <w:sz w:val="24"/>
          <w:szCs w:val="24"/>
        </w:rPr>
        <w:t>.</w:t>
      </w:r>
    </w:p>
    <w:p w14:paraId="001AC815" w14:textId="44AA01D7" w:rsidR="00572A35" w:rsidRPr="001D3EC1" w:rsidRDefault="00572A35" w:rsidP="001D3EC1">
      <w:pPr>
        <w:pStyle w:val="BodyTextIndent2"/>
        <w:spacing w:line="360" w:lineRule="auto"/>
        <w:ind w:left="0" w:firstLine="720"/>
        <w:rPr>
          <w:sz w:val="24"/>
          <w:szCs w:val="24"/>
        </w:rPr>
      </w:pPr>
      <w:r w:rsidRPr="001D3EC1">
        <w:rPr>
          <w:sz w:val="24"/>
          <w:szCs w:val="24"/>
        </w:rPr>
        <w:t>According to the 20</w:t>
      </w:r>
      <w:r w:rsidR="00213F51">
        <w:rPr>
          <w:sz w:val="24"/>
          <w:szCs w:val="24"/>
        </w:rPr>
        <w:t>12 – 2016 American Community Survey conducted by the U. S.</w:t>
      </w:r>
      <w:r w:rsidRPr="001D3EC1">
        <w:rPr>
          <w:sz w:val="24"/>
          <w:szCs w:val="24"/>
        </w:rPr>
        <w:t xml:space="preserve"> Census</w:t>
      </w:r>
      <w:r w:rsidR="00213F51">
        <w:rPr>
          <w:sz w:val="24"/>
          <w:szCs w:val="24"/>
        </w:rPr>
        <w:t xml:space="preserve"> Bureau</w:t>
      </w:r>
      <w:r w:rsidRPr="001D3EC1">
        <w:rPr>
          <w:sz w:val="24"/>
          <w:szCs w:val="24"/>
        </w:rPr>
        <w:t xml:space="preserve"> there are </w:t>
      </w:r>
      <w:r w:rsidR="00213F51">
        <w:rPr>
          <w:sz w:val="24"/>
          <w:szCs w:val="24"/>
        </w:rPr>
        <w:t>19,929</w:t>
      </w:r>
      <w:r w:rsidRPr="001D3EC1">
        <w:rPr>
          <w:sz w:val="24"/>
          <w:szCs w:val="24"/>
        </w:rPr>
        <w:t xml:space="preserve"> renters in the South Delta area.  This reflects a slight </w:t>
      </w:r>
      <w:r w:rsidR="00213F51">
        <w:rPr>
          <w:sz w:val="24"/>
          <w:szCs w:val="24"/>
        </w:rPr>
        <w:t>increase</w:t>
      </w:r>
      <w:r w:rsidRPr="001D3EC1">
        <w:rPr>
          <w:sz w:val="24"/>
          <w:szCs w:val="24"/>
        </w:rPr>
        <w:t xml:space="preserve"> in renters from the 20</w:t>
      </w:r>
      <w:r w:rsidR="00213F51">
        <w:rPr>
          <w:sz w:val="24"/>
          <w:szCs w:val="24"/>
        </w:rPr>
        <w:t>10</w:t>
      </w:r>
      <w:r w:rsidRPr="001D3EC1">
        <w:rPr>
          <w:sz w:val="24"/>
          <w:szCs w:val="24"/>
        </w:rPr>
        <w:t xml:space="preserve"> Census.  </w:t>
      </w:r>
      <w:r w:rsidR="00213F51">
        <w:rPr>
          <w:sz w:val="24"/>
          <w:szCs w:val="24"/>
        </w:rPr>
        <w:t>Some s</w:t>
      </w:r>
      <w:r w:rsidRPr="001D3EC1">
        <w:rPr>
          <w:sz w:val="24"/>
          <w:szCs w:val="24"/>
        </w:rPr>
        <w:t xml:space="preserve">tudies have shown a need and desire among renters to become homeowners; however, financing for </w:t>
      </w:r>
      <w:r w:rsidR="00E16516" w:rsidRPr="001D3EC1">
        <w:rPr>
          <w:sz w:val="24"/>
          <w:szCs w:val="24"/>
        </w:rPr>
        <w:t>low- and moderate-income</w:t>
      </w:r>
      <w:r w:rsidRPr="001D3EC1">
        <w:rPr>
          <w:sz w:val="24"/>
          <w:szCs w:val="24"/>
        </w:rPr>
        <w:t xml:space="preserve"> families is often difficult or even impossible to obtain.  </w:t>
      </w:r>
      <w:r w:rsidR="00213F51">
        <w:rPr>
          <w:sz w:val="24"/>
          <w:szCs w:val="24"/>
        </w:rPr>
        <w:t xml:space="preserve">Experience has shown that not everyone with a desire to own a home is capable of doing so.  </w:t>
      </w:r>
      <w:r w:rsidRPr="001D3EC1">
        <w:rPr>
          <w:sz w:val="24"/>
          <w:szCs w:val="24"/>
        </w:rPr>
        <w:t xml:space="preserve">South Delta has, when programs are available, </w:t>
      </w:r>
      <w:r w:rsidR="00B24866">
        <w:rPr>
          <w:sz w:val="24"/>
          <w:szCs w:val="24"/>
        </w:rPr>
        <w:t>attempted</w:t>
      </w:r>
      <w:r w:rsidRPr="001D3EC1">
        <w:rPr>
          <w:sz w:val="24"/>
          <w:szCs w:val="24"/>
        </w:rPr>
        <w:t xml:space="preserve"> to address this need through some innovative financing and down payment assistance.  </w:t>
      </w:r>
      <w:r w:rsidR="00B24866">
        <w:rPr>
          <w:sz w:val="24"/>
          <w:szCs w:val="24"/>
        </w:rPr>
        <w:t xml:space="preserve">These programs, available to specific units of government, have virtually disappeared.  The programs that are now available are on an individual basis and no longer involve local governmental units.  </w:t>
      </w:r>
    </w:p>
    <w:p w14:paraId="1E7A8933" w14:textId="4E2AB78F" w:rsidR="00572A35" w:rsidRDefault="00572A35" w:rsidP="00E16516">
      <w:pPr>
        <w:spacing w:line="360" w:lineRule="auto"/>
        <w:rPr>
          <w:b w:val="0"/>
          <w:color w:val="auto"/>
          <w:sz w:val="24"/>
          <w:szCs w:val="24"/>
        </w:rPr>
      </w:pPr>
      <w:r>
        <w:tab/>
      </w:r>
      <w:r w:rsidRPr="00E16516">
        <w:rPr>
          <w:b w:val="0"/>
          <w:color w:val="auto"/>
          <w:sz w:val="24"/>
          <w:szCs w:val="24"/>
        </w:rPr>
        <w:t>A number of the 2</w:t>
      </w:r>
      <w:r w:rsidR="00B24866">
        <w:rPr>
          <w:b w:val="0"/>
          <w:color w:val="auto"/>
          <w:sz w:val="24"/>
          <w:szCs w:val="24"/>
        </w:rPr>
        <w:t>4</w:t>
      </w:r>
      <w:r w:rsidRPr="00E16516">
        <w:rPr>
          <w:b w:val="0"/>
          <w:color w:val="auto"/>
          <w:sz w:val="24"/>
          <w:szCs w:val="24"/>
        </w:rPr>
        <w:t>,</w:t>
      </w:r>
      <w:r w:rsidR="00B24866">
        <w:rPr>
          <w:b w:val="0"/>
          <w:color w:val="auto"/>
          <w:sz w:val="24"/>
          <w:szCs w:val="24"/>
        </w:rPr>
        <w:t>664</w:t>
      </w:r>
      <w:r w:rsidRPr="00E16516">
        <w:rPr>
          <w:b w:val="0"/>
          <w:color w:val="auto"/>
          <w:sz w:val="24"/>
          <w:szCs w:val="24"/>
        </w:rPr>
        <w:t xml:space="preserve"> owner</w:t>
      </w:r>
      <w:r w:rsidR="00B24866">
        <w:rPr>
          <w:b w:val="0"/>
          <w:color w:val="auto"/>
          <w:sz w:val="24"/>
          <w:szCs w:val="24"/>
        </w:rPr>
        <w:t>-</w:t>
      </w:r>
      <w:r w:rsidRPr="00E16516">
        <w:rPr>
          <w:b w:val="0"/>
          <w:color w:val="auto"/>
          <w:sz w:val="24"/>
          <w:szCs w:val="24"/>
        </w:rPr>
        <w:t xml:space="preserve">occupied units in the District area </w:t>
      </w:r>
      <w:r w:rsidR="00AB2A3E" w:rsidRPr="00E16516">
        <w:rPr>
          <w:b w:val="0"/>
          <w:color w:val="auto"/>
          <w:sz w:val="24"/>
          <w:szCs w:val="24"/>
        </w:rPr>
        <w:t>need</w:t>
      </w:r>
      <w:r w:rsidRPr="00E16516">
        <w:rPr>
          <w:b w:val="0"/>
          <w:color w:val="auto"/>
          <w:sz w:val="24"/>
          <w:szCs w:val="24"/>
        </w:rPr>
        <w:t xml:space="preserve"> minor to major repairs.  </w:t>
      </w:r>
      <w:r w:rsidR="00574AF9">
        <w:rPr>
          <w:b w:val="0"/>
          <w:color w:val="auto"/>
          <w:sz w:val="24"/>
          <w:szCs w:val="24"/>
        </w:rPr>
        <w:t>The District from 2005 to 2015 assisted local units of government with reconstruction/rehabilitation projects that addressed 137</w:t>
      </w:r>
      <w:r w:rsidR="00AB2A3E">
        <w:rPr>
          <w:b w:val="0"/>
          <w:color w:val="auto"/>
          <w:sz w:val="24"/>
          <w:szCs w:val="24"/>
        </w:rPr>
        <w:t xml:space="preserve"> sub-standard, dilapidated housing </w:t>
      </w:r>
      <w:r w:rsidR="00AB2A3E">
        <w:rPr>
          <w:b w:val="0"/>
          <w:color w:val="auto"/>
          <w:sz w:val="24"/>
          <w:szCs w:val="24"/>
        </w:rPr>
        <w:lastRenderedPageBreak/>
        <w:t xml:space="preserve">units.  This program was extremely helpful to many low and very low-income homeowners.  (See the following table.) Unfortunately, since 2015 the program has changed administrative agencies and shifted priorities. These factors along with very limited funding for HOME (Home Investment Partnership Program) have made it nearly impossible to help those homeowners that are truly in need. </w:t>
      </w:r>
    </w:p>
    <w:tbl>
      <w:tblPr>
        <w:tblW w:w="9260" w:type="dxa"/>
        <w:tblLook w:val="04A0" w:firstRow="1" w:lastRow="0" w:firstColumn="1" w:lastColumn="0" w:noHBand="0" w:noVBand="1"/>
      </w:tblPr>
      <w:tblGrid>
        <w:gridCol w:w="2778"/>
        <w:gridCol w:w="761"/>
        <w:gridCol w:w="794"/>
        <w:gridCol w:w="262"/>
        <w:gridCol w:w="2851"/>
        <w:gridCol w:w="957"/>
        <w:gridCol w:w="957"/>
      </w:tblGrid>
      <w:tr w:rsidR="00AE166B" w:rsidRPr="00AE166B" w14:paraId="6A821ACF" w14:textId="77777777" w:rsidTr="00AE166B">
        <w:trPr>
          <w:trHeight w:val="315"/>
        </w:trPr>
        <w:tc>
          <w:tcPr>
            <w:tcW w:w="7340" w:type="dxa"/>
            <w:gridSpan w:val="5"/>
            <w:tcBorders>
              <w:top w:val="nil"/>
              <w:left w:val="nil"/>
              <w:bottom w:val="nil"/>
              <w:right w:val="nil"/>
            </w:tcBorders>
            <w:shd w:val="clear" w:color="auto" w:fill="auto"/>
            <w:noWrap/>
            <w:vAlign w:val="bottom"/>
            <w:hideMark/>
          </w:tcPr>
          <w:p w14:paraId="4A65211B" w14:textId="77777777" w:rsidR="00AE166B" w:rsidRPr="00AE166B" w:rsidRDefault="00AE166B" w:rsidP="00AE166B">
            <w:pPr>
              <w:spacing w:line="240" w:lineRule="auto"/>
              <w:rPr>
                <w:rFonts w:ascii="Calibri" w:eastAsia="Times New Roman" w:hAnsi="Calibri" w:cs="Calibri"/>
                <w:bCs/>
                <w:color w:val="000000"/>
                <w:sz w:val="22"/>
              </w:rPr>
            </w:pPr>
            <w:r w:rsidRPr="00AE166B">
              <w:rPr>
                <w:rFonts w:ascii="Calibri" w:eastAsia="Times New Roman" w:hAnsi="Calibri" w:cs="Calibri"/>
                <w:bCs/>
                <w:color w:val="000000"/>
                <w:sz w:val="22"/>
              </w:rPr>
              <w:t>HOMEOWNER REHABILITATION/RECONSTRUCTION PROJECTS 2005 - 2015</w:t>
            </w:r>
          </w:p>
        </w:tc>
        <w:tc>
          <w:tcPr>
            <w:tcW w:w="960" w:type="dxa"/>
            <w:tcBorders>
              <w:top w:val="nil"/>
              <w:left w:val="nil"/>
              <w:bottom w:val="nil"/>
              <w:right w:val="nil"/>
            </w:tcBorders>
            <w:shd w:val="clear" w:color="auto" w:fill="auto"/>
            <w:noWrap/>
            <w:vAlign w:val="bottom"/>
            <w:hideMark/>
          </w:tcPr>
          <w:p w14:paraId="24B3EDE4" w14:textId="77777777" w:rsidR="00AE166B" w:rsidRPr="00AE166B" w:rsidRDefault="00AE166B" w:rsidP="00AE166B">
            <w:pPr>
              <w:spacing w:line="240" w:lineRule="auto"/>
              <w:rPr>
                <w:rFonts w:ascii="Calibri" w:eastAsia="Times New Roman" w:hAnsi="Calibri" w:cs="Calibri"/>
                <w:bCs/>
                <w:color w:val="000000"/>
                <w:sz w:val="22"/>
              </w:rPr>
            </w:pPr>
          </w:p>
        </w:tc>
        <w:tc>
          <w:tcPr>
            <w:tcW w:w="960" w:type="dxa"/>
            <w:tcBorders>
              <w:top w:val="nil"/>
              <w:left w:val="nil"/>
              <w:bottom w:val="nil"/>
              <w:right w:val="nil"/>
            </w:tcBorders>
            <w:shd w:val="clear" w:color="auto" w:fill="auto"/>
            <w:noWrap/>
            <w:vAlign w:val="bottom"/>
            <w:hideMark/>
          </w:tcPr>
          <w:p w14:paraId="25B9F894" w14:textId="77777777" w:rsidR="00AE166B" w:rsidRPr="00AE166B" w:rsidRDefault="00AE166B" w:rsidP="00AE166B">
            <w:pPr>
              <w:spacing w:line="240" w:lineRule="auto"/>
              <w:rPr>
                <w:rFonts w:ascii="Times New Roman" w:eastAsia="Times New Roman" w:hAnsi="Times New Roman" w:cs="Times New Roman"/>
                <w:b w:val="0"/>
                <w:color w:val="auto"/>
                <w:sz w:val="20"/>
                <w:szCs w:val="20"/>
              </w:rPr>
            </w:pPr>
          </w:p>
        </w:tc>
      </w:tr>
      <w:tr w:rsidR="00AE166B" w:rsidRPr="00AE166B" w14:paraId="5F34F9D8" w14:textId="77777777" w:rsidTr="00AE166B">
        <w:trPr>
          <w:trHeight w:val="300"/>
        </w:trPr>
        <w:tc>
          <w:tcPr>
            <w:tcW w:w="2787" w:type="dxa"/>
            <w:tcBorders>
              <w:top w:val="single" w:sz="8" w:space="0" w:color="auto"/>
              <w:left w:val="single" w:sz="8" w:space="0" w:color="auto"/>
              <w:bottom w:val="nil"/>
              <w:right w:val="nil"/>
            </w:tcBorders>
            <w:shd w:val="clear" w:color="000000" w:fill="8EA9DB"/>
            <w:noWrap/>
            <w:vAlign w:val="bottom"/>
            <w:hideMark/>
          </w:tcPr>
          <w:p w14:paraId="1C4B5743"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 </w:t>
            </w:r>
          </w:p>
        </w:tc>
        <w:tc>
          <w:tcPr>
            <w:tcW w:w="763" w:type="dxa"/>
            <w:tcBorders>
              <w:top w:val="single" w:sz="8" w:space="0" w:color="auto"/>
              <w:left w:val="nil"/>
              <w:bottom w:val="nil"/>
              <w:right w:val="nil"/>
            </w:tcBorders>
            <w:shd w:val="clear" w:color="000000" w:fill="8EA9DB"/>
            <w:noWrap/>
            <w:vAlign w:val="bottom"/>
            <w:hideMark/>
          </w:tcPr>
          <w:p w14:paraId="115F5393"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 </w:t>
            </w:r>
          </w:p>
        </w:tc>
        <w:tc>
          <w:tcPr>
            <w:tcW w:w="796" w:type="dxa"/>
            <w:tcBorders>
              <w:top w:val="single" w:sz="8" w:space="0" w:color="auto"/>
              <w:left w:val="nil"/>
              <w:bottom w:val="nil"/>
              <w:right w:val="nil"/>
            </w:tcBorders>
            <w:shd w:val="clear" w:color="000000" w:fill="8EA9DB"/>
            <w:noWrap/>
            <w:vAlign w:val="bottom"/>
            <w:hideMark/>
          </w:tcPr>
          <w:p w14:paraId="1115E4A7"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 xml:space="preserve">Units  </w:t>
            </w:r>
          </w:p>
        </w:tc>
        <w:tc>
          <w:tcPr>
            <w:tcW w:w="133" w:type="dxa"/>
            <w:tcBorders>
              <w:top w:val="single" w:sz="8" w:space="0" w:color="auto"/>
              <w:left w:val="nil"/>
              <w:bottom w:val="nil"/>
              <w:right w:val="nil"/>
            </w:tcBorders>
            <w:shd w:val="clear" w:color="000000" w:fill="8EA9DB"/>
            <w:noWrap/>
            <w:vAlign w:val="bottom"/>
            <w:hideMark/>
          </w:tcPr>
          <w:p w14:paraId="0FF1A1A1"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 </w:t>
            </w:r>
          </w:p>
        </w:tc>
        <w:tc>
          <w:tcPr>
            <w:tcW w:w="2861" w:type="dxa"/>
            <w:tcBorders>
              <w:top w:val="single" w:sz="8" w:space="0" w:color="auto"/>
              <w:left w:val="single" w:sz="4" w:space="0" w:color="auto"/>
              <w:bottom w:val="nil"/>
              <w:right w:val="nil"/>
            </w:tcBorders>
            <w:shd w:val="clear" w:color="000000" w:fill="8EA9DB"/>
            <w:noWrap/>
            <w:vAlign w:val="bottom"/>
            <w:hideMark/>
          </w:tcPr>
          <w:p w14:paraId="43D2517D"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 </w:t>
            </w:r>
          </w:p>
        </w:tc>
        <w:tc>
          <w:tcPr>
            <w:tcW w:w="960" w:type="dxa"/>
            <w:tcBorders>
              <w:top w:val="single" w:sz="8" w:space="0" w:color="auto"/>
              <w:left w:val="nil"/>
              <w:bottom w:val="nil"/>
              <w:right w:val="nil"/>
            </w:tcBorders>
            <w:shd w:val="clear" w:color="000000" w:fill="8EA9DB"/>
            <w:noWrap/>
            <w:vAlign w:val="bottom"/>
            <w:hideMark/>
          </w:tcPr>
          <w:p w14:paraId="768D047E"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 </w:t>
            </w:r>
          </w:p>
        </w:tc>
        <w:tc>
          <w:tcPr>
            <w:tcW w:w="960" w:type="dxa"/>
            <w:tcBorders>
              <w:top w:val="single" w:sz="8" w:space="0" w:color="auto"/>
              <w:left w:val="nil"/>
              <w:bottom w:val="nil"/>
              <w:right w:val="single" w:sz="8" w:space="0" w:color="auto"/>
            </w:tcBorders>
            <w:shd w:val="clear" w:color="000000" w:fill="8EA9DB"/>
            <w:noWrap/>
            <w:vAlign w:val="bottom"/>
            <w:hideMark/>
          </w:tcPr>
          <w:p w14:paraId="1AF25F0B"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 xml:space="preserve">Units  </w:t>
            </w:r>
          </w:p>
        </w:tc>
      </w:tr>
      <w:tr w:rsidR="00AE166B" w:rsidRPr="00AE166B" w14:paraId="06ECB57A" w14:textId="77777777" w:rsidTr="00AE166B">
        <w:trPr>
          <w:trHeight w:val="315"/>
        </w:trPr>
        <w:tc>
          <w:tcPr>
            <w:tcW w:w="2787" w:type="dxa"/>
            <w:tcBorders>
              <w:top w:val="nil"/>
              <w:left w:val="single" w:sz="8" w:space="0" w:color="auto"/>
              <w:bottom w:val="single" w:sz="8" w:space="0" w:color="auto"/>
              <w:right w:val="nil"/>
            </w:tcBorders>
            <w:shd w:val="clear" w:color="000000" w:fill="8EA9DB"/>
            <w:noWrap/>
            <w:vAlign w:val="bottom"/>
            <w:hideMark/>
          </w:tcPr>
          <w:p w14:paraId="0E61ACF0"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Project</w:t>
            </w:r>
          </w:p>
        </w:tc>
        <w:tc>
          <w:tcPr>
            <w:tcW w:w="763" w:type="dxa"/>
            <w:tcBorders>
              <w:top w:val="nil"/>
              <w:left w:val="nil"/>
              <w:bottom w:val="single" w:sz="8" w:space="0" w:color="auto"/>
              <w:right w:val="nil"/>
            </w:tcBorders>
            <w:shd w:val="clear" w:color="000000" w:fill="8EA9DB"/>
            <w:noWrap/>
            <w:vAlign w:val="bottom"/>
            <w:hideMark/>
          </w:tcPr>
          <w:p w14:paraId="54342204"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Year</w:t>
            </w:r>
          </w:p>
        </w:tc>
        <w:tc>
          <w:tcPr>
            <w:tcW w:w="796" w:type="dxa"/>
            <w:tcBorders>
              <w:top w:val="nil"/>
              <w:left w:val="nil"/>
              <w:bottom w:val="single" w:sz="8" w:space="0" w:color="auto"/>
              <w:right w:val="nil"/>
            </w:tcBorders>
            <w:shd w:val="clear" w:color="000000" w:fill="8EA9DB"/>
            <w:noWrap/>
            <w:vAlign w:val="bottom"/>
            <w:hideMark/>
          </w:tcPr>
          <w:p w14:paraId="6F09E172"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Built</w:t>
            </w:r>
          </w:p>
        </w:tc>
        <w:tc>
          <w:tcPr>
            <w:tcW w:w="133" w:type="dxa"/>
            <w:tcBorders>
              <w:top w:val="nil"/>
              <w:left w:val="nil"/>
              <w:bottom w:val="single" w:sz="8" w:space="0" w:color="auto"/>
              <w:right w:val="nil"/>
            </w:tcBorders>
            <w:shd w:val="clear" w:color="000000" w:fill="8EA9DB"/>
            <w:noWrap/>
            <w:vAlign w:val="bottom"/>
            <w:hideMark/>
          </w:tcPr>
          <w:p w14:paraId="691AC521"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 </w:t>
            </w:r>
          </w:p>
        </w:tc>
        <w:tc>
          <w:tcPr>
            <w:tcW w:w="2861" w:type="dxa"/>
            <w:tcBorders>
              <w:top w:val="nil"/>
              <w:left w:val="single" w:sz="4" w:space="0" w:color="auto"/>
              <w:bottom w:val="single" w:sz="8" w:space="0" w:color="auto"/>
              <w:right w:val="nil"/>
            </w:tcBorders>
            <w:shd w:val="clear" w:color="000000" w:fill="8EA9DB"/>
            <w:noWrap/>
            <w:vAlign w:val="bottom"/>
            <w:hideMark/>
          </w:tcPr>
          <w:p w14:paraId="4309606D"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Project</w:t>
            </w:r>
          </w:p>
        </w:tc>
        <w:tc>
          <w:tcPr>
            <w:tcW w:w="960" w:type="dxa"/>
            <w:tcBorders>
              <w:top w:val="nil"/>
              <w:left w:val="nil"/>
              <w:bottom w:val="single" w:sz="8" w:space="0" w:color="auto"/>
              <w:right w:val="nil"/>
            </w:tcBorders>
            <w:shd w:val="clear" w:color="000000" w:fill="8EA9DB"/>
            <w:noWrap/>
            <w:vAlign w:val="bottom"/>
            <w:hideMark/>
          </w:tcPr>
          <w:p w14:paraId="59C4FC7B"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Year</w:t>
            </w:r>
          </w:p>
        </w:tc>
        <w:tc>
          <w:tcPr>
            <w:tcW w:w="960" w:type="dxa"/>
            <w:tcBorders>
              <w:top w:val="nil"/>
              <w:left w:val="nil"/>
              <w:bottom w:val="single" w:sz="8" w:space="0" w:color="auto"/>
              <w:right w:val="single" w:sz="8" w:space="0" w:color="auto"/>
            </w:tcBorders>
            <w:shd w:val="clear" w:color="000000" w:fill="8EA9DB"/>
            <w:noWrap/>
            <w:vAlign w:val="bottom"/>
            <w:hideMark/>
          </w:tcPr>
          <w:p w14:paraId="7516CE13"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Built</w:t>
            </w:r>
          </w:p>
        </w:tc>
      </w:tr>
      <w:tr w:rsidR="00AE166B" w:rsidRPr="00AE166B" w14:paraId="38DF0798" w14:textId="77777777" w:rsidTr="00AE166B">
        <w:trPr>
          <w:trHeight w:val="300"/>
        </w:trPr>
        <w:tc>
          <w:tcPr>
            <w:tcW w:w="2787" w:type="dxa"/>
            <w:tcBorders>
              <w:top w:val="nil"/>
              <w:left w:val="single" w:sz="8" w:space="0" w:color="auto"/>
              <w:bottom w:val="nil"/>
              <w:right w:val="nil"/>
            </w:tcBorders>
            <w:shd w:val="clear" w:color="auto" w:fill="auto"/>
            <w:noWrap/>
            <w:vAlign w:val="bottom"/>
            <w:hideMark/>
          </w:tcPr>
          <w:p w14:paraId="41FAC57D"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 </w:t>
            </w:r>
          </w:p>
        </w:tc>
        <w:tc>
          <w:tcPr>
            <w:tcW w:w="763" w:type="dxa"/>
            <w:tcBorders>
              <w:top w:val="nil"/>
              <w:left w:val="nil"/>
              <w:bottom w:val="nil"/>
              <w:right w:val="nil"/>
            </w:tcBorders>
            <w:shd w:val="clear" w:color="auto" w:fill="auto"/>
            <w:noWrap/>
            <w:vAlign w:val="bottom"/>
            <w:hideMark/>
          </w:tcPr>
          <w:p w14:paraId="4C7720C7"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 </w:t>
            </w:r>
          </w:p>
        </w:tc>
        <w:tc>
          <w:tcPr>
            <w:tcW w:w="796" w:type="dxa"/>
            <w:tcBorders>
              <w:top w:val="nil"/>
              <w:left w:val="nil"/>
              <w:bottom w:val="nil"/>
              <w:right w:val="nil"/>
            </w:tcBorders>
            <w:shd w:val="clear" w:color="auto" w:fill="auto"/>
            <w:noWrap/>
            <w:vAlign w:val="bottom"/>
            <w:hideMark/>
          </w:tcPr>
          <w:p w14:paraId="1131605E"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 </w:t>
            </w:r>
          </w:p>
        </w:tc>
        <w:tc>
          <w:tcPr>
            <w:tcW w:w="133" w:type="dxa"/>
            <w:tcBorders>
              <w:top w:val="nil"/>
              <w:left w:val="nil"/>
              <w:bottom w:val="nil"/>
              <w:right w:val="nil"/>
            </w:tcBorders>
            <w:shd w:val="clear" w:color="auto" w:fill="auto"/>
            <w:noWrap/>
            <w:vAlign w:val="bottom"/>
            <w:hideMark/>
          </w:tcPr>
          <w:p w14:paraId="2E4AA31B"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 </w:t>
            </w:r>
          </w:p>
        </w:tc>
        <w:tc>
          <w:tcPr>
            <w:tcW w:w="2861" w:type="dxa"/>
            <w:tcBorders>
              <w:top w:val="nil"/>
              <w:left w:val="nil"/>
              <w:bottom w:val="nil"/>
              <w:right w:val="nil"/>
            </w:tcBorders>
            <w:shd w:val="clear" w:color="auto" w:fill="auto"/>
            <w:noWrap/>
            <w:vAlign w:val="bottom"/>
            <w:hideMark/>
          </w:tcPr>
          <w:p w14:paraId="00601C0D"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 </w:t>
            </w:r>
          </w:p>
        </w:tc>
        <w:tc>
          <w:tcPr>
            <w:tcW w:w="960" w:type="dxa"/>
            <w:tcBorders>
              <w:top w:val="nil"/>
              <w:left w:val="nil"/>
              <w:bottom w:val="nil"/>
              <w:right w:val="nil"/>
            </w:tcBorders>
            <w:shd w:val="clear" w:color="auto" w:fill="auto"/>
            <w:noWrap/>
            <w:vAlign w:val="bottom"/>
            <w:hideMark/>
          </w:tcPr>
          <w:p w14:paraId="0220DF04"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 </w:t>
            </w:r>
          </w:p>
        </w:tc>
        <w:tc>
          <w:tcPr>
            <w:tcW w:w="960" w:type="dxa"/>
            <w:tcBorders>
              <w:top w:val="nil"/>
              <w:left w:val="nil"/>
              <w:bottom w:val="nil"/>
              <w:right w:val="single" w:sz="8" w:space="0" w:color="auto"/>
            </w:tcBorders>
            <w:shd w:val="clear" w:color="auto" w:fill="auto"/>
            <w:noWrap/>
            <w:vAlign w:val="bottom"/>
            <w:hideMark/>
          </w:tcPr>
          <w:p w14:paraId="42184A16"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 </w:t>
            </w:r>
          </w:p>
        </w:tc>
      </w:tr>
      <w:tr w:rsidR="00AE166B" w:rsidRPr="00AE166B" w14:paraId="08E2DB07" w14:textId="77777777" w:rsidTr="00AE166B">
        <w:trPr>
          <w:trHeight w:val="300"/>
        </w:trPr>
        <w:tc>
          <w:tcPr>
            <w:tcW w:w="2787" w:type="dxa"/>
            <w:tcBorders>
              <w:top w:val="nil"/>
              <w:left w:val="single" w:sz="8" w:space="0" w:color="auto"/>
              <w:bottom w:val="nil"/>
              <w:right w:val="nil"/>
            </w:tcBorders>
            <w:shd w:val="clear" w:color="auto" w:fill="auto"/>
            <w:noWrap/>
            <w:vAlign w:val="bottom"/>
            <w:hideMark/>
          </w:tcPr>
          <w:p w14:paraId="5F33356C"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Silver City</w:t>
            </w:r>
          </w:p>
        </w:tc>
        <w:tc>
          <w:tcPr>
            <w:tcW w:w="763" w:type="dxa"/>
            <w:tcBorders>
              <w:top w:val="nil"/>
              <w:left w:val="nil"/>
              <w:bottom w:val="nil"/>
              <w:right w:val="nil"/>
            </w:tcBorders>
            <w:shd w:val="clear" w:color="auto" w:fill="auto"/>
            <w:noWrap/>
            <w:vAlign w:val="bottom"/>
            <w:hideMark/>
          </w:tcPr>
          <w:p w14:paraId="4A955CF4" w14:textId="77777777" w:rsidR="00AE166B" w:rsidRPr="00AE166B" w:rsidRDefault="00AE166B" w:rsidP="00AE166B">
            <w:pPr>
              <w:spacing w:line="240" w:lineRule="auto"/>
              <w:jc w:val="center"/>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2005</w:t>
            </w:r>
          </w:p>
        </w:tc>
        <w:tc>
          <w:tcPr>
            <w:tcW w:w="796" w:type="dxa"/>
            <w:tcBorders>
              <w:top w:val="nil"/>
              <w:left w:val="nil"/>
              <w:bottom w:val="nil"/>
              <w:right w:val="nil"/>
            </w:tcBorders>
            <w:shd w:val="clear" w:color="auto" w:fill="auto"/>
            <w:noWrap/>
            <w:vAlign w:val="bottom"/>
            <w:hideMark/>
          </w:tcPr>
          <w:p w14:paraId="5F1BEBFC" w14:textId="77777777" w:rsidR="00AE166B" w:rsidRPr="00AE166B" w:rsidRDefault="00AE166B" w:rsidP="00AE166B">
            <w:pPr>
              <w:spacing w:line="240" w:lineRule="auto"/>
              <w:jc w:val="right"/>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4</w:t>
            </w:r>
          </w:p>
        </w:tc>
        <w:tc>
          <w:tcPr>
            <w:tcW w:w="133" w:type="dxa"/>
            <w:tcBorders>
              <w:top w:val="nil"/>
              <w:left w:val="nil"/>
              <w:bottom w:val="nil"/>
              <w:right w:val="nil"/>
            </w:tcBorders>
            <w:shd w:val="clear" w:color="auto" w:fill="auto"/>
            <w:noWrap/>
            <w:vAlign w:val="bottom"/>
            <w:hideMark/>
          </w:tcPr>
          <w:p w14:paraId="4D38F93D" w14:textId="77777777" w:rsidR="00AE166B" w:rsidRPr="00AE166B" w:rsidRDefault="00AE166B" w:rsidP="00AE166B">
            <w:pPr>
              <w:spacing w:line="240" w:lineRule="auto"/>
              <w:jc w:val="right"/>
              <w:rPr>
                <w:rFonts w:ascii="Calibri" w:eastAsia="Times New Roman" w:hAnsi="Calibri" w:cs="Calibri"/>
                <w:b w:val="0"/>
                <w:color w:val="000000"/>
                <w:sz w:val="20"/>
                <w:szCs w:val="20"/>
              </w:rPr>
            </w:pPr>
          </w:p>
        </w:tc>
        <w:tc>
          <w:tcPr>
            <w:tcW w:w="2861" w:type="dxa"/>
            <w:tcBorders>
              <w:top w:val="nil"/>
              <w:left w:val="nil"/>
              <w:bottom w:val="nil"/>
              <w:right w:val="nil"/>
            </w:tcBorders>
            <w:shd w:val="clear" w:color="auto" w:fill="auto"/>
            <w:noWrap/>
            <w:vAlign w:val="bottom"/>
            <w:hideMark/>
          </w:tcPr>
          <w:p w14:paraId="1DBE7912"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Rosedale</w:t>
            </w:r>
          </w:p>
        </w:tc>
        <w:tc>
          <w:tcPr>
            <w:tcW w:w="960" w:type="dxa"/>
            <w:tcBorders>
              <w:top w:val="nil"/>
              <w:left w:val="nil"/>
              <w:bottom w:val="nil"/>
              <w:right w:val="nil"/>
            </w:tcBorders>
            <w:shd w:val="clear" w:color="auto" w:fill="auto"/>
            <w:noWrap/>
            <w:vAlign w:val="bottom"/>
            <w:hideMark/>
          </w:tcPr>
          <w:p w14:paraId="2F376E33" w14:textId="77777777" w:rsidR="00AE166B" w:rsidRPr="00AE166B" w:rsidRDefault="00AE166B" w:rsidP="00AE166B">
            <w:pPr>
              <w:spacing w:line="240" w:lineRule="auto"/>
              <w:jc w:val="center"/>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2012</w:t>
            </w:r>
          </w:p>
        </w:tc>
        <w:tc>
          <w:tcPr>
            <w:tcW w:w="960" w:type="dxa"/>
            <w:tcBorders>
              <w:top w:val="nil"/>
              <w:left w:val="nil"/>
              <w:bottom w:val="nil"/>
              <w:right w:val="single" w:sz="8" w:space="0" w:color="auto"/>
            </w:tcBorders>
            <w:shd w:val="clear" w:color="auto" w:fill="auto"/>
            <w:noWrap/>
            <w:vAlign w:val="bottom"/>
            <w:hideMark/>
          </w:tcPr>
          <w:p w14:paraId="7C8B5904" w14:textId="77777777" w:rsidR="00AE166B" w:rsidRPr="00AE166B" w:rsidRDefault="00AE166B" w:rsidP="00AE166B">
            <w:pPr>
              <w:spacing w:line="240" w:lineRule="auto"/>
              <w:jc w:val="right"/>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3</w:t>
            </w:r>
          </w:p>
        </w:tc>
      </w:tr>
      <w:tr w:rsidR="00AE166B" w:rsidRPr="00AE166B" w14:paraId="20B3B076" w14:textId="77777777" w:rsidTr="00AE166B">
        <w:trPr>
          <w:trHeight w:val="300"/>
        </w:trPr>
        <w:tc>
          <w:tcPr>
            <w:tcW w:w="2787" w:type="dxa"/>
            <w:tcBorders>
              <w:top w:val="nil"/>
              <w:left w:val="single" w:sz="8" w:space="0" w:color="auto"/>
              <w:bottom w:val="nil"/>
              <w:right w:val="nil"/>
            </w:tcBorders>
            <w:shd w:val="clear" w:color="auto" w:fill="auto"/>
            <w:noWrap/>
            <w:vAlign w:val="bottom"/>
            <w:hideMark/>
          </w:tcPr>
          <w:p w14:paraId="01F956AA"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Silver City</w:t>
            </w:r>
          </w:p>
        </w:tc>
        <w:tc>
          <w:tcPr>
            <w:tcW w:w="763" w:type="dxa"/>
            <w:tcBorders>
              <w:top w:val="nil"/>
              <w:left w:val="nil"/>
              <w:bottom w:val="nil"/>
              <w:right w:val="nil"/>
            </w:tcBorders>
            <w:shd w:val="clear" w:color="auto" w:fill="auto"/>
            <w:noWrap/>
            <w:vAlign w:val="bottom"/>
            <w:hideMark/>
          </w:tcPr>
          <w:p w14:paraId="557E774C" w14:textId="77777777" w:rsidR="00AE166B" w:rsidRPr="00AE166B" w:rsidRDefault="00AE166B" w:rsidP="00AE166B">
            <w:pPr>
              <w:spacing w:line="240" w:lineRule="auto"/>
              <w:jc w:val="center"/>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2007</w:t>
            </w:r>
          </w:p>
        </w:tc>
        <w:tc>
          <w:tcPr>
            <w:tcW w:w="796" w:type="dxa"/>
            <w:tcBorders>
              <w:top w:val="nil"/>
              <w:left w:val="nil"/>
              <w:bottom w:val="nil"/>
              <w:right w:val="nil"/>
            </w:tcBorders>
            <w:shd w:val="clear" w:color="auto" w:fill="auto"/>
            <w:noWrap/>
            <w:vAlign w:val="bottom"/>
            <w:hideMark/>
          </w:tcPr>
          <w:p w14:paraId="6FB379A6" w14:textId="77777777" w:rsidR="00AE166B" w:rsidRPr="00AE166B" w:rsidRDefault="00AE166B" w:rsidP="00AE166B">
            <w:pPr>
              <w:spacing w:line="240" w:lineRule="auto"/>
              <w:jc w:val="right"/>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w:t>
            </w:r>
          </w:p>
        </w:tc>
        <w:tc>
          <w:tcPr>
            <w:tcW w:w="133" w:type="dxa"/>
            <w:tcBorders>
              <w:top w:val="nil"/>
              <w:left w:val="nil"/>
              <w:bottom w:val="nil"/>
              <w:right w:val="nil"/>
            </w:tcBorders>
            <w:shd w:val="clear" w:color="auto" w:fill="auto"/>
            <w:noWrap/>
            <w:vAlign w:val="bottom"/>
            <w:hideMark/>
          </w:tcPr>
          <w:p w14:paraId="534EBA62" w14:textId="77777777" w:rsidR="00AE166B" w:rsidRPr="00AE166B" w:rsidRDefault="00AE166B" w:rsidP="00AE166B">
            <w:pPr>
              <w:spacing w:line="240" w:lineRule="auto"/>
              <w:jc w:val="right"/>
              <w:rPr>
                <w:rFonts w:ascii="Calibri" w:eastAsia="Times New Roman" w:hAnsi="Calibri" w:cs="Calibri"/>
                <w:b w:val="0"/>
                <w:color w:val="000000"/>
                <w:sz w:val="20"/>
                <w:szCs w:val="20"/>
              </w:rPr>
            </w:pPr>
          </w:p>
        </w:tc>
        <w:tc>
          <w:tcPr>
            <w:tcW w:w="2861" w:type="dxa"/>
            <w:tcBorders>
              <w:top w:val="nil"/>
              <w:left w:val="nil"/>
              <w:bottom w:val="nil"/>
              <w:right w:val="nil"/>
            </w:tcBorders>
            <w:shd w:val="clear" w:color="auto" w:fill="auto"/>
            <w:noWrap/>
            <w:vAlign w:val="bottom"/>
            <w:hideMark/>
          </w:tcPr>
          <w:p w14:paraId="0E511CCB"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Inverness</w:t>
            </w:r>
          </w:p>
        </w:tc>
        <w:tc>
          <w:tcPr>
            <w:tcW w:w="960" w:type="dxa"/>
            <w:tcBorders>
              <w:top w:val="nil"/>
              <w:left w:val="nil"/>
              <w:bottom w:val="nil"/>
              <w:right w:val="nil"/>
            </w:tcBorders>
            <w:shd w:val="clear" w:color="auto" w:fill="auto"/>
            <w:noWrap/>
            <w:vAlign w:val="bottom"/>
            <w:hideMark/>
          </w:tcPr>
          <w:p w14:paraId="58CA4D65" w14:textId="77777777" w:rsidR="00AE166B" w:rsidRPr="00AE166B" w:rsidRDefault="00AE166B" w:rsidP="00AE166B">
            <w:pPr>
              <w:spacing w:line="240" w:lineRule="auto"/>
              <w:jc w:val="center"/>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2009</w:t>
            </w:r>
          </w:p>
        </w:tc>
        <w:tc>
          <w:tcPr>
            <w:tcW w:w="960" w:type="dxa"/>
            <w:tcBorders>
              <w:top w:val="nil"/>
              <w:left w:val="nil"/>
              <w:bottom w:val="nil"/>
              <w:right w:val="single" w:sz="8" w:space="0" w:color="auto"/>
            </w:tcBorders>
            <w:shd w:val="clear" w:color="auto" w:fill="auto"/>
            <w:noWrap/>
            <w:vAlign w:val="bottom"/>
            <w:hideMark/>
          </w:tcPr>
          <w:p w14:paraId="6407F7A0" w14:textId="77777777" w:rsidR="00AE166B" w:rsidRPr="00AE166B" w:rsidRDefault="00AE166B" w:rsidP="00AE166B">
            <w:pPr>
              <w:spacing w:line="240" w:lineRule="auto"/>
              <w:jc w:val="right"/>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4</w:t>
            </w:r>
          </w:p>
        </w:tc>
      </w:tr>
      <w:tr w:rsidR="00AE166B" w:rsidRPr="00AE166B" w14:paraId="2D44F5CD" w14:textId="77777777" w:rsidTr="00AE166B">
        <w:trPr>
          <w:trHeight w:val="300"/>
        </w:trPr>
        <w:tc>
          <w:tcPr>
            <w:tcW w:w="2787" w:type="dxa"/>
            <w:tcBorders>
              <w:top w:val="nil"/>
              <w:left w:val="single" w:sz="8" w:space="0" w:color="auto"/>
              <w:bottom w:val="nil"/>
              <w:right w:val="nil"/>
            </w:tcBorders>
            <w:shd w:val="clear" w:color="auto" w:fill="auto"/>
            <w:noWrap/>
            <w:vAlign w:val="bottom"/>
            <w:hideMark/>
          </w:tcPr>
          <w:p w14:paraId="28855198"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Benoit</w:t>
            </w:r>
          </w:p>
        </w:tc>
        <w:tc>
          <w:tcPr>
            <w:tcW w:w="763" w:type="dxa"/>
            <w:tcBorders>
              <w:top w:val="nil"/>
              <w:left w:val="nil"/>
              <w:bottom w:val="nil"/>
              <w:right w:val="nil"/>
            </w:tcBorders>
            <w:shd w:val="clear" w:color="auto" w:fill="auto"/>
            <w:noWrap/>
            <w:vAlign w:val="bottom"/>
            <w:hideMark/>
          </w:tcPr>
          <w:p w14:paraId="1D980CF0" w14:textId="77777777" w:rsidR="00AE166B" w:rsidRPr="00AE166B" w:rsidRDefault="00AE166B" w:rsidP="00AE166B">
            <w:pPr>
              <w:spacing w:line="240" w:lineRule="auto"/>
              <w:jc w:val="center"/>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2005</w:t>
            </w:r>
          </w:p>
        </w:tc>
        <w:tc>
          <w:tcPr>
            <w:tcW w:w="796" w:type="dxa"/>
            <w:tcBorders>
              <w:top w:val="nil"/>
              <w:left w:val="nil"/>
              <w:bottom w:val="nil"/>
              <w:right w:val="nil"/>
            </w:tcBorders>
            <w:shd w:val="clear" w:color="auto" w:fill="auto"/>
            <w:noWrap/>
            <w:vAlign w:val="bottom"/>
            <w:hideMark/>
          </w:tcPr>
          <w:p w14:paraId="6D35090F" w14:textId="77777777" w:rsidR="00AE166B" w:rsidRPr="00AE166B" w:rsidRDefault="00AE166B" w:rsidP="00AE166B">
            <w:pPr>
              <w:spacing w:line="240" w:lineRule="auto"/>
              <w:jc w:val="right"/>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4</w:t>
            </w:r>
          </w:p>
        </w:tc>
        <w:tc>
          <w:tcPr>
            <w:tcW w:w="133" w:type="dxa"/>
            <w:tcBorders>
              <w:top w:val="nil"/>
              <w:left w:val="nil"/>
              <w:bottom w:val="nil"/>
              <w:right w:val="nil"/>
            </w:tcBorders>
            <w:shd w:val="clear" w:color="auto" w:fill="auto"/>
            <w:noWrap/>
            <w:vAlign w:val="bottom"/>
            <w:hideMark/>
          </w:tcPr>
          <w:p w14:paraId="26A9754B" w14:textId="77777777" w:rsidR="00AE166B" w:rsidRPr="00AE166B" w:rsidRDefault="00AE166B" w:rsidP="00AE166B">
            <w:pPr>
              <w:spacing w:line="240" w:lineRule="auto"/>
              <w:jc w:val="right"/>
              <w:rPr>
                <w:rFonts w:ascii="Calibri" w:eastAsia="Times New Roman" w:hAnsi="Calibri" w:cs="Calibri"/>
                <w:b w:val="0"/>
                <w:color w:val="000000"/>
                <w:sz w:val="20"/>
                <w:szCs w:val="20"/>
              </w:rPr>
            </w:pPr>
          </w:p>
        </w:tc>
        <w:tc>
          <w:tcPr>
            <w:tcW w:w="2861" w:type="dxa"/>
            <w:tcBorders>
              <w:top w:val="nil"/>
              <w:left w:val="nil"/>
              <w:bottom w:val="nil"/>
              <w:right w:val="nil"/>
            </w:tcBorders>
            <w:shd w:val="clear" w:color="auto" w:fill="auto"/>
            <w:noWrap/>
            <w:vAlign w:val="bottom"/>
            <w:hideMark/>
          </w:tcPr>
          <w:p w14:paraId="4E058700"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Inverness</w:t>
            </w:r>
          </w:p>
        </w:tc>
        <w:tc>
          <w:tcPr>
            <w:tcW w:w="960" w:type="dxa"/>
            <w:tcBorders>
              <w:top w:val="nil"/>
              <w:left w:val="nil"/>
              <w:bottom w:val="nil"/>
              <w:right w:val="nil"/>
            </w:tcBorders>
            <w:shd w:val="clear" w:color="auto" w:fill="auto"/>
            <w:noWrap/>
            <w:vAlign w:val="bottom"/>
            <w:hideMark/>
          </w:tcPr>
          <w:p w14:paraId="4518F326" w14:textId="77777777" w:rsidR="00AE166B" w:rsidRPr="00AE166B" w:rsidRDefault="00AE166B" w:rsidP="00AE166B">
            <w:pPr>
              <w:spacing w:line="240" w:lineRule="auto"/>
              <w:jc w:val="center"/>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2012</w:t>
            </w:r>
          </w:p>
        </w:tc>
        <w:tc>
          <w:tcPr>
            <w:tcW w:w="960" w:type="dxa"/>
            <w:tcBorders>
              <w:top w:val="nil"/>
              <w:left w:val="nil"/>
              <w:bottom w:val="nil"/>
              <w:right w:val="single" w:sz="8" w:space="0" w:color="auto"/>
            </w:tcBorders>
            <w:shd w:val="clear" w:color="auto" w:fill="auto"/>
            <w:noWrap/>
            <w:vAlign w:val="bottom"/>
            <w:hideMark/>
          </w:tcPr>
          <w:p w14:paraId="6934E513" w14:textId="77777777" w:rsidR="00AE166B" w:rsidRPr="00AE166B" w:rsidRDefault="00AE166B" w:rsidP="00AE166B">
            <w:pPr>
              <w:spacing w:line="240" w:lineRule="auto"/>
              <w:jc w:val="right"/>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w:t>
            </w:r>
          </w:p>
        </w:tc>
      </w:tr>
      <w:tr w:rsidR="00AE166B" w:rsidRPr="00AE166B" w14:paraId="2508A432" w14:textId="77777777" w:rsidTr="00AE166B">
        <w:trPr>
          <w:trHeight w:val="300"/>
        </w:trPr>
        <w:tc>
          <w:tcPr>
            <w:tcW w:w="2787" w:type="dxa"/>
            <w:tcBorders>
              <w:top w:val="nil"/>
              <w:left w:val="single" w:sz="8" w:space="0" w:color="auto"/>
              <w:bottom w:val="nil"/>
              <w:right w:val="nil"/>
            </w:tcBorders>
            <w:shd w:val="clear" w:color="auto" w:fill="auto"/>
            <w:noWrap/>
            <w:vAlign w:val="bottom"/>
            <w:hideMark/>
          </w:tcPr>
          <w:p w14:paraId="49968287"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Benoit</w:t>
            </w:r>
          </w:p>
        </w:tc>
        <w:tc>
          <w:tcPr>
            <w:tcW w:w="763" w:type="dxa"/>
            <w:tcBorders>
              <w:top w:val="nil"/>
              <w:left w:val="nil"/>
              <w:bottom w:val="nil"/>
              <w:right w:val="nil"/>
            </w:tcBorders>
            <w:shd w:val="clear" w:color="auto" w:fill="auto"/>
            <w:noWrap/>
            <w:vAlign w:val="bottom"/>
            <w:hideMark/>
          </w:tcPr>
          <w:p w14:paraId="2E1A52B4" w14:textId="77777777" w:rsidR="00AE166B" w:rsidRPr="00AE166B" w:rsidRDefault="00AE166B" w:rsidP="00AE166B">
            <w:pPr>
              <w:spacing w:line="240" w:lineRule="auto"/>
              <w:jc w:val="center"/>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2007</w:t>
            </w:r>
          </w:p>
        </w:tc>
        <w:tc>
          <w:tcPr>
            <w:tcW w:w="796" w:type="dxa"/>
            <w:tcBorders>
              <w:top w:val="nil"/>
              <w:left w:val="nil"/>
              <w:bottom w:val="nil"/>
              <w:right w:val="nil"/>
            </w:tcBorders>
            <w:shd w:val="clear" w:color="auto" w:fill="auto"/>
            <w:noWrap/>
            <w:vAlign w:val="bottom"/>
            <w:hideMark/>
          </w:tcPr>
          <w:p w14:paraId="42E39F2E" w14:textId="77777777" w:rsidR="00AE166B" w:rsidRPr="00AE166B" w:rsidRDefault="00AE166B" w:rsidP="00AE166B">
            <w:pPr>
              <w:spacing w:line="240" w:lineRule="auto"/>
              <w:jc w:val="right"/>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4</w:t>
            </w:r>
          </w:p>
        </w:tc>
        <w:tc>
          <w:tcPr>
            <w:tcW w:w="133" w:type="dxa"/>
            <w:tcBorders>
              <w:top w:val="nil"/>
              <w:left w:val="nil"/>
              <w:bottom w:val="nil"/>
              <w:right w:val="nil"/>
            </w:tcBorders>
            <w:shd w:val="clear" w:color="auto" w:fill="auto"/>
            <w:noWrap/>
            <w:vAlign w:val="bottom"/>
            <w:hideMark/>
          </w:tcPr>
          <w:p w14:paraId="315E6EBF" w14:textId="77777777" w:rsidR="00AE166B" w:rsidRPr="00AE166B" w:rsidRDefault="00AE166B" w:rsidP="00AE166B">
            <w:pPr>
              <w:spacing w:line="240" w:lineRule="auto"/>
              <w:jc w:val="right"/>
              <w:rPr>
                <w:rFonts w:ascii="Calibri" w:eastAsia="Times New Roman" w:hAnsi="Calibri" w:cs="Calibri"/>
                <w:b w:val="0"/>
                <w:color w:val="000000"/>
                <w:sz w:val="20"/>
                <w:szCs w:val="20"/>
              </w:rPr>
            </w:pPr>
          </w:p>
        </w:tc>
        <w:tc>
          <w:tcPr>
            <w:tcW w:w="2861" w:type="dxa"/>
            <w:tcBorders>
              <w:top w:val="nil"/>
              <w:left w:val="nil"/>
              <w:bottom w:val="nil"/>
              <w:right w:val="nil"/>
            </w:tcBorders>
            <w:shd w:val="clear" w:color="auto" w:fill="auto"/>
            <w:noWrap/>
            <w:vAlign w:val="bottom"/>
            <w:hideMark/>
          </w:tcPr>
          <w:p w14:paraId="0ECB505C"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Shaw</w:t>
            </w:r>
          </w:p>
        </w:tc>
        <w:tc>
          <w:tcPr>
            <w:tcW w:w="960" w:type="dxa"/>
            <w:tcBorders>
              <w:top w:val="nil"/>
              <w:left w:val="nil"/>
              <w:bottom w:val="nil"/>
              <w:right w:val="nil"/>
            </w:tcBorders>
            <w:shd w:val="clear" w:color="auto" w:fill="auto"/>
            <w:noWrap/>
            <w:vAlign w:val="bottom"/>
            <w:hideMark/>
          </w:tcPr>
          <w:p w14:paraId="28D68B07" w14:textId="77777777" w:rsidR="00AE166B" w:rsidRPr="00AE166B" w:rsidRDefault="00AE166B" w:rsidP="00AE166B">
            <w:pPr>
              <w:spacing w:line="240" w:lineRule="auto"/>
              <w:jc w:val="center"/>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2008</w:t>
            </w:r>
          </w:p>
        </w:tc>
        <w:tc>
          <w:tcPr>
            <w:tcW w:w="960" w:type="dxa"/>
            <w:tcBorders>
              <w:top w:val="nil"/>
              <w:left w:val="nil"/>
              <w:bottom w:val="nil"/>
              <w:right w:val="single" w:sz="8" w:space="0" w:color="auto"/>
            </w:tcBorders>
            <w:shd w:val="clear" w:color="auto" w:fill="auto"/>
            <w:noWrap/>
            <w:vAlign w:val="bottom"/>
            <w:hideMark/>
          </w:tcPr>
          <w:p w14:paraId="49A04876" w14:textId="77777777" w:rsidR="00AE166B" w:rsidRPr="00AE166B" w:rsidRDefault="00AE166B" w:rsidP="00AE166B">
            <w:pPr>
              <w:spacing w:line="240" w:lineRule="auto"/>
              <w:jc w:val="right"/>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5</w:t>
            </w:r>
          </w:p>
        </w:tc>
      </w:tr>
      <w:tr w:rsidR="00AE166B" w:rsidRPr="00AE166B" w14:paraId="71341FE8" w14:textId="77777777" w:rsidTr="00AE166B">
        <w:trPr>
          <w:trHeight w:val="300"/>
        </w:trPr>
        <w:tc>
          <w:tcPr>
            <w:tcW w:w="2787" w:type="dxa"/>
            <w:tcBorders>
              <w:top w:val="nil"/>
              <w:left w:val="single" w:sz="8" w:space="0" w:color="auto"/>
              <w:bottom w:val="nil"/>
              <w:right w:val="nil"/>
            </w:tcBorders>
            <w:shd w:val="clear" w:color="auto" w:fill="auto"/>
            <w:noWrap/>
            <w:vAlign w:val="bottom"/>
            <w:hideMark/>
          </w:tcPr>
          <w:p w14:paraId="578FD706"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Drew</w:t>
            </w:r>
          </w:p>
        </w:tc>
        <w:tc>
          <w:tcPr>
            <w:tcW w:w="763" w:type="dxa"/>
            <w:tcBorders>
              <w:top w:val="nil"/>
              <w:left w:val="nil"/>
              <w:bottom w:val="nil"/>
              <w:right w:val="nil"/>
            </w:tcBorders>
            <w:shd w:val="clear" w:color="auto" w:fill="auto"/>
            <w:noWrap/>
            <w:vAlign w:val="bottom"/>
            <w:hideMark/>
          </w:tcPr>
          <w:p w14:paraId="4438D83F" w14:textId="77777777" w:rsidR="00AE166B" w:rsidRPr="00AE166B" w:rsidRDefault="00AE166B" w:rsidP="00AE166B">
            <w:pPr>
              <w:spacing w:line="240" w:lineRule="auto"/>
              <w:jc w:val="center"/>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2005</w:t>
            </w:r>
          </w:p>
        </w:tc>
        <w:tc>
          <w:tcPr>
            <w:tcW w:w="796" w:type="dxa"/>
            <w:tcBorders>
              <w:top w:val="nil"/>
              <w:left w:val="nil"/>
              <w:bottom w:val="nil"/>
              <w:right w:val="nil"/>
            </w:tcBorders>
            <w:shd w:val="clear" w:color="auto" w:fill="auto"/>
            <w:noWrap/>
            <w:vAlign w:val="bottom"/>
            <w:hideMark/>
          </w:tcPr>
          <w:p w14:paraId="53CCC546" w14:textId="77777777" w:rsidR="00AE166B" w:rsidRPr="00AE166B" w:rsidRDefault="00AE166B" w:rsidP="00AE166B">
            <w:pPr>
              <w:spacing w:line="240" w:lineRule="auto"/>
              <w:jc w:val="right"/>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4</w:t>
            </w:r>
          </w:p>
        </w:tc>
        <w:tc>
          <w:tcPr>
            <w:tcW w:w="133" w:type="dxa"/>
            <w:tcBorders>
              <w:top w:val="nil"/>
              <w:left w:val="nil"/>
              <w:bottom w:val="nil"/>
              <w:right w:val="nil"/>
            </w:tcBorders>
            <w:shd w:val="clear" w:color="auto" w:fill="auto"/>
            <w:noWrap/>
            <w:vAlign w:val="bottom"/>
            <w:hideMark/>
          </w:tcPr>
          <w:p w14:paraId="71B8E6D8" w14:textId="77777777" w:rsidR="00AE166B" w:rsidRPr="00AE166B" w:rsidRDefault="00AE166B" w:rsidP="00AE166B">
            <w:pPr>
              <w:spacing w:line="240" w:lineRule="auto"/>
              <w:jc w:val="right"/>
              <w:rPr>
                <w:rFonts w:ascii="Calibri" w:eastAsia="Times New Roman" w:hAnsi="Calibri" w:cs="Calibri"/>
                <w:b w:val="0"/>
                <w:color w:val="000000"/>
                <w:sz w:val="20"/>
                <w:szCs w:val="20"/>
              </w:rPr>
            </w:pPr>
          </w:p>
        </w:tc>
        <w:tc>
          <w:tcPr>
            <w:tcW w:w="2861" w:type="dxa"/>
            <w:tcBorders>
              <w:top w:val="nil"/>
              <w:left w:val="nil"/>
              <w:bottom w:val="nil"/>
              <w:right w:val="nil"/>
            </w:tcBorders>
            <w:shd w:val="clear" w:color="auto" w:fill="auto"/>
            <w:noWrap/>
            <w:vAlign w:val="bottom"/>
            <w:hideMark/>
          </w:tcPr>
          <w:p w14:paraId="5D7CD332"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Hollandale</w:t>
            </w:r>
          </w:p>
        </w:tc>
        <w:tc>
          <w:tcPr>
            <w:tcW w:w="960" w:type="dxa"/>
            <w:tcBorders>
              <w:top w:val="nil"/>
              <w:left w:val="nil"/>
              <w:bottom w:val="nil"/>
              <w:right w:val="nil"/>
            </w:tcBorders>
            <w:shd w:val="clear" w:color="auto" w:fill="auto"/>
            <w:noWrap/>
            <w:vAlign w:val="bottom"/>
            <w:hideMark/>
          </w:tcPr>
          <w:p w14:paraId="18BF0034" w14:textId="77777777" w:rsidR="00AE166B" w:rsidRPr="00AE166B" w:rsidRDefault="00AE166B" w:rsidP="00AE166B">
            <w:pPr>
              <w:spacing w:line="240" w:lineRule="auto"/>
              <w:jc w:val="center"/>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2008</w:t>
            </w:r>
          </w:p>
        </w:tc>
        <w:tc>
          <w:tcPr>
            <w:tcW w:w="960" w:type="dxa"/>
            <w:tcBorders>
              <w:top w:val="nil"/>
              <w:left w:val="nil"/>
              <w:bottom w:val="nil"/>
              <w:right w:val="single" w:sz="8" w:space="0" w:color="auto"/>
            </w:tcBorders>
            <w:shd w:val="clear" w:color="auto" w:fill="auto"/>
            <w:noWrap/>
            <w:vAlign w:val="bottom"/>
            <w:hideMark/>
          </w:tcPr>
          <w:p w14:paraId="727798F7" w14:textId="77777777" w:rsidR="00AE166B" w:rsidRPr="00AE166B" w:rsidRDefault="00AE166B" w:rsidP="00AE166B">
            <w:pPr>
              <w:spacing w:line="240" w:lineRule="auto"/>
              <w:jc w:val="right"/>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5</w:t>
            </w:r>
          </w:p>
        </w:tc>
      </w:tr>
      <w:tr w:rsidR="00AE166B" w:rsidRPr="00AE166B" w14:paraId="70601554" w14:textId="77777777" w:rsidTr="00AE166B">
        <w:trPr>
          <w:trHeight w:val="300"/>
        </w:trPr>
        <w:tc>
          <w:tcPr>
            <w:tcW w:w="2787" w:type="dxa"/>
            <w:tcBorders>
              <w:top w:val="nil"/>
              <w:left w:val="single" w:sz="8" w:space="0" w:color="auto"/>
              <w:bottom w:val="nil"/>
              <w:right w:val="nil"/>
            </w:tcBorders>
            <w:shd w:val="clear" w:color="auto" w:fill="auto"/>
            <w:noWrap/>
            <w:vAlign w:val="bottom"/>
            <w:hideMark/>
          </w:tcPr>
          <w:p w14:paraId="77B901F0"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Drew</w:t>
            </w:r>
          </w:p>
        </w:tc>
        <w:tc>
          <w:tcPr>
            <w:tcW w:w="763" w:type="dxa"/>
            <w:tcBorders>
              <w:top w:val="nil"/>
              <w:left w:val="nil"/>
              <w:bottom w:val="nil"/>
              <w:right w:val="nil"/>
            </w:tcBorders>
            <w:shd w:val="clear" w:color="auto" w:fill="auto"/>
            <w:noWrap/>
            <w:vAlign w:val="bottom"/>
            <w:hideMark/>
          </w:tcPr>
          <w:p w14:paraId="0F8C3B5E" w14:textId="77777777" w:rsidR="00AE166B" w:rsidRPr="00AE166B" w:rsidRDefault="00AE166B" w:rsidP="00AE166B">
            <w:pPr>
              <w:spacing w:line="240" w:lineRule="auto"/>
              <w:jc w:val="center"/>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2007</w:t>
            </w:r>
          </w:p>
        </w:tc>
        <w:tc>
          <w:tcPr>
            <w:tcW w:w="796" w:type="dxa"/>
            <w:tcBorders>
              <w:top w:val="nil"/>
              <w:left w:val="nil"/>
              <w:bottom w:val="nil"/>
              <w:right w:val="nil"/>
            </w:tcBorders>
            <w:shd w:val="clear" w:color="auto" w:fill="auto"/>
            <w:noWrap/>
            <w:vAlign w:val="bottom"/>
            <w:hideMark/>
          </w:tcPr>
          <w:p w14:paraId="11CE3D46" w14:textId="77777777" w:rsidR="00AE166B" w:rsidRPr="00AE166B" w:rsidRDefault="00AE166B" w:rsidP="00AE166B">
            <w:pPr>
              <w:spacing w:line="240" w:lineRule="auto"/>
              <w:jc w:val="right"/>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4</w:t>
            </w:r>
          </w:p>
        </w:tc>
        <w:tc>
          <w:tcPr>
            <w:tcW w:w="133" w:type="dxa"/>
            <w:tcBorders>
              <w:top w:val="nil"/>
              <w:left w:val="nil"/>
              <w:bottom w:val="nil"/>
              <w:right w:val="nil"/>
            </w:tcBorders>
            <w:shd w:val="clear" w:color="auto" w:fill="auto"/>
            <w:noWrap/>
            <w:vAlign w:val="bottom"/>
            <w:hideMark/>
          </w:tcPr>
          <w:p w14:paraId="30115BC8" w14:textId="77777777" w:rsidR="00AE166B" w:rsidRPr="00AE166B" w:rsidRDefault="00AE166B" w:rsidP="00AE166B">
            <w:pPr>
              <w:spacing w:line="240" w:lineRule="auto"/>
              <w:jc w:val="right"/>
              <w:rPr>
                <w:rFonts w:ascii="Calibri" w:eastAsia="Times New Roman" w:hAnsi="Calibri" w:cs="Calibri"/>
                <w:b w:val="0"/>
                <w:color w:val="000000"/>
                <w:sz w:val="20"/>
                <w:szCs w:val="20"/>
              </w:rPr>
            </w:pPr>
          </w:p>
        </w:tc>
        <w:tc>
          <w:tcPr>
            <w:tcW w:w="2861" w:type="dxa"/>
            <w:tcBorders>
              <w:top w:val="nil"/>
              <w:left w:val="nil"/>
              <w:bottom w:val="nil"/>
              <w:right w:val="nil"/>
            </w:tcBorders>
            <w:shd w:val="clear" w:color="auto" w:fill="auto"/>
            <w:noWrap/>
            <w:vAlign w:val="bottom"/>
            <w:hideMark/>
          </w:tcPr>
          <w:p w14:paraId="24FAC7B9"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Hollandale</w:t>
            </w:r>
          </w:p>
        </w:tc>
        <w:tc>
          <w:tcPr>
            <w:tcW w:w="960" w:type="dxa"/>
            <w:tcBorders>
              <w:top w:val="nil"/>
              <w:left w:val="nil"/>
              <w:bottom w:val="nil"/>
              <w:right w:val="nil"/>
            </w:tcBorders>
            <w:shd w:val="clear" w:color="auto" w:fill="auto"/>
            <w:noWrap/>
            <w:vAlign w:val="bottom"/>
            <w:hideMark/>
          </w:tcPr>
          <w:p w14:paraId="43CCC34C" w14:textId="77777777" w:rsidR="00AE166B" w:rsidRPr="00AE166B" w:rsidRDefault="00AE166B" w:rsidP="00AE166B">
            <w:pPr>
              <w:spacing w:line="240" w:lineRule="auto"/>
              <w:jc w:val="center"/>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2011</w:t>
            </w:r>
          </w:p>
        </w:tc>
        <w:tc>
          <w:tcPr>
            <w:tcW w:w="960" w:type="dxa"/>
            <w:tcBorders>
              <w:top w:val="nil"/>
              <w:left w:val="nil"/>
              <w:bottom w:val="nil"/>
              <w:right w:val="single" w:sz="8" w:space="0" w:color="auto"/>
            </w:tcBorders>
            <w:shd w:val="clear" w:color="auto" w:fill="auto"/>
            <w:noWrap/>
            <w:vAlign w:val="bottom"/>
            <w:hideMark/>
          </w:tcPr>
          <w:p w14:paraId="216D1234" w14:textId="77777777" w:rsidR="00AE166B" w:rsidRPr="00AE166B" w:rsidRDefault="00AE166B" w:rsidP="00AE166B">
            <w:pPr>
              <w:spacing w:line="240" w:lineRule="auto"/>
              <w:jc w:val="right"/>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3</w:t>
            </w:r>
          </w:p>
        </w:tc>
      </w:tr>
      <w:tr w:rsidR="00AE166B" w:rsidRPr="00AE166B" w14:paraId="5E0962B8" w14:textId="77777777" w:rsidTr="00AE166B">
        <w:trPr>
          <w:trHeight w:val="300"/>
        </w:trPr>
        <w:tc>
          <w:tcPr>
            <w:tcW w:w="2787" w:type="dxa"/>
            <w:tcBorders>
              <w:top w:val="nil"/>
              <w:left w:val="single" w:sz="8" w:space="0" w:color="auto"/>
              <w:bottom w:val="nil"/>
              <w:right w:val="nil"/>
            </w:tcBorders>
            <w:shd w:val="clear" w:color="auto" w:fill="auto"/>
            <w:noWrap/>
            <w:vAlign w:val="bottom"/>
            <w:hideMark/>
          </w:tcPr>
          <w:p w14:paraId="311F1973"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Drew</w:t>
            </w:r>
          </w:p>
        </w:tc>
        <w:tc>
          <w:tcPr>
            <w:tcW w:w="763" w:type="dxa"/>
            <w:tcBorders>
              <w:top w:val="nil"/>
              <w:left w:val="nil"/>
              <w:bottom w:val="nil"/>
              <w:right w:val="nil"/>
            </w:tcBorders>
            <w:shd w:val="clear" w:color="auto" w:fill="auto"/>
            <w:noWrap/>
            <w:vAlign w:val="bottom"/>
            <w:hideMark/>
          </w:tcPr>
          <w:p w14:paraId="112013D7" w14:textId="77777777" w:rsidR="00AE166B" w:rsidRPr="00AE166B" w:rsidRDefault="00AE166B" w:rsidP="00AE166B">
            <w:pPr>
              <w:spacing w:line="240" w:lineRule="auto"/>
              <w:jc w:val="center"/>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2012</w:t>
            </w:r>
          </w:p>
        </w:tc>
        <w:tc>
          <w:tcPr>
            <w:tcW w:w="796" w:type="dxa"/>
            <w:tcBorders>
              <w:top w:val="nil"/>
              <w:left w:val="nil"/>
              <w:bottom w:val="nil"/>
              <w:right w:val="nil"/>
            </w:tcBorders>
            <w:shd w:val="clear" w:color="auto" w:fill="auto"/>
            <w:noWrap/>
            <w:vAlign w:val="bottom"/>
            <w:hideMark/>
          </w:tcPr>
          <w:p w14:paraId="16A5E863" w14:textId="77777777" w:rsidR="00AE166B" w:rsidRPr="00AE166B" w:rsidRDefault="00AE166B" w:rsidP="00AE166B">
            <w:pPr>
              <w:spacing w:line="240" w:lineRule="auto"/>
              <w:jc w:val="right"/>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4</w:t>
            </w:r>
          </w:p>
        </w:tc>
        <w:tc>
          <w:tcPr>
            <w:tcW w:w="133" w:type="dxa"/>
            <w:tcBorders>
              <w:top w:val="nil"/>
              <w:left w:val="nil"/>
              <w:bottom w:val="nil"/>
              <w:right w:val="nil"/>
            </w:tcBorders>
            <w:shd w:val="clear" w:color="auto" w:fill="auto"/>
            <w:noWrap/>
            <w:vAlign w:val="bottom"/>
            <w:hideMark/>
          </w:tcPr>
          <w:p w14:paraId="75D0EA2A" w14:textId="77777777" w:rsidR="00AE166B" w:rsidRPr="00AE166B" w:rsidRDefault="00AE166B" w:rsidP="00AE166B">
            <w:pPr>
              <w:spacing w:line="240" w:lineRule="auto"/>
              <w:jc w:val="right"/>
              <w:rPr>
                <w:rFonts w:ascii="Calibri" w:eastAsia="Times New Roman" w:hAnsi="Calibri" w:cs="Calibri"/>
                <w:b w:val="0"/>
                <w:color w:val="000000"/>
                <w:sz w:val="20"/>
                <w:szCs w:val="20"/>
              </w:rPr>
            </w:pPr>
          </w:p>
        </w:tc>
        <w:tc>
          <w:tcPr>
            <w:tcW w:w="2861" w:type="dxa"/>
            <w:tcBorders>
              <w:top w:val="nil"/>
              <w:left w:val="nil"/>
              <w:bottom w:val="nil"/>
              <w:right w:val="nil"/>
            </w:tcBorders>
            <w:shd w:val="clear" w:color="auto" w:fill="auto"/>
            <w:noWrap/>
            <w:vAlign w:val="bottom"/>
            <w:hideMark/>
          </w:tcPr>
          <w:p w14:paraId="6AB4430B"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Anguilla</w:t>
            </w:r>
          </w:p>
        </w:tc>
        <w:tc>
          <w:tcPr>
            <w:tcW w:w="960" w:type="dxa"/>
            <w:tcBorders>
              <w:top w:val="nil"/>
              <w:left w:val="nil"/>
              <w:bottom w:val="nil"/>
              <w:right w:val="nil"/>
            </w:tcBorders>
            <w:shd w:val="clear" w:color="auto" w:fill="auto"/>
            <w:noWrap/>
            <w:vAlign w:val="bottom"/>
            <w:hideMark/>
          </w:tcPr>
          <w:p w14:paraId="207CEB84" w14:textId="77777777" w:rsidR="00AE166B" w:rsidRPr="00AE166B" w:rsidRDefault="00AE166B" w:rsidP="00AE166B">
            <w:pPr>
              <w:spacing w:line="240" w:lineRule="auto"/>
              <w:jc w:val="center"/>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2009</w:t>
            </w:r>
          </w:p>
        </w:tc>
        <w:tc>
          <w:tcPr>
            <w:tcW w:w="960" w:type="dxa"/>
            <w:tcBorders>
              <w:top w:val="nil"/>
              <w:left w:val="nil"/>
              <w:bottom w:val="nil"/>
              <w:right w:val="single" w:sz="8" w:space="0" w:color="auto"/>
            </w:tcBorders>
            <w:shd w:val="clear" w:color="auto" w:fill="auto"/>
            <w:noWrap/>
            <w:vAlign w:val="bottom"/>
            <w:hideMark/>
          </w:tcPr>
          <w:p w14:paraId="7363FDB8" w14:textId="77777777" w:rsidR="00AE166B" w:rsidRPr="00AE166B" w:rsidRDefault="00AE166B" w:rsidP="00AE166B">
            <w:pPr>
              <w:spacing w:line="240" w:lineRule="auto"/>
              <w:jc w:val="right"/>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5</w:t>
            </w:r>
          </w:p>
        </w:tc>
      </w:tr>
      <w:tr w:rsidR="00AE166B" w:rsidRPr="00AE166B" w14:paraId="4DD8CDA2" w14:textId="77777777" w:rsidTr="00AE166B">
        <w:trPr>
          <w:trHeight w:val="300"/>
        </w:trPr>
        <w:tc>
          <w:tcPr>
            <w:tcW w:w="2787" w:type="dxa"/>
            <w:tcBorders>
              <w:top w:val="nil"/>
              <w:left w:val="single" w:sz="8" w:space="0" w:color="auto"/>
              <w:bottom w:val="nil"/>
              <w:right w:val="nil"/>
            </w:tcBorders>
            <w:shd w:val="clear" w:color="auto" w:fill="auto"/>
            <w:noWrap/>
            <w:vAlign w:val="bottom"/>
            <w:hideMark/>
          </w:tcPr>
          <w:p w14:paraId="291D15D2"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Mayersville</w:t>
            </w:r>
          </w:p>
        </w:tc>
        <w:tc>
          <w:tcPr>
            <w:tcW w:w="763" w:type="dxa"/>
            <w:tcBorders>
              <w:top w:val="nil"/>
              <w:left w:val="nil"/>
              <w:bottom w:val="nil"/>
              <w:right w:val="nil"/>
            </w:tcBorders>
            <w:shd w:val="clear" w:color="auto" w:fill="auto"/>
            <w:noWrap/>
            <w:vAlign w:val="bottom"/>
            <w:hideMark/>
          </w:tcPr>
          <w:p w14:paraId="5BDADF1F" w14:textId="77777777" w:rsidR="00AE166B" w:rsidRPr="00AE166B" w:rsidRDefault="00AE166B" w:rsidP="00AE166B">
            <w:pPr>
              <w:spacing w:line="240" w:lineRule="auto"/>
              <w:jc w:val="center"/>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2006</w:t>
            </w:r>
          </w:p>
        </w:tc>
        <w:tc>
          <w:tcPr>
            <w:tcW w:w="796" w:type="dxa"/>
            <w:tcBorders>
              <w:top w:val="nil"/>
              <w:left w:val="nil"/>
              <w:bottom w:val="nil"/>
              <w:right w:val="nil"/>
            </w:tcBorders>
            <w:shd w:val="clear" w:color="auto" w:fill="auto"/>
            <w:noWrap/>
            <w:vAlign w:val="bottom"/>
            <w:hideMark/>
          </w:tcPr>
          <w:p w14:paraId="76AE8D30" w14:textId="77777777" w:rsidR="00AE166B" w:rsidRPr="00AE166B" w:rsidRDefault="00AE166B" w:rsidP="00AE166B">
            <w:pPr>
              <w:spacing w:line="240" w:lineRule="auto"/>
              <w:jc w:val="right"/>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3</w:t>
            </w:r>
          </w:p>
        </w:tc>
        <w:tc>
          <w:tcPr>
            <w:tcW w:w="133" w:type="dxa"/>
            <w:tcBorders>
              <w:top w:val="nil"/>
              <w:left w:val="nil"/>
              <w:bottom w:val="nil"/>
              <w:right w:val="nil"/>
            </w:tcBorders>
            <w:shd w:val="clear" w:color="auto" w:fill="auto"/>
            <w:noWrap/>
            <w:vAlign w:val="bottom"/>
            <w:hideMark/>
          </w:tcPr>
          <w:p w14:paraId="216B5DFB" w14:textId="77777777" w:rsidR="00AE166B" w:rsidRPr="00AE166B" w:rsidRDefault="00AE166B" w:rsidP="00AE166B">
            <w:pPr>
              <w:spacing w:line="240" w:lineRule="auto"/>
              <w:jc w:val="right"/>
              <w:rPr>
                <w:rFonts w:ascii="Calibri" w:eastAsia="Times New Roman" w:hAnsi="Calibri" w:cs="Calibri"/>
                <w:b w:val="0"/>
                <w:color w:val="000000"/>
                <w:sz w:val="20"/>
                <w:szCs w:val="20"/>
              </w:rPr>
            </w:pPr>
          </w:p>
        </w:tc>
        <w:tc>
          <w:tcPr>
            <w:tcW w:w="2861" w:type="dxa"/>
            <w:tcBorders>
              <w:top w:val="nil"/>
              <w:left w:val="nil"/>
              <w:bottom w:val="nil"/>
              <w:right w:val="nil"/>
            </w:tcBorders>
            <w:shd w:val="clear" w:color="auto" w:fill="auto"/>
            <w:noWrap/>
            <w:vAlign w:val="bottom"/>
            <w:hideMark/>
          </w:tcPr>
          <w:p w14:paraId="2F011D42"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Moorhead</w:t>
            </w:r>
          </w:p>
        </w:tc>
        <w:tc>
          <w:tcPr>
            <w:tcW w:w="960" w:type="dxa"/>
            <w:tcBorders>
              <w:top w:val="nil"/>
              <w:left w:val="nil"/>
              <w:bottom w:val="nil"/>
              <w:right w:val="nil"/>
            </w:tcBorders>
            <w:shd w:val="clear" w:color="auto" w:fill="auto"/>
            <w:noWrap/>
            <w:vAlign w:val="bottom"/>
            <w:hideMark/>
          </w:tcPr>
          <w:p w14:paraId="58CC33DC" w14:textId="77777777" w:rsidR="00AE166B" w:rsidRPr="00AE166B" w:rsidRDefault="00AE166B" w:rsidP="00AE166B">
            <w:pPr>
              <w:spacing w:line="240" w:lineRule="auto"/>
              <w:jc w:val="center"/>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2009</w:t>
            </w:r>
          </w:p>
        </w:tc>
        <w:tc>
          <w:tcPr>
            <w:tcW w:w="960" w:type="dxa"/>
            <w:tcBorders>
              <w:top w:val="nil"/>
              <w:left w:val="nil"/>
              <w:bottom w:val="nil"/>
              <w:right w:val="single" w:sz="8" w:space="0" w:color="auto"/>
            </w:tcBorders>
            <w:shd w:val="clear" w:color="auto" w:fill="auto"/>
            <w:noWrap/>
            <w:vAlign w:val="bottom"/>
            <w:hideMark/>
          </w:tcPr>
          <w:p w14:paraId="2CEE5252" w14:textId="77777777" w:rsidR="00AE166B" w:rsidRPr="00AE166B" w:rsidRDefault="00AE166B" w:rsidP="00AE166B">
            <w:pPr>
              <w:spacing w:line="240" w:lineRule="auto"/>
              <w:jc w:val="right"/>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w:t>
            </w:r>
          </w:p>
        </w:tc>
      </w:tr>
      <w:tr w:rsidR="00AE166B" w:rsidRPr="00AE166B" w14:paraId="64FDC314" w14:textId="77777777" w:rsidTr="00AE166B">
        <w:trPr>
          <w:trHeight w:val="300"/>
        </w:trPr>
        <w:tc>
          <w:tcPr>
            <w:tcW w:w="2787" w:type="dxa"/>
            <w:tcBorders>
              <w:top w:val="nil"/>
              <w:left w:val="single" w:sz="8" w:space="0" w:color="auto"/>
              <w:bottom w:val="nil"/>
              <w:right w:val="nil"/>
            </w:tcBorders>
            <w:shd w:val="clear" w:color="auto" w:fill="auto"/>
            <w:noWrap/>
            <w:vAlign w:val="bottom"/>
            <w:hideMark/>
          </w:tcPr>
          <w:p w14:paraId="1155A263"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Mayersville</w:t>
            </w:r>
          </w:p>
        </w:tc>
        <w:tc>
          <w:tcPr>
            <w:tcW w:w="763" w:type="dxa"/>
            <w:tcBorders>
              <w:top w:val="nil"/>
              <w:left w:val="nil"/>
              <w:bottom w:val="nil"/>
              <w:right w:val="nil"/>
            </w:tcBorders>
            <w:shd w:val="clear" w:color="auto" w:fill="auto"/>
            <w:noWrap/>
            <w:vAlign w:val="bottom"/>
            <w:hideMark/>
          </w:tcPr>
          <w:p w14:paraId="1D435DF9" w14:textId="77777777" w:rsidR="00AE166B" w:rsidRPr="00AE166B" w:rsidRDefault="00AE166B" w:rsidP="00AE166B">
            <w:pPr>
              <w:spacing w:line="240" w:lineRule="auto"/>
              <w:jc w:val="center"/>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2008</w:t>
            </w:r>
          </w:p>
        </w:tc>
        <w:tc>
          <w:tcPr>
            <w:tcW w:w="796" w:type="dxa"/>
            <w:tcBorders>
              <w:top w:val="nil"/>
              <w:left w:val="nil"/>
              <w:bottom w:val="nil"/>
              <w:right w:val="nil"/>
            </w:tcBorders>
            <w:shd w:val="clear" w:color="auto" w:fill="auto"/>
            <w:noWrap/>
            <w:vAlign w:val="bottom"/>
            <w:hideMark/>
          </w:tcPr>
          <w:p w14:paraId="3C78E12A" w14:textId="77777777" w:rsidR="00AE166B" w:rsidRPr="00AE166B" w:rsidRDefault="00AE166B" w:rsidP="00AE166B">
            <w:pPr>
              <w:spacing w:line="240" w:lineRule="auto"/>
              <w:jc w:val="right"/>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1</w:t>
            </w:r>
          </w:p>
        </w:tc>
        <w:tc>
          <w:tcPr>
            <w:tcW w:w="133" w:type="dxa"/>
            <w:tcBorders>
              <w:top w:val="nil"/>
              <w:left w:val="nil"/>
              <w:bottom w:val="nil"/>
              <w:right w:val="nil"/>
            </w:tcBorders>
            <w:shd w:val="clear" w:color="auto" w:fill="auto"/>
            <w:noWrap/>
            <w:vAlign w:val="bottom"/>
            <w:hideMark/>
          </w:tcPr>
          <w:p w14:paraId="0462DB95" w14:textId="77777777" w:rsidR="00AE166B" w:rsidRPr="00AE166B" w:rsidRDefault="00AE166B" w:rsidP="00AE166B">
            <w:pPr>
              <w:spacing w:line="240" w:lineRule="auto"/>
              <w:jc w:val="right"/>
              <w:rPr>
                <w:rFonts w:ascii="Calibri" w:eastAsia="Times New Roman" w:hAnsi="Calibri" w:cs="Calibri"/>
                <w:b w:val="0"/>
                <w:color w:val="000000"/>
                <w:sz w:val="20"/>
                <w:szCs w:val="20"/>
              </w:rPr>
            </w:pPr>
          </w:p>
        </w:tc>
        <w:tc>
          <w:tcPr>
            <w:tcW w:w="2861" w:type="dxa"/>
            <w:tcBorders>
              <w:top w:val="nil"/>
              <w:left w:val="nil"/>
              <w:bottom w:val="nil"/>
              <w:right w:val="nil"/>
            </w:tcBorders>
            <w:shd w:val="clear" w:color="auto" w:fill="auto"/>
            <w:noWrap/>
            <w:vAlign w:val="bottom"/>
            <w:hideMark/>
          </w:tcPr>
          <w:p w14:paraId="5F8E9601"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Washington County</w:t>
            </w:r>
          </w:p>
        </w:tc>
        <w:tc>
          <w:tcPr>
            <w:tcW w:w="960" w:type="dxa"/>
            <w:tcBorders>
              <w:top w:val="nil"/>
              <w:left w:val="nil"/>
              <w:bottom w:val="nil"/>
              <w:right w:val="nil"/>
            </w:tcBorders>
            <w:shd w:val="clear" w:color="auto" w:fill="auto"/>
            <w:noWrap/>
            <w:vAlign w:val="bottom"/>
            <w:hideMark/>
          </w:tcPr>
          <w:p w14:paraId="7C1D8B03" w14:textId="77777777" w:rsidR="00AE166B" w:rsidRPr="00AE166B" w:rsidRDefault="00AE166B" w:rsidP="00AE166B">
            <w:pPr>
              <w:spacing w:line="240" w:lineRule="auto"/>
              <w:jc w:val="center"/>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2009</w:t>
            </w:r>
          </w:p>
        </w:tc>
        <w:tc>
          <w:tcPr>
            <w:tcW w:w="960" w:type="dxa"/>
            <w:tcBorders>
              <w:top w:val="nil"/>
              <w:left w:val="nil"/>
              <w:bottom w:val="nil"/>
              <w:right w:val="single" w:sz="8" w:space="0" w:color="auto"/>
            </w:tcBorders>
            <w:shd w:val="clear" w:color="auto" w:fill="auto"/>
            <w:noWrap/>
            <w:vAlign w:val="bottom"/>
            <w:hideMark/>
          </w:tcPr>
          <w:p w14:paraId="146AEC73" w14:textId="77777777" w:rsidR="00AE166B" w:rsidRPr="00AE166B" w:rsidRDefault="00AE166B" w:rsidP="00AE166B">
            <w:pPr>
              <w:spacing w:line="240" w:lineRule="auto"/>
              <w:jc w:val="right"/>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4</w:t>
            </w:r>
          </w:p>
        </w:tc>
      </w:tr>
      <w:tr w:rsidR="00AE166B" w:rsidRPr="00AE166B" w14:paraId="51A4B212" w14:textId="77777777" w:rsidTr="00AE166B">
        <w:trPr>
          <w:trHeight w:val="300"/>
        </w:trPr>
        <w:tc>
          <w:tcPr>
            <w:tcW w:w="2787" w:type="dxa"/>
            <w:tcBorders>
              <w:top w:val="nil"/>
              <w:left w:val="single" w:sz="8" w:space="0" w:color="auto"/>
              <w:bottom w:val="nil"/>
              <w:right w:val="nil"/>
            </w:tcBorders>
            <w:shd w:val="clear" w:color="auto" w:fill="auto"/>
            <w:noWrap/>
            <w:vAlign w:val="bottom"/>
            <w:hideMark/>
          </w:tcPr>
          <w:p w14:paraId="7631C528"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Mayersville</w:t>
            </w:r>
          </w:p>
        </w:tc>
        <w:tc>
          <w:tcPr>
            <w:tcW w:w="763" w:type="dxa"/>
            <w:tcBorders>
              <w:top w:val="nil"/>
              <w:left w:val="nil"/>
              <w:bottom w:val="nil"/>
              <w:right w:val="nil"/>
            </w:tcBorders>
            <w:shd w:val="clear" w:color="auto" w:fill="auto"/>
            <w:noWrap/>
            <w:vAlign w:val="bottom"/>
            <w:hideMark/>
          </w:tcPr>
          <w:p w14:paraId="6E658923" w14:textId="77777777" w:rsidR="00AE166B" w:rsidRPr="00AE166B" w:rsidRDefault="00AE166B" w:rsidP="00AE166B">
            <w:pPr>
              <w:spacing w:line="240" w:lineRule="auto"/>
              <w:jc w:val="center"/>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2011</w:t>
            </w:r>
          </w:p>
        </w:tc>
        <w:tc>
          <w:tcPr>
            <w:tcW w:w="796" w:type="dxa"/>
            <w:tcBorders>
              <w:top w:val="nil"/>
              <w:left w:val="nil"/>
              <w:bottom w:val="nil"/>
              <w:right w:val="nil"/>
            </w:tcBorders>
            <w:shd w:val="clear" w:color="auto" w:fill="auto"/>
            <w:noWrap/>
            <w:vAlign w:val="bottom"/>
            <w:hideMark/>
          </w:tcPr>
          <w:p w14:paraId="484AFC6D" w14:textId="77777777" w:rsidR="00AE166B" w:rsidRPr="00AE166B" w:rsidRDefault="00AE166B" w:rsidP="00AE166B">
            <w:pPr>
              <w:spacing w:line="240" w:lineRule="auto"/>
              <w:jc w:val="right"/>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w:t>
            </w:r>
          </w:p>
        </w:tc>
        <w:tc>
          <w:tcPr>
            <w:tcW w:w="133" w:type="dxa"/>
            <w:tcBorders>
              <w:top w:val="nil"/>
              <w:left w:val="nil"/>
              <w:bottom w:val="nil"/>
              <w:right w:val="nil"/>
            </w:tcBorders>
            <w:shd w:val="clear" w:color="auto" w:fill="auto"/>
            <w:noWrap/>
            <w:vAlign w:val="bottom"/>
            <w:hideMark/>
          </w:tcPr>
          <w:p w14:paraId="7FC2AD0C" w14:textId="77777777" w:rsidR="00AE166B" w:rsidRPr="00AE166B" w:rsidRDefault="00AE166B" w:rsidP="00AE166B">
            <w:pPr>
              <w:spacing w:line="240" w:lineRule="auto"/>
              <w:jc w:val="right"/>
              <w:rPr>
                <w:rFonts w:ascii="Calibri" w:eastAsia="Times New Roman" w:hAnsi="Calibri" w:cs="Calibri"/>
                <w:b w:val="0"/>
                <w:color w:val="000000"/>
                <w:sz w:val="20"/>
                <w:szCs w:val="20"/>
              </w:rPr>
            </w:pPr>
          </w:p>
        </w:tc>
        <w:tc>
          <w:tcPr>
            <w:tcW w:w="2861" w:type="dxa"/>
            <w:tcBorders>
              <w:top w:val="nil"/>
              <w:left w:val="nil"/>
              <w:bottom w:val="nil"/>
              <w:right w:val="nil"/>
            </w:tcBorders>
            <w:shd w:val="clear" w:color="auto" w:fill="auto"/>
            <w:noWrap/>
            <w:vAlign w:val="bottom"/>
            <w:hideMark/>
          </w:tcPr>
          <w:p w14:paraId="6A75A230"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Louise</w:t>
            </w:r>
          </w:p>
        </w:tc>
        <w:tc>
          <w:tcPr>
            <w:tcW w:w="960" w:type="dxa"/>
            <w:tcBorders>
              <w:top w:val="nil"/>
              <w:left w:val="nil"/>
              <w:bottom w:val="nil"/>
              <w:right w:val="nil"/>
            </w:tcBorders>
            <w:shd w:val="clear" w:color="auto" w:fill="auto"/>
            <w:noWrap/>
            <w:vAlign w:val="bottom"/>
            <w:hideMark/>
          </w:tcPr>
          <w:p w14:paraId="3DDBFCF4" w14:textId="77777777" w:rsidR="00AE166B" w:rsidRPr="00AE166B" w:rsidRDefault="00AE166B" w:rsidP="00AE166B">
            <w:pPr>
              <w:spacing w:line="240" w:lineRule="auto"/>
              <w:jc w:val="center"/>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2009</w:t>
            </w:r>
          </w:p>
        </w:tc>
        <w:tc>
          <w:tcPr>
            <w:tcW w:w="960" w:type="dxa"/>
            <w:tcBorders>
              <w:top w:val="nil"/>
              <w:left w:val="nil"/>
              <w:bottom w:val="nil"/>
              <w:right w:val="single" w:sz="8" w:space="0" w:color="auto"/>
            </w:tcBorders>
            <w:shd w:val="clear" w:color="auto" w:fill="auto"/>
            <w:noWrap/>
            <w:vAlign w:val="bottom"/>
            <w:hideMark/>
          </w:tcPr>
          <w:p w14:paraId="3B83FD99" w14:textId="77777777" w:rsidR="00AE166B" w:rsidRPr="00AE166B" w:rsidRDefault="00AE166B" w:rsidP="00AE166B">
            <w:pPr>
              <w:spacing w:line="240" w:lineRule="auto"/>
              <w:jc w:val="right"/>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3</w:t>
            </w:r>
          </w:p>
        </w:tc>
      </w:tr>
      <w:tr w:rsidR="00AE166B" w:rsidRPr="00AE166B" w14:paraId="3F0EA03B" w14:textId="77777777" w:rsidTr="00AE166B">
        <w:trPr>
          <w:trHeight w:val="300"/>
        </w:trPr>
        <w:tc>
          <w:tcPr>
            <w:tcW w:w="2787" w:type="dxa"/>
            <w:tcBorders>
              <w:top w:val="nil"/>
              <w:left w:val="single" w:sz="8" w:space="0" w:color="auto"/>
              <w:bottom w:val="nil"/>
              <w:right w:val="nil"/>
            </w:tcBorders>
            <w:shd w:val="clear" w:color="auto" w:fill="auto"/>
            <w:noWrap/>
            <w:vAlign w:val="bottom"/>
            <w:hideMark/>
          </w:tcPr>
          <w:p w14:paraId="36502E10"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Sunflower</w:t>
            </w:r>
          </w:p>
        </w:tc>
        <w:tc>
          <w:tcPr>
            <w:tcW w:w="763" w:type="dxa"/>
            <w:tcBorders>
              <w:top w:val="nil"/>
              <w:left w:val="nil"/>
              <w:bottom w:val="nil"/>
              <w:right w:val="nil"/>
            </w:tcBorders>
            <w:shd w:val="clear" w:color="auto" w:fill="auto"/>
            <w:noWrap/>
            <w:vAlign w:val="bottom"/>
            <w:hideMark/>
          </w:tcPr>
          <w:p w14:paraId="3D03E744" w14:textId="77777777" w:rsidR="00AE166B" w:rsidRPr="00AE166B" w:rsidRDefault="00AE166B" w:rsidP="00AE166B">
            <w:pPr>
              <w:spacing w:line="240" w:lineRule="auto"/>
              <w:jc w:val="center"/>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2006</w:t>
            </w:r>
          </w:p>
        </w:tc>
        <w:tc>
          <w:tcPr>
            <w:tcW w:w="796" w:type="dxa"/>
            <w:tcBorders>
              <w:top w:val="nil"/>
              <w:left w:val="nil"/>
              <w:bottom w:val="nil"/>
              <w:right w:val="nil"/>
            </w:tcBorders>
            <w:shd w:val="clear" w:color="auto" w:fill="auto"/>
            <w:noWrap/>
            <w:vAlign w:val="bottom"/>
            <w:hideMark/>
          </w:tcPr>
          <w:p w14:paraId="59CBF22B" w14:textId="77777777" w:rsidR="00AE166B" w:rsidRPr="00AE166B" w:rsidRDefault="00AE166B" w:rsidP="00AE166B">
            <w:pPr>
              <w:spacing w:line="240" w:lineRule="auto"/>
              <w:jc w:val="right"/>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4</w:t>
            </w:r>
          </w:p>
        </w:tc>
        <w:tc>
          <w:tcPr>
            <w:tcW w:w="133" w:type="dxa"/>
            <w:tcBorders>
              <w:top w:val="nil"/>
              <w:left w:val="nil"/>
              <w:bottom w:val="nil"/>
              <w:right w:val="nil"/>
            </w:tcBorders>
            <w:shd w:val="clear" w:color="auto" w:fill="auto"/>
            <w:noWrap/>
            <w:vAlign w:val="bottom"/>
            <w:hideMark/>
          </w:tcPr>
          <w:p w14:paraId="00164CFE" w14:textId="77777777" w:rsidR="00AE166B" w:rsidRPr="00AE166B" w:rsidRDefault="00AE166B" w:rsidP="00AE166B">
            <w:pPr>
              <w:spacing w:line="240" w:lineRule="auto"/>
              <w:jc w:val="right"/>
              <w:rPr>
                <w:rFonts w:ascii="Calibri" w:eastAsia="Times New Roman" w:hAnsi="Calibri" w:cs="Calibri"/>
                <w:b w:val="0"/>
                <w:color w:val="000000"/>
                <w:sz w:val="20"/>
                <w:szCs w:val="20"/>
              </w:rPr>
            </w:pPr>
          </w:p>
        </w:tc>
        <w:tc>
          <w:tcPr>
            <w:tcW w:w="2861" w:type="dxa"/>
            <w:tcBorders>
              <w:top w:val="nil"/>
              <w:left w:val="nil"/>
              <w:bottom w:val="nil"/>
              <w:right w:val="nil"/>
            </w:tcBorders>
            <w:shd w:val="clear" w:color="auto" w:fill="auto"/>
            <w:noWrap/>
            <w:vAlign w:val="bottom"/>
            <w:hideMark/>
          </w:tcPr>
          <w:p w14:paraId="729458EE"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Bolivar County</w:t>
            </w:r>
          </w:p>
        </w:tc>
        <w:tc>
          <w:tcPr>
            <w:tcW w:w="960" w:type="dxa"/>
            <w:tcBorders>
              <w:top w:val="nil"/>
              <w:left w:val="nil"/>
              <w:bottom w:val="nil"/>
              <w:right w:val="nil"/>
            </w:tcBorders>
            <w:shd w:val="clear" w:color="auto" w:fill="auto"/>
            <w:noWrap/>
            <w:vAlign w:val="bottom"/>
            <w:hideMark/>
          </w:tcPr>
          <w:p w14:paraId="40248631" w14:textId="77777777" w:rsidR="00AE166B" w:rsidRPr="00AE166B" w:rsidRDefault="00AE166B" w:rsidP="00AE166B">
            <w:pPr>
              <w:spacing w:line="240" w:lineRule="auto"/>
              <w:jc w:val="center"/>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2009</w:t>
            </w:r>
          </w:p>
        </w:tc>
        <w:tc>
          <w:tcPr>
            <w:tcW w:w="960" w:type="dxa"/>
            <w:tcBorders>
              <w:top w:val="nil"/>
              <w:left w:val="nil"/>
              <w:bottom w:val="nil"/>
              <w:right w:val="single" w:sz="8" w:space="0" w:color="auto"/>
            </w:tcBorders>
            <w:shd w:val="clear" w:color="auto" w:fill="auto"/>
            <w:noWrap/>
            <w:vAlign w:val="bottom"/>
            <w:hideMark/>
          </w:tcPr>
          <w:p w14:paraId="543CE449" w14:textId="77777777" w:rsidR="00AE166B" w:rsidRPr="00AE166B" w:rsidRDefault="00AE166B" w:rsidP="00AE166B">
            <w:pPr>
              <w:spacing w:line="240" w:lineRule="auto"/>
              <w:jc w:val="right"/>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3</w:t>
            </w:r>
          </w:p>
        </w:tc>
      </w:tr>
      <w:tr w:rsidR="00AE166B" w:rsidRPr="00AE166B" w14:paraId="7EE86D3A" w14:textId="77777777" w:rsidTr="00AE166B">
        <w:trPr>
          <w:trHeight w:val="300"/>
        </w:trPr>
        <w:tc>
          <w:tcPr>
            <w:tcW w:w="2787" w:type="dxa"/>
            <w:tcBorders>
              <w:top w:val="nil"/>
              <w:left w:val="single" w:sz="8" w:space="0" w:color="auto"/>
              <w:bottom w:val="nil"/>
              <w:right w:val="nil"/>
            </w:tcBorders>
            <w:shd w:val="clear" w:color="auto" w:fill="auto"/>
            <w:noWrap/>
            <w:vAlign w:val="bottom"/>
            <w:hideMark/>
          </w:tcPr>
          <w:p w14:paraId="2F25DDDD"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Sunflower County</w:t>
            </w:r>
          </w:p>
        </w:tc>
        <w:tc>
          <w:tcPr>
            <w:tcW w:w="763" w:type="dxa"/>
            <w:tcBorders>
              <w:top w:val="nil"/>
              <w:left w:val="nil"/>
              <w:bottom w:val="nil"/>
              <w:right w:val="nil"/>
            </w:tcBorders>
            <w:shd w:val="clear" w:color="auto" w:fill="auto"/>
            <w:noWrap/>
            <w:vAlign w:val="bottom"/>
            <w:hideMark/>
          </w:tcPr>
          <w:p w14:paraId="5ABD2660" w14:textId="77777777" w:rsidR="00AE166B" w:rsidRPr="00AE166B" w:rsidRDefault="00AE166B" w:rsidP="00AE166B">
            <w:pPr>
              <w:spacing w:line="240" w:lineRule="auto"/>
              <w:jc w:val="center"/>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2006</w:t>
            </w:r>
          </w:p>
        </w:tc>
        <w:tc>
          <w:tcPr>
            <w:tcW w:w="796" w:type="dxa"/>
            <w:tcBorders>
              <w:top w:val="nil"/>
              <w:left w:val="nil"/>
              <w:bottom w:val="nil"/>
              <w:right w:val="nil"/>
            </w:tcBorders>
            <w:shd w:val="clear" w:color="auto" w:fill="auto"/>
            <w:noWrap/>
            <w:vAlign w:val="bottom"/>
            <w:hideMark/>
          </w:tcPr>
          <w:p w14:paraId="25760878" w14:textId="77777777" w:rsidR="00AE166B" w:rsidRPr="00AE166B" w:rsidRDefault="00AE166B" w:rsidP="00AE166B">
            <w:pPr>
              <w:spacing w:line="240" w:lineRule="auto"/>
              <w:jc w:val="right"/>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5</w:t>
            </w:r>
          </w:p>
        </w:tc>
        <w:tc>
          <w:tcPr>
            <w:tcW w:w="133" w:type="dxa"/>
            <w:tcBorders>
              <w:top w:val="nil"/>
              <w:left w:val="nil"/>
              <w:bottom w:val="nil"/>
              <w:right w:val="nil"/>
            </w:tcBorders>
            <w:shd w:val="clear" w:color="auto" w:fill="auto"/>
            <w:noWrap/>
            <w:vAlign w:val="bottom"/>
            <w:hideMark/>
          </w:tcPr>
          <w:p w14:paraId="3C2FA408" w14:textId="77777777" w:rsidR="00AE166B" w:rsidRPr="00AE166B" w:rsidRDefault="00AE166B" w:rsidP="00AE166B">
            <w:pPr>
              <w:spacing w:line="240" w:lineRule="auto"/>
              <w:jc w:val="right"/>
              <w:rPr>
                <w:rFonts w:ascii="Calibri" w:eastAsia="Times New Roman" w:hAnsi="Calibri" w:cs="Calibri"/>
                <w:b w:val="0"/>
                <w:color w:val="000000"/>
                <w:sz w:val="20"/>
                <w:szCs w:val="20"/>
              </w:rPr>
            </w:pPr>
          </w:p>
        </w:tc>
        <w:tc>
          <w:tcPr>
            <w:tcW w:w="2861" w:type="dxa"/>
            <w:tcBorders>
              <w:top w:val="nil"/>
              <w:left w:val="nil"/>
              <w:bottom w:val="nil"/>
              <w:right w:val="nil"/>
            </w:tcBorders>
            <w:shd w:val="clear" w:color="auto" w:fill="auto"/>
            <w:noWrap/>
            <w:vAlign w:val="bottom"/>
            <w:hideMark/>
          </w:tcPr>
          <w:p w14:paraId="0AB4A8D7"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Rolling Fork</w:t>
            </w:r>
          </w:p>
        </w:tc>
        <w:tc>
          <w:tcPr>
            <w:tcW w:w="960" w:type="dxa"/>
            <w:tcBorders>
              <w:top w:val="nil"/>
              <w:left w:val="nil"/>
              <w:bottom w:val="nil"/>
              <w:right w:val="nil"/>
            </w:tcBorders>
            <w:shd w:val="clear" w:color="auto" w:fill="auto"/>
            <w:noWrap/>
            <w:vAlign w:val="bottom"/>
            <w:hideMark/>
          </w:tcPr>
          <w:p w14:paraId="4FBE0317" w14:textId="77777777" w:rsidR="00AE166B" w:rsidRPr="00AE166B" w:rsidRDefault="00AE166B" w:rsidP="00AE166B">
            <w:pPr>
              <w:spacing w:line="240" w:lineRule="auto"/>
              <w:jc w:val="center"/>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2010</w:t>
            </w:r>
          </w:p>
        </w:tc>
        <w:tc>
          <w:tcPr>
            <w:tcW w:w="960" w:type="dxa"/>
            <w:tcBorders>
              <w:top w:val="nil"/>
              <w:left w:val="nil"/>
              <w:bottom w:val="nil"/>
              <w:right w:val="single" w:sz="8" w:space="0" w:color="auto"/>
            </w:tcBorders>
            <w:shd w:val="clear" w:color="auto" w:fill="auto"/>
            <w:noWrap/>
            <w:vAlign w:val="bottom"/>
            <w:hideMark/>
          </w:tcPr>
          <w:p w14:paraId="47897208" w14:textId="77777777" w:rsidR="00AE166B" w:rsidRPr="00AE166B" w:rsidRDefault="00AE166B" w:rsidP="00AE166B">
            <w:pPr>
              <w:spacing w:line="240" w:lineRule="auto"/>
              <w:jc w:val="right"/>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w:t>
            </w:r>
          </w:p>
        </w:tc>
      </w:tr>
      <w:tr w:rsidR="00AE166B" w:rsidRPr="00AE166B" w14:paraId="30D45A60" w14:textId="77777777" w:rsidTr="00AE166B">
        <w:trPr>
          <w:trHeight w:val="300"/>
        </w:trPr>
        <w:tc>
          <w:tcPr>
            <w:tcW w:w="2787" w:type="dxa"/>
            <w:tcBorders>
              <w:top w:val="nil"/>
              <w:left w:val="single" w:sz="8" w:space="0" w:color="auto"/>
              <w:bottom w:val="nil"/>
              <w:right w:val="nil"/>
            </w:tcBorders>
            <w:shd w:val="clear" w:color="auto" w:fill="auto"/>
            <w:noWrap/>
            <w:vAlign w:val="bottom"/>
            <w:hideMark/>
          </w:tcPr>
          <w:p w14:paraId="35B33F7C"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Sunflower County</w:t>
            </w:r>
          </w:p>
        </w:tc>
        <w:tc>
          <w:tcPr>
            <w:tcW w:w="763" w:type="dxa"/>
            <w:tcBorders>
              <w:top w:val="nil"/>
              <w:left w:val="nil"/>
              <w:bottom w:val="nil"/>
              <w:right w:val="nil"/>
            </w:tcBorders>
            <w:shd w:val="clear" w:color="auto" w:fill="auto"/>
            <w:noWrap/>
            <w:vAlign w:val="bottom"/>
            <w:hideMark/>
          </w:tcPr>
          <w:p w14:paraId="389743CD" w14:textId="77777777" w:rsidR="00AE166B" w:rsidRPr="00AE166B" w:rsidRDefault="00AE166B" w:rsidP="00AE166B">
            <w:pPr>
              <w:spacing w:line="240" w:lineRule="auto"/>
              <w:jc w:val="center"/>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2011</w:t>
            </w:r>
          </w:p>
        </w:tc>
        <w:tc>
          <w:tcPr>
            <w:tcW w:w="796" w:type="dxa"/>
            <w:tcBorders>
              <w:top w:val="nil"/>
              <w:left w:val="nil"/>
              <w:bottom w:val="nil"/>
              <w:right w:val="nil"/>
            </w:tcBorders>
            <w:shd w:val="clear" w:color="auto" w:fill="auto"/>
            <w:noWrap/>
            <w:vAlign w:val="bottom"/>
            <w:hideMark/>
          </w:tcPr>
          <w:p w14:paraId="1E10DB74" w14:textId="77777777" w:rsidR="00AE166B" w:rsidRPr="00AE166B" w:rsidRDefault="00AE166B" w:rsidP="00AE166B">
            <w:pPr>
              <w:spacing w:line="240" w:lineRule="auto"/>
              <w:jc w:val="right"/>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5</w:t>
            </w:r>
          </w:p>
        </w:tc>
        <w:tc>
          <w:tcPr>
            <w:tcW w:w="133" w:type="dxa"/>
            <w:tcBorders>
              <w:top w:val="nil"/>
              <w:left w:val="nil"/>
              <w:bottom w:val="nil"/>
              <w:right w:val="nil"/>
            </w:tcBorders>
            <w:shd w:val="clear" w:color="auto" w:fill="auto"/>
            <w:noWrap/>
            <w:vAlign w:val="bottom"/>
            <w:hideMark/>
          </w:tcPr>
          <w:p w14:paraId="07BFABAA" w14:textId="77777777" w:rsidR="00AE166B" w:rsidRPr="00AE166B" w:rsidRDefault="00AE166B" w:rsidP="00AE166B">
            <w:pPr>
              <w:spacing w:line="240" w:lineRule="auto"/>
              <w:jc w:val="right"/>
              <w:rPr>
                <w:rFonts w:ascii="Calibri" w:eastAsia="Times New Roman" w:hAnsi="Calibri" w:cs="Calibri"/>
                <w:b w:val="0"/>
                <w:color w:val="000000"/>
                <w:sz w:val="20"/>
                <w:szCs w:val="20"/>
              </w:rPr>
            </w:pPr>
          </w:p>
        </w:tc>
        <w:tc>
          <w:tcPr>
            <w:tcW w:w="2861" w:type="dxa"/>
            <w:tcBorders>
              <w:top w:val="nil"/>
              <w:left w:val="nil"/>
              <w:bottom w:val="nil"/>
              <w:right w:val="nil"/>
            </w:tcBorders>
            <w:shd w:val="clear" w:color="auto" w:fill="auto"/>
            <w:noWrap/>
            <w:vAlign w:val="bottom"/>
            <w:hideMark/>
          </w:tcPr>
          <w:p w14:paraId="5F2946E9"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Leland</w:t>
            </w:r>
          </w:p>
        </w:tc>
        <w:tc>
          <w:tcPr>
            <w:tcW w:w="960" w:type="dxa"/>
            <w:tcBorders>
              <w:top w:val="nil"/>
              <w:left w:val="nil"/>
              <w:bottom w:val="nil"/>
              <w:right w:val="nil"/>
            </w:tcBorders>
            <w:shd w:val="clear" w:color="auto" w:fill="auto"/>
            <w:noWrap/>
            <w:vAlign w:val="bottom"/>
            <w:hideMark/>
          </w:tcPr>
          <w:p w14:paraId="4D9254A6" w14:textId="77777777" w:rsidR="00AE166B" w:rsidRPr="00AE166B" w:rsidRDefault="00AE166B" w:rsidP="00AE166B">
            <w:pPr>
              <w:spacing w:line="240" w:lineRule="auto"/>
              <w:jc w:val="center"/>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2010</w:t>
            </w:r>
          </w:p>
        </w:tc>
        <w:tc>
          <w:tcPr>
            <w:tcW w:w="960" w:type="dxa"/>
            <w:tcBorders>
              <w:top w:val="nil"/>
              <w:left w:val="nil"/>
              <w:bottom w:val="nil"/>
              <w:right w:val="single" w:sz="8" w:space="0" w:color="auto"/>
            </w:tcBorders>
            <w:shd w:val="clear" w:color="auto" w:fill="auto"/>
            <w:noWrap/>
            <w:vAlign w:val="bottom"/>
            <w:hideMark/>
          </w:tcPr>
          <w:p w14:paraId="01C655C0" w14:textId="77777777" w:rsidR="00AE166B" w:rsidRPr="00AE166B" w:rsidRDefault="00AE166B" w:rsidP="00AE166B">
            <w:pPr>
              <w:spacing w:line="240" w:lineRule="auto"/>
              <w:jc w:val="right"/>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3</w:t>
            </w:r>
          </w:p>
        </w:tc>
      </w:tr>
      <w:tr w:rsidR="00AE166B" w:rsidRPr="00AE166B" w14:paraId="7E7EADFC" w14:textId="77777777" w:rsidTr="00AE166B">
        <w:trPr>
          <w:trHeight w:val="300"/>
        </w:trPr>
        <w:tc>
          <w:tcPr>
            <w:tcW w:w="2787" w:type="dxa"/>
            <w:tcBorders>
              <w:top w:val="nil"/>
              <w:left w:val="single" w:sz="8" w:space="0" w:color="auto"/>
              <w:bottom w:val="nil"/>
              <w:right w:val="nil"/>
            </w:tcBorders>
            <w:shd w:val="clear" w:color="auto" w:fill="auto"/>
            <w:noWrap/>
            <w:vAlign w:val="bottom"/>
            <w:hideMark/>
          </w:tcPr>
          <w:p w14:paraId="5D9BF47C"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Sunflower County</w:t>
            </w:r>
          </w:p>
        </w:tc>
        <w:tc>
          <w:tcPr>
            <w:tcW w:w="763" w:type="dxa"/>
            <w:tcBorders>
              <w:top w:val="nil"/>
              <w:left w:val="nil"/>
              <w:bottom w:val="nil"/>
              <w:right w:val="nil"/>
            </w:tcBorders>
            <w:shd w:val="clear" w:color="auto" w:fill="auto"/>
            <w:noWrap/>
            <w:vAlign w:val="bottom"/>
            <w:hideMark/>
          </w:tcPr>
          <w:p w14:paraId="42FF2133" w14:textId="77777777" w:rsidR="00AE166B" w:rsidRPr="00AE166B" w:rsidRDefault="00AE166B" w:rsidP="00AE166B">
            <w:pPr>
              <w:spacing w:line="240" w:lineRule="auto"/>
              <w:jc w:val="center"/>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2015</w:t>
            </w:r>
          </w:p>
        </w:tc>
        <w:tc>
          <w:tcPr>
            <w:tcW w:w="796" w:type="dxa"/>
            <w:tcBorders>
              <w:top w:val="nil"/>
              <w:left w:val="nil"/>
              <w:bottom w:val="nil"/>
              <w:right w:val="nil"/>
            </w:tcBorders>
            <w:shd w:val="clear" w:color="auto" w:fill="auto"/>
            <w:noWrap/>
            <w:vAlign w:val="bottom"/>
            <w:hideMark/>
          </w:tcPr>
          <w:p w14:paraId="50A9676F" w14:textId="77777777" w:rsidR="00AE166B" w:rsidRPr="00AE166B" w:rsidRDefault="00AE166B" w:rsidP="00AE166B">
            <w:pPr>
              <w:spacing w:line="240" w:lineRule="auto"/>
              <w:jc w:val="right"/>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5</w:t>
            </w:r>
          </w:p>
        </w:tc>
        <w:tc>
          <w:tcPr>
            <w:tcW w:w="133" w:type="dxa"/>
            <w:tcBorders>
              <w:top w:val="nil"/>
              <w:left w:val="nil"/>
              <w:bottom w:val="nil"/>
              <w:right w:val="nil"/>
            </w:tcBorders>
            <w:shd w:val="clear" w:color="auto" w:fill="auto"/>
            <w:noWrap/>
            <w:vAlign w:val="bottom"/>
            <w:hideMark/>
          </w:tcPr>
          <w:p w14:paraId="0DF1F939" w14:textId="77777777" w:rsidR="00AE166B" w:rsidRPr="00AE166B" w:rsidRDefault="00AE166B" w:rsidP="00AE166B">
            <w:pPr>
              <w:spacing w:line="240" w:lineRule="auto"/>
              <w:jc w:val="right"/>
              <w:rPr>
                <w:rFonts w:ascii="Calibri" w:eastAsia="Times New Roman" w:hAnsi="Calibri" w:cs="Calibri"/>
                <w:b w:val="0"/>
                <w:color w:val="000000"/>
                <w:sz w:val="20"/>
                <w:szCs w:val="20"/>
              </w:rPr>
            </w:pPr>
          </w:p>
        </w:tc>
        <w:tc>
          <w:tcPr>
            <w:tcW w:w="2861" w:type="dxa"/>
            <w:tcBorders>
              <w:top w:val="nil"/>
              <w:left w:val="nil"/>
              <w:bottom w:val="nil"/>
              <w:right w:val="nil"/>
            </w:tcBorders>
            <w:shd w:val="clear" w:color="auto" w:fill="auto"/>
            <w:noWrap/>
            <w:vAlign w:val="bottom"/>
            <w:hideMark/>
          </w:tcPr>
          <w:p w14:paraId="16F2C8C4"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Leland</w:t>
            </w:r>
          </w:p>
        </w:tc>
        <w:tc>
          <w:tcPr>
            <w:tcW w:w="960" w:type="dxa"/>
            <w:tcBorders>
              <w:top w:val="nil"/>
              <w:left w:val="nil"/>
              <w:bottom w:val="nil"/>
              <w:right w:val="nil"/>
            </w:tcBorders>
            <w:shd w:val="clear" w:color="auto" w:fill="auto"/>
            <w:noWrap/>
            <w:vAlign w:val="bottom"/>
            <w:hideMark/>
          </w:tcPr>
          <w:p w14:paraId="7B0CBE7F" w14:textId="77777777" w:rsidR="00AE166B" w:rsidRPr="00AE166B" w:rsidRDefault="00AE166B" w:rsidP="00AE166B">
            <w:pPr>
              <w:spacing w:line="240" w:lineRule="auto"/>
              <w:jc w:val="center"/>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2015</w:t>
            </w:r>
          </w:p>
        </w:tc>
        <w:tc>
          <w:tcPr>
            <w:tcW w:w="960" w:type="dxa"/>
            <w:tcBorders>
              <w:top w:val="nil"/>
              <w:left w:val="nil"/>
              <w:bottom w:val="nil"/>
              <w:right w:val="single" w:sz="8" w:space="0" w:color="auto"/>
            </w:tcBorders>
            <w:shd w:val="clear" w:color="auto" w:fill="auto"/>
            <w:noWrap/>
            <w:vAlign w:val="bottom"/>
            <w:hideMark/>
          </w:tcPr>
          <w:p w14:paraId="32F5104A" w14:textId="77777777" w:rsidR="00AE166B" w:rsidRPr="00AE166B" w:rsidRDefault="00AE166B" w:rsidP="00AE166B">
            <w:pPr>
              <w:spacing w:line="240" w:lineRule="auto"/>
              <w:jc w:val="right"/>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w:t>
            </w:r>
          </w:p>
        </w:tc>
      </w:tr>
      <w:tr w:rsidR="00AE166B" w:rsidRPr="00AE166B" w14:paraId="1838560E" w14:textId="77777777" w:rsidTr="00AE166B">
        <w:trPr>
          <w:trHeight w:val="300"/>
        </w:trPr>
        <w:tc>
          <w:tcPr>
            <w:tcW w:w="2787" w:type="dxa"/>
            <w:tcBorders>
              <w:top w:val="nil"/>
              <w:left w:val="single" w:sz="8" w:space="0" w:color="auto"/>
              <w:bottom w:val="nil"/>
              <w:right w:val="nil"/>
            </w:tcBorders>
            <w:shd w:val="clear" w:color="auto" w:fill="auto"/>
            <w:noWrap/>
            <w:vAlign w:val="bottom"/>
            <w:hideMark/>
          </w:tcPr>
          <w:p w14:paraId="5CE5AB35"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Isola</w:t>
            </w:r>
          </w:p>
        </w:tc>
        <w:tc>
          <w:tcPr>
            <w:tcW w:w="763" w:type="dxa"/>
            <w:tcBorders>
              <w:top w:val="nil"/>
              <w:left w:val="nil"/>
              <w:bottom w:val="nil"/>
              <w:right w:val="nil"/>
            </w:tcBorders>
            <w:shd w:val="clear" w:color="auto" w:fill="auto"/>
            <w:noWrap/>
            <w:vAlign w:val="bottom"/>
            <w:hideMark/>
          </w:tcPr>
          <w:p w14:paraId="71E60A76" w14:textId="77777777" w:rsidR="00AE166B" w:rsidRPr="00AE166B" w:rsidRDefault="00AE166B" w:rsidP="00AE166B">
            <w:pPr>
              <w:spacing w:line="240" w:lineRule="auto"/>
              <w:jc w:val="center"/>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2009</w:t>
            </w:r>
          </w:p>
        </w:tc>
        <w:tc>
          <w:tcPr>
            <w:tcW w:w="796" w:type="dxa"/>
            <w:tcBorders>
              <w:top w:val="nil"/>
              <w:left w:val="nil"/>
              <w:bottom w:val="nil"/>
              <w:right w:val="nil"/>
            </w:tcBorders>
            <w:shd w:val="clear" w:color="auto" w:fill="auto"/>
            <w:noWrap/>
            <w:vAlign w:val="bottom"/>
            <w:hideMark/>
          </w:tcPr>
          <w:p w14:paraId="212C3486" w14:textId="77777777" w:rsidR="00AE166B" w:rsidRPr="00AE166B" w:rsidRDefault="00AE166B" w:rsidP="00AE166B">
            <w:pPr>
              <w:spacing w:line="240" w:lineRule="auto"/>
              <w:jc w:val="right"/>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w:t>
            </w:r>
          </w:p>
        </w:tc>
        <w:tc>
          <w:tcPr>
            <w:tcW w:w="133" w:type="dxa"/>
            <w:tcBorders>
              <w:top w:val="nil"/>
              <w:left w:val="nil"/>
              <w:bottom w:val="nil"/>
              <w:right w:val="nil"/>
            </w:tcBorders>
            <w:shd w:val="clear" w:color="auto" w:fill="auto"/>
            <w:noWrap/>
            <w:vAlign w:val="bottom"/>
            <w:hideMark/>
          </w:tcPr>
          <w:p w14:paraId="37E7C2A2" w14:textId="77777777" w:rsidR="00AE166B" w:rsidRPr="00AE166B" w:rsidRDefault="00AE166B" w:rsidP="00AE166B">
            <w:pPr>
              <w:spacing w:line="240" w:lineRule="auto"/>
              <w:jc w:val="right"/>
              <w:rPr>
                <w:rFonts w:ascii="Calibri" w:eastAsia="Times New Roman" w:hAnsi="Calibri" w:cs="Calibri"/>
                <w:b w:val="0"/>
                <w:color w:val="000000"/>
                <w:sz w:val="20"/>
                <w:szCs w:val="20"/>
              </w:rPr>
            </w:pPr>
          </w:p>
        </w:tc>
        <w:tc>
          <w:tcPr>
            <w:tcW w:w="2861" w:type="dxa"/>
            <w:tcBorders>
              <w:top w:val="nil"/>
              <w:left w:val="nil"/>
              <w:bottom w:val="nil"/>
              <w:right w:val="nil"/>
            </w:tcBorders>
            <w:shd w:val="clear" w:color="auto" w:fill="auto"/>
            <w:noWrap/>
            <w:vAlign w:val="bottom"/>
            <w:hideMark/>
          </w:tcPr>
          <w:p w14:paraId="5122A568"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Issaquena County</w:t>
            </w:r>
          </w:p>
        </w:tc>
        <w:tc>
          <w:tcPr>
            <w:tcW w:w="960" w:type="dxa"/>
            <w:tcBorders>
              <w:top w:val="nil"/>
              <w:left w:val="nil"/>
              <w:bottom w:val="nil"/>
              <w:right w:val="nil"/>
            </w:tcBorders>
            <w:shd w:val="clear" w:color="auto" w:fill="auto"/>
            <w:noWrap/>
            <w:vAlign w:val="bottom"/>
            <w:hideMark/>
          </w:tcPr>
          <w:p w14:paraId="3930577B" w14:textId="77777777" w:rsidR="00AE166B" w:rsidRPr="00AE166B" w:rsidRDefault="00AE166B" w:rsidP="00AE166B">
            <w:pPr>
              <w:spacing w:line="240" w:lineRule="auto"/>
              <w:jc w:val="center"/>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2011</w:t>
            </w:r>
          </w:p>
        </w:tc>
        <w:tc>
          <w:tcPr>
            <w:tcW w:w="960" w:type="dxa"/>
            <w:tcBorders>
              <w:top w:val="nil"/>
              <w:left w:val="nil"/>
              <w:bottom w:val="nil"/>
              <w:right w:val="single" w:sz="8" w:space="0" w:color="auto"/>
            </w:tcBorders>
            <w:shd w:val="clear" w:color="auto" w:fill="auto"/>
            <w:noWrap/>
            <w:vAlign w:val="bottom"/>
            <w:hideMark/>
          </w:tcPr>
          <w:p w14:paraId="0E98D537" w14:textId="77777777" w:rsidR="00AE166B" w:rsidRPr="00AE166B" w:rsidRDefault="00AE166B" w:rsidP="00AE166B">
            <w:pPr>
              <w:spacing w:line="240" w:lineRule="auto"/>
              <w:jc w:val="right"/>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w:t>
            </w:r>
          </w:p>
        </w:tc>
      </w:tr>
      <w:tr w:rsidR="00AE166B" w:rsidRPr="00AE166B" w14:paraId="16244E40" w14:textId="77777777" w:rsidTr="00AE166B">
        <w:trPr>
          <w:trHeight w:val="300"/>
        </w:trPr>
        <w:tc>
          <w:tcPr>
            <w:tcW w:w="2787" w:type="dxa"/>
            <w:tcBorders>
              <w:top w:val="nil"/>
              <w:left w:val="single" w:sz="8" w:space="0" w:color="auto"/>
              <w:bottom w:val="nil"/>
              <w:right w:val="nil"/>
            </w:tcBorders>
            <w:shd w:val="clear" w:color="auto" w:fill="auto"/>
            <w:noWrap/>
            <w:vAlign w:val="bottom"/>
            <w:hideMark/>
          </w:tcPr>
          <w:p w14:paraId="444A1DF8"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Isola</w:t>
            </w:r>
          </w:p>
        </w:tc>
        <w:tc>
          <w:tcPr>
            <w:tcW w:w="763" w:type="dxa"/>
            <w:tcBorders>
              <w:top w:val="nil"/>
              <w:left w:val="nil"/>
              <w:bottom w:val="nil"/>
              <w:right w:val="nil"/>
            </w:tcBorders>
            <w:shd w:val="clear" w:color="auto" w:fill="auto"/>
            <w:noWrap/>
            <w:vAlign w:val="bottom"/>
            <w:hideMark/>
          </w:tcPr>
          <w:p w14:paraId="6A6C867D" w14:textId="77777777" w:rsidR="00AE166B" w:rsidRPr="00AE166B" w:rsidRDefault="00AE166B" w:rsidP="00AE166B">
            <w:pPr>
              <w:spacing w:line="240" w:lineRule="auto"/>
              <w:jc w:val="center"/>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2012</w:t>
            </w:r>
          </w:p>
        </w:tc>
        <w:tc>
          <w:tcPr>
            <w:tcW w:w="796" w:type="dxa"/>
            <w:tcBorders>
              <w:top w:val="nil"/>
              <w:left w:val="nil"/>
              <w:bottom w:val="nil"/>
              <w:right w:val="nil"/>
            </w:tcBorders>
            <w:shd w:val="clear" w:color="auto" w:fill="auto"/>
            <w:noWrap/>
            <w:vAlign w:val="bottom"/>
            <w:hideMark/>
          </w:tcPr>
          <w:p w14:paraId="6070499E" w14:textId="77777777" w:rsidR="00AE166B" w:rsidRPr="00AE166B" w:rsidRDefault="00AE166B" w:rsidP="00AE166B">
            <w:pPr>
              <w:spacing w:line="240" w:lineRule="auto"/>
              <w:jc w:val="right"/>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w:t>
            </w:r>
          </w:p>
        </w:tc>
        <w:tc>
          <w:tcPr>
            <w:tcW w:w="133" w:type="dxa"/>
            <w:tcBorders>
              <w:top w:val="nil"/>
              <w:left w:val="nil"/>
              <w:bottom w:val="nil"/>
              <w:right w:val="nil"/>
            </w:tcBorders>
            <w:shd w:val="clear" w:color="auto" w:fill="auto"/>
            <w:noWrap/>
            <w:vAlign w:val="bottom"/>
            <w:hideMark/>
          </w:tcPr>
          <w:p w14:paraId="4EC514EE" w14:textId="77777777" w:rsidR="00AE166B" w:rsidRPr="00AE166B" w:rsidRDefault="00AE166B" w:rsidP="00AE166B">
            <w:pPr>
              <w:spacing w:line="240" w:lineRule="auto"/>
              <w:jc w:val="right"/>
              <w:rPr>
                <w:rFonts w:ascii="Calibri" w:eastAsia="Times New Roman" w:hAnsi="Calibri" w:cs="Calibri"/>
                <w:b w:val="0"/>
                <w:color w:val="000000"/>
                <w:sz w:val="20"/>
                <w:szCs w:val="20"/>
              </w:rPr>
            </w:pPr>
          </w:p>
        </w:tc>
        <w:tc>
          <w:tcPr>
            <w:tcW w:w="2861" w:type="dxa"/>
            <w:tcBorders>
              <w:top w:val="nil"/>
              <w:left w:val="nil"/>
              <w:bottom w:val="nil"/>
              <w:right w:val="nil"/>
            </w:tcBorders>
            <w:shd w:val="clear" w:color="auto" w:fill="auto"/>
            <w:noWrap/>
            <w:vAlign w:val="bottom"/>
            <w:hideMark/>
          </w:tcPr>
          <w:p w14:paraId="79C0C2D4"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Ruleville</w:t>
            </w:r>
          </w:p>
        </w:tc>
        <w:tc>
          <w:tcPr>
            <w:tcW w:w="960" w:type="dxa"/>
            <w:tcBorders>
              <w:top w:val="nil"/>
              <w:left w:val="nil"/>
              <w:bottom w:val="nil"/>
              <w:right w:val="nil"/>
            </w:tcBorders>
            <w:shd w:val="clear" w:color="auto" w:fill="auto"/>
            <w:noWrap/>
            <w:vAlign w:val="bottom"/>
            <w:hideMark/>
          </w:tcPr>
          <w:p w14:paraId="72FF2D15" w14:textId="77777777" w:rsidR="00AE166B" w:rsidRPr="00AE166B" w:rsidRDefault="00AE166B" w:rsidP="00AE166B">
            <w:pPr>
              <w:spacing w:line="240" w:lineRule="auto"/>
              <w:jc w:val="center"/>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2011</w:t>
            </w:r>
          </w:p>
        </w:tc>
        <w:tc>
          <w:tcPr>
            <w:tcW w:w="960" w:type="dxa"/>
            <w:tcBorders>
              <w:top w:val="nil"/>
              <w:left w:val="nil"/>
              <w:bottom w:val="nil"/>
              <w:right w:val="single" w:sz="8" w:space="0" w:color="auto"/>
            </w:tcBorders>
            <w:shd w:val="clear" w:color="auto" w:fill="auto"/>
            <w:noWrap/>
            <w:vAlign w:val="bottom"/>
            <w:hideMark/>
          </w:tcPr>
          <w:p w14:paraId="42717863" w14:textId="77777777" w:rsidR="00AE166B" w:rsidRPr="00AE166B" w:rsidRDefault="00AE166B" w:rsidP="00AE166B">
            <w:pPr>
              <w:spacing w:line="240" w:lineRule="auto"/>
              <w:jc w:val="right"/>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3</w:t>
            </w:r>
          </w:p>
        </w:tc>
      </w:tr>
      <w:tr w:rsidR="00AE166B" w:rsidRPr="00AE166B" w14:paraId="0F47CF77" w14:textId="77777777" w:rsidTr="00AE166B">
        <w:trPr>
          <w:trHeight w:val="300"/>
        </w:trPr>
        <w:tc>
          <w:tcPr>
            <w:tcW w:w="2787" w:type="dxa"/>
            <w:tcBorders>
              <w:top w:val="nil"/>
              <w:left w:val="single" w:sz="8" w:space="0" w:color="auto"/>
              <w:bottom w:val="nil"/>
              <w:right w:val="nil"/>
            </w:tcBorders>
            <w:shd w:val="clear" w:color="auto" w:fill="auto"/>
            <w:noWrap/>
            <w:vAlign w:val="bottom"/>
            <w:hideMark/>
          </w:tcPr>
          <w:p w14:paraId="09DAB064"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Arcola</w:t>
            </w:r>
          </w:p>
        </w:tc>
        <w:tc>
          <w:tcPr>
            <w:tcW w:w="763" w:type="dxa"/>
            <w:tcBorders>
              <w:top w:val="nil"/>
              <w:left w:val="nil"/>
              <w:bottom w:val="nil"/>
              <w:right w:val="nil"/>
            </w:tcBorders>
            <w:shd w:val="clear" w:color="auto" w:fill="auto"/>
            <w:noWrap/>
            <w:vAlign w:val="bottom"/>
            <w:hideMark/>
          </w:tcPr>
          <w:p w14:paraId="25AD9637" w14:textId="77777777" w:rsidR="00AE166B" w:rsidRPr="00AE166B" w:rsidRDefault="00AE166B" w:rsidP="00AE166B">
            <w:pPr>
              <w:spacing w:line="240" w:lineRule="auto"/>
              <w:jc w:val="center"/>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2007</w:t>
            </w:r>
          </w:p>
        </w:tc>
        <w:tc>
          <w:tcPr>
            <w:tcW w:w="796" w:type="dxa"/>
            <w:tcBorders>
              <w:top w:val="nil"/>
              <w:left w:val="nil"/>
              <w:bottom w:val="nil"/>
              <w:right w:val="nil"/>
            </w:tcBorders>
            <w:shd w:val="clear" w:color="auto" w:fill="auto"/>
            <w:noWrap/>
            <w:vAlign w:val="bottom"/>
            <w:hideMark/>
          </w:tcPr>
          <w:p w14:paraId="0F688411" w14:textId="77777777" w:rsidR="00AE166B" w:rsidRPr="00AE166B" w:rsidRDefault="00AE166B" w:rsidP="00AE166B">
            <w:pPr>
              <w:spacing w:line="240" w:lineRule="auto"/>
              <w:jc w:val="right"/>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3</w:t>
            </w:r>
          </w:p>
        </w:tc>
        <w:tc>
          <w:tcPr>
            <w:tcW w:w="133" w:type="dxa"/>
            <w:tcBorders>
              <w:top w:val="nil"/>
              <w:left w:val="nil"/>
              <w:bottom w:val="nil"/>
              <w:right w:val="nil"/>
            </w:tcBorders>
            <w:shd w:val="clear" w:color="auto" w:fill="auto"/>
            <w:noWrap/>
            <w:vAlign w:val="bottom"/>
            <w:hideMark/>
          </w:tcPr>
          <w:p w14:paraId="379F299D" w14:textId="77777777" w:rsidR="00AE166B" w:rsidRPr="00AE166B" w:rsidRDefault="00AE166B" w:rsidP="00AE166B">
            <w:pPr>
              <w:spacing w:line="240" w:lineRule="auto"/>
              <w:jc w:val="right"/>
              <w:rPr>
                <w:rFonts w:ascii="Calibri" w:eastAsia="Times New Roman" w:hAnsi="Calibri" w:cs="Calibri"/>
                <w:b w:val="0"/>
                <w:color w:val="000000"/>
                <w:sz w:val="20"/>
                <w:szCs w:val="20"/>
              </w:rPr>
            </w:pPr>
          </w:p>
        </w:tc>
        <w:tc>
          <w:tcPr>
            <w:tcW w:w="2861" w:type="dxa"/>
            <w:tcBorders>
              <w:top w:val="nil"/>
              <w:left w:val="nil"/>
              <w:bottom w:val="nil"/>
              <w:right w:val="nil"/>
            </w:tcBorders>
            <w:shd w:val="clear" w:color="auto" w:fill="auto"/>
            <w:noWrap/>
            <w:vAlign w:val="bottom"/>
            <w:hideMark/>
          </w:tcPr>
          <w:p w14:paraId="700C30AB"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Greenville</w:t>
            </w:r>
          </w:p>
        </w:tc>
        <w:tc>
          <w:tcPr>
            <w:tcW w:w="960" w:type="dxa"/>
            <w:tcBorders>
              <w:top w:val="nil"/>
              <w:left w:val="nil"/>
              <w:bottom w:val="nil"/>
              <w:right w:val="nil"/>
            </w:tcBorders>
            <w:shd w:val="clear" w:color="auto" w:fill="auto"/>
            <w:noWrap/>
            <w:vAlign w:val="bottom"/>
            <w:hideMark/>
          </w:tcPr>
          <w:p w14:paraId="1EB3F8A6" w14:textId="77777777" w:rsidR="00AE166B" w:rsidRPr="00AE166B" w:rsidRDefault="00AE166B" w:rsidP="00AE166B">
            <w:pPr>
              <w:spacing w:line="240" w:lineRule="auto"/>
              <w:jc w:val="center"/>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2012</w:t>
            </w:r>
          </w:p>
        </w:tc>
        <w:tc>
          <w:tcPr>
            <w:tcW w:w="960" w:type="dxa"/>
            <w:tcBorders>
              <w:top w:val="nil"/>
              <w:left w:val="nil"/>
              <w:bottom w:val="nil"/>
              <w:right w:val="single" w:sz="8" w:space="0" w:color="auto"/>
            </w:tcBorders>
            <w:shd w:val="clear" w:color="auto" w:fill="auto"/>
            <w:noWrap/>
            <w:vAlign w:val="bottom"/>
            <w:hideMark/>
          </w:tcPr>
          <w:p w14:paraId="7956BAC3" w14:textId="77777777" w:rsidR="00AE166B" w:rsidRPr="00AE166B" w:rsidRDefault="00AE166B" w:rsidP="00AE166B">
            <w:pPr>
              <w:spacing w:line="240" w:lineRule="auto"/>
              <w:jc w:val="right"/>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4</w:t>
            </w:r>
          </w:p>
        </w:tc>
      </w:tr>
      <w:tr w:rsidR="00AE166B" w:rsidRPr="00AE166B" w14:paraId="437EE5A1" w14:textId="77777777" w:rsidTr="00AE166B">
        <w:trPr>
          <w:trHeight w:val="300"/>
        </w:trPr>
        <w:tc>
          <w:tcPr>
            <w:tcW w:w="2787" w:type="dxa"/>
            <w:tcBorders>
              <w:top w:val="nil"/>
              <w:left w:val="single" w:sz="8" w:space="0" w:color="auto"/>
              <w:bottom w:val="nil"/>
              <w:right w:val="nil"/>
            </w:tcBorders>
            <w:shd w:val="clear" w:color="auto" w:fill="auto"/>
            <w:noWrap/>
            <w:vAlign w:val="bottom"/>
            <w:hideMark/>
          </w:tcPr>
          <w:p w14:paraId="50EECF30"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Arcola</w:t>
            </w:r>
          </w:p>
        </w:tc>
        <w:tc>
          <w:tcPr>
            <w:tcW w:w="763" w:type="dxa"/>
            <w:tcBorders>
              <w:top w:val="nil"/>
              <w:left w:val="nil"/>
              <w:bottom w:val="nil"/>
              <w:right w:val="nil"/>
            </w:tcBorders>
            <w:shd w:val="clear" w:color="auto" w:fill="auto"/>
            <w:noWrap/>
            <w:vAlign w:val="bottom"/>
            <w:hideMark/>
          </w:tcPr>
          <w:p w14:paraId="748F3ECC" w14:textId="77777777" w:rsidR="00AE166B" w:rsidRPr="00AE166B" w:rsidRDefault="00AE166B" w:rsidP="00AE166B">
            <w:pPr>
              <w:spacing w:line="240" w:lineRule="auto"/>
              <w:jc w:val="center"/>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2010</w:t>
            </w:r>
          </w:p>
        </w:tc>
        <w:tc>
          <w:tcPr>
            <w:tcW w:w="796" w:type="dxa"/>
            <w:tcBorders>
              <w:top w:val="nil"/>
              <w:left w:val="nil"/>
              <w:bottom w:val="nil"/>
              <w:right w:val="nil"/>
            </w:tcBorders>
            <w:shd w:val="clear" w:color="auto" w:fill="auto"/>
            <w:noWrap/>
            <w:vAlign w:val="bottom"/>
            <w:hideMark/>
          </w:tcPr>
          <w:p w14:paraId="36691A8F" w14:textId="77777777" w:rsidR="00AE166B" w:rsidRPr="00AE166B" w:rsidRDefault="00AE166B" w:rsidP="00AE166B">
            <w:pPr>
              <w:spacing w:line="240" w:lineRule="auto"/>
              <w:jc w:val="right"/>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5</w:t>
            </w:r>
          </w:p>
        </w:tc>
        <w:tc>
          <w:tcPr>
            <w:tcW w:w="133" w:type="dxa"/>
            <w:tcBorders>
              <w:top w:val="nil"/>
              <w:left w:val="nil"/>
              <w:bottom w:val="nil"/>
              <w:right w:val="nil"/>
            </w:tcBorders>
            <w:shd w:val="clear" w:color="auto" w:fill="auto"/>
            <w:noWrap/>
            <w:vAlign w:val="bottom"/>
            <w:hideMark/>
          </w:tcPr>
          <w:p w14:paraId="792CC2ED" w14:textId="77777777" w:rsidR="00AE166B" w:rsidRPr="00AE166B" w:rsidRDefault="00AE166B" w:rsidP="00AE166B">
            <w:pPr>
              <w:spacing w:line="240" w:lineRule="auto"/>
              <w:jc w:val="right"/>
              <w:rPr>
                <w:rFonts w:ascii="Calibri" w:eastAsia="Times New Roman" w:hAnsi="Calibri" w:cs="Calibri"/>
                <w:b w:val="0"/>
                <w:color w:val="000000"/>
                <w:sz w:val="20"/>
                <w:szCs w:val="20"/>
              </w:rPr>
            </w:pPr>
          </w:p>
        </w:tc>
        <w:tc>
          <w:tcPr>
            <w:tcW w:w="2861" w:type="dxa"/>
            <w:tcBorders>
              <w:top w:val="nil"/>
              <w:left w:val="nil"/>
              <w:bottom w:val="nil"/>
              <w:right w:val="nil"/>
            </w:tcBorders>
            <w:shd w:val="clear" w:color="auto" w:fill="auto"/>
            <w:noWrap/>
            <w:vAlign w:val="bottom"/>
            <w:hideMark/>
          </w:tcPr>
          <w:p w14:paraId="453EFC47"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Shelby</w:t>
            </w:r>
          </w:p>
        </w:tc>
        <w:tc>
          <w:tcPr>
            <w:tcW w:w="960" w:type="dxa"/>
            <w:tcBorders>
              <w:top w:val="nil"/>
              <w:left w:val="nil"/>
              <w:bottom w:val="nil"/>
              <w:right w:val="nil"/>
            </w:tcBorders>
            <w:shd w:val="clear" w:color="auto" w:fill="auto"/>
            <w:noWrap/>
            <w:vAlign w:val="bottom"/>
            <w:hideMark/>
          </w:tcPr>
          <w:p w14:paraId="1C610524" w14:textId="77777777" w:rsidR="00AE166B" w:rsidRPr="00AE166B" w:rsidRDefault="00AE166B" w:rsidP="00AE166B">
            <w:pPr>
              <w:spacing w:line="240" w:lineRule="auto"/>
              <w:jc w:val="center"/>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2013</w:t>
            </w:r>
          </w:p>
        </w:tc>
        <w:tc>
          <w:tcPr>
            <w:tcW w:w="960" w:type="dxa"/>
            <w:tcBorders>
              <w:top w:val="nil"/>
              <w:left w:val="nil"/>
              <w:bottom w:val="nil"/>
              <w:right w:val="single" w:sz="8" w:space="0" w:color="auto"/>
            </w:tcBorders>
            <w:shd w:val="clear" w:color="auto" w:fill="auto"/>
            <w:noWrap/>
            <w:vAlign w:val="bottom"/>
            <w:hideMark/>
          </w:tcPr>
          <w:p w14:paraId="510EE548" w14:textId="77777777" w:rsidR="00AE166B" w:rsidRPr="00AE166B" w:rsidRDefault="00AE166B" w:rsidP="00AE166B">
            <w:pPr>
              <w:spacing w:line="240" w:lineRule="auto"/>
              <w:jc w:val="right"/>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4</w:t>
            </w:r>
          </w:p>
        </w:tc>
      </w:tr>
      <w:tr w:rsidR="00AE166B" w:rsidRPr="00AE166B" w14:paraId="41C34230" w14:textId="77777777" w:rsidTr="00AE166B">
        <w:trPr>
          <w:trHeight w:val="300"/>
        </w:trPr>
        <w:tc>
          <w:tcPr>
            <w:tcW w:w="2787" w:type="dxa"/>
            <w:tcBorders>
              <w:top w:val="nil"/>
              <w:left w:val="single" w:sz="8" w:space="0" w:color="auto"/>
              <w:bottom w:val="nil"/>
              <w:right w:val="nil"/>
            </w:tcBorders>
            <w:shd w:val="clear" w:color="auto" w:fill="auto"/>
            <w:noWrap/>
            <w:vAlign w:val="bottom"/>
            <w:hideMark/>
          </w:tcPr>
          <w:p w14:paraId="763C2F98"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Humphreys County</w:t>
            </w:r>
          </w:p>
        </w:tc>
        <w:tc>
          <w:tcPr>
            <w:tcW w:w="763" w:type="dxa"/>
            <w:tcBorders>
              <w:top w:val="nil"/>
              <w:left w:val="nil"/>
              <w:bottom w:val="nil"/>
              <w:right w:val="nil"/>
            </w:tcBorders>
            <w:shd w:val="clear" w:color="auto" w:fill="auto"/>
            <w:noWrap/>
            <w:vAlign w:val="bottom"/>
            <w:hideMark/>
          </w:tcPr>
          <w:p w14:paraId="7DFADFD0" w14:textId="77777777" w:rsidR="00AE166B" w:rsidRPr="00AE166B" w:rsidRDefault="00AE166B" w:rsidP="00AE166B">
            <w:pPr>
              <w:spacing w:line="240" w:lineRule="auto"/>
              <w:jc w:val="center"/>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2007</w:t>
            </w:r>
          </w:p>
        </w:tc>
        <w:tc>
          <w:tcPr>
            <w:tcW w:w="796" w:type="dxa"/>
            <w:tcBorders>
              <w:top w:val="nil"/>
              <w:left w:val="nil"/>
              <w:bottom w:val="nil"/>
              <w:right w:val="nil"/>
            </w:tcBorders>
            <w:shd w:val="clear" w:color="auto" w:fill="auto"/>
            <w:noWrap/>
            <w:vAlign w:val="bottom"/>
            <w:hideMark/>
          </w:tcPr>
          <w:p w14:paraId="1C6929AC" w14:textId="77777777" w:rsidR="00AE166B" w:rsidRPr="00AE166B" w:rsidRDefault="00AE166B" w:rsidP="00AE166B">
            <w:pPr>
              <w:spacing w:line="240" w:lineRule="auto"/>
              <w:jc w:val="right"/>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4</w:t>
            </w:r>
          </w:p>
        </w:tc>
        <w:tc>
          <w:tcPr>
            <w:tcW w:w="133" w:type="dxa"/>
            <w:tcBorders>
              <w:top w:val="nil"/>
              <w:left w:val="nil"/>
              <w:bottom w:val="nil"/>
              <w:right w:val="nil"/>
            </w:tcBorders>
            <w:shd w:val="clear" w:color="auto" w:fill="auto"/>
            <w:noWrap/>
            <w:vAlign w:val="bottom"/>
            <w:hideMark/>
          </w:tcPr>
          <w:p w14:paraId="09706FBF" w14:textId="77777777" w:rsidR="00AE166B" w:rsidRPr="00AE166B" w:rsidRDefault="00AE166B" w:rsidP="00AE166B">
            <w:pPr>
              <w:spacing w:line="240" w:lineRule="auto"/>
              <w:jc w:val="right"/>
              <w:rPr>
                <w:rFonts w:ascii="Calibri" w:eastAsia="Times New Roman" w:hAnsi="Calibri" w:cs="Calibri"/>
                <w:b w:val="0"/>
                <w:color w:val="000000"/>
                <w:sz w:val="20"/>
                <w:szCs w:val="20"/>
              </w:rPr>
            </w:pPr>
          </w:p>
        </w:tc>
        <w:tc>
          <w:tcPr>
            <w:tcW w:w="2861" w:type="dxa"/>
            <w:tcBorders>
              <w:top w:val="nil"/>
              <w:left w:val="nil"/>
              <w:bottom w:val="nil"/>
              <w:right w:val="nil"/>
            </w:tcBorders>
            <w:shd w:val="clear" w:color="auto" w:fill="auto"/>
            <w:noWrap/>
            <w:vAlign w:val="bottom"/>
            <w:hideMark/>
          </w:tcPr>
          <w:p w14:paraId="397BB812"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Sharkey County</w:t>
            </w:r>
          </w:p>
        </w:tc>
        <w:tc>
          <w:tcPr>
            <w:tcW w:w="960" w:type="dxa"/>
            <w:tcBorders>
              <w:top w:val="nil"/>
              <w:left w:val="nil"/>
              <w:bottom w:val="nil"/>
              <w:right w:val="nil"/>
            </w:tcBorders>
            <w:shd w:val="clear" w:color="auto" w:fill="auto"/>
            <w:noWrap/>
            <w:vAlign w:val="bottom"/>
            <w:hideMark/>
          </w:tcPr>
          <w:p w14:paraId="5A516188" w14:textId="77777777" w:rsidR="00AE166B" w:rsidRPr="00AE166B" w:rsidRDefault="00AE166B" w:rsidP="00AE166B">
            <w:pPr>
              <w:spacing w:line="240" w:lineRule="auto"/>
              <w:jc w:val="center"/>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2013</w:t>
            </w:r>
          </w:p>
        </w:tc>
        <w:tc>
          <w:tcPr>
            <w:tcW w:w="960" w:type="dxa"/>
            <w:tcBorders>
              <w:top w:val="nil"/>
              <w:left w:val="nil"/>
              <w:bottom w:val="nil"/>
              <w:right w:val="single" w:sz="8" w:space="0" w:color="auto"/>
            </w:tcBorders>
            <w:shd w:val="clear" w:color="auto" w:fill="auto"/>
            <w:noWrap/>
            <w:vAlign w:val="bottom"/>
            <w:hideMark/>
          </w:tcPr>
          <w:p w14:paraId="7F1773D2" w14:textId="77777777" w:rsidR="00AE166B" w:rsidRPr="00AE166B" w:rsidRDefault="00AE166B" w:rsidP="00AE166B">
            <w:pPr>
              <w:spacing w:line="240" w:lineRule="auto"/>
              <w:jc w:val="right"/>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5</w:t>
            </w:r>
          </w:p>
        </w:tc>
      </w:tr>
      <w:tr w:rsidR="00AE166B" w:rsidRPr="00AE166B" w14:paraId="2BC35D7F" w14:textId="77777777" w:rsidTr="00AE166B">
        <w:trPr>
          <w:trHeight w:val="300"/>
        </w:trPr>
        <w:tc>
          <w:tcPr>
            <w:tcW w:w="2787" w:type="dxa"/>
            <w:tcBorders>
              <w:top w:val="nil"/>
              <w:left w:val="single" w:sz="8" w:space="0" w:color="auto"/>
              <w:bottom w:val="nil"/>
              <w:right w:val="nil"/>
            </w:tcBorders>
            <w:shd w:val="clear" w:color="auto" w:fill="auto"/>
            <w:noWrap/>
            <w:vAlign w:val="bottom"/>
            <w:hideMark/>
          </w:tcPr>
          <w:p w14:paraId="7ACF11DC"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Belzoni</w:t>
            </w:r>
          </w:p>
        </w:tc>
        <w:tc>
          <w:tcPr>
            <w:tcW w:w="763" w:type="dxa"/>
            <w:tcBorders>
              <w:top w:val="nil"/>
              <w:left w:val="nil"/>
              <w:bottom w:val="nil"/>
              <w:right w:val="nil"/>
            </w:tcBorders>
            <w:shd w:val="clear" w:color="auto" w:fill="auto"/>
            <w:noWrap/>
            <w:vAlign w:val="bottom"/>
            <w:hideMark/>
          </w:tcPr>
          <w:p w14:paraId="74ED30BC" w14:textId="77777777" w:rsidR="00AE166B" w:rsidRPr="00AE166B" w:rsidRDefault="00AE166B" w:rsidP="00AE166B">
            <w:pPr>
              <w:spacing w:line="240" w:lineRule="auto"/>
              <w:jc w:val="center"/>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2007</w:t>
            </w:r>
          </w:p>
        </w:tc>
        <w:tc>
          <w:tcPr>
            <w:tcW w:w="796" w:type="dxa"/>
            <w:tcBorders>
              <w:top w:val="nil"/>
              <w:left w:val="nil"/>
              <w:bottom w:val="nil"/>
              <w:right w:val="nil"/>
            </w:tcBorders>
            <w:shd w:val="clear" w:color="auto" w:fill="auto"/>
            <w:noWrap/>
            <w:vAlign w:val="bottom"/>
            <w:hideMark/>
          </w:tcPr>
          <w:p w14:paraId="4A739A67" w14:textId="77777777" w:rsidR="00AE166B" w:rsidRPr="00AE166B" w:rsidRDefault="00AE166B" w:rsidP="00AE166B">
            <w:pPr>
              <w:spacing w:line="240" w:lineRule="auto"/>
              <w:jc w:val="right"/>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w:t>
            </w:r>
          </w:p>
        </w:tc>
        <w:tc>
          <w:tcPr>
            <w:tcW w:w="133" w:type="dxa"/>
            <w:tcBorders>
              <w:top w:val="nil"/>
              <w:left w:val="nil"/>
              <w:bottom w:val="nil"/>
              <w:right w:val="nil"/>
            </w:tcBorders>
            <w:shd w:val="clear" w:color="auto" w:fill="auto"/>
            <w:noWrap/>
            <w:vAlign w:val="bottom"/>
            <w:hideMark/>
          </w:tcPr>
          <w:p w14:paraId="4FF72FDE" w14:textId="77777777" w:rsidR="00AE166B" w:rsidRPr="00AE166B" w:rsidRDefault="00AE166B" w:rsidP="00AE166B">
            <w:pPr>
              <w:spacing w:line="240" w:lineRule="auto"/>
              <w:jc w:val="right"/>
              <w:rPr>
                <w:rFonts w:ascii="Calibri" w:eastAsia="Times New Roman" w:hAnsi="Calibri" w:cs="Calibri"/>
                <w:b w:val="0"/>
                <w:color w:val="000000"/>
                <w:sz w:val="20"/>
                <w:szCs w:val="20"/>
              </w:rPr>
            </w:pPr>
          </w:p>
        </w:tc>
        <w:tc>
          <w:tcPr>
            <w:tcW w:w="2861" w:type="dxa"/>
            <w:tcBorders>
              <w:top w:val="nil"/>
              <w:left w:val="nil"/>
              <w:bottom w:val="nil"/>
              <w:right w:val="nil"/>
            </w:tcBorders>
            <w:shd w:val="clear" w:color="auto" w:fill="auto"/>
            <w:noWrap/>
            <w:vAlign w:val="bottom"/>
            <w:hideMark/>
          </w:tcPr>
          <w:p w14:paraId="58F4384E" w14:textId="77777777" w:rsidR="00AE166B" w:rsidRPr="00AE166B" w:rsidRDefault="00AE166B" w:rsidP="00AE166B">
            <w:pPr>
              <w:spacing w:line="240" w:lineRule="auto"/>
              <w:rPr>
                <w:rFonts w:ascii="Times New Roman" w:eastAsia="Times New Roman" w:hAnsi="Times New Roman" w:cs="Times New Roman"/>
                <w:b w:val="0"/>
                <w:color w:val="auto"/>
                <w:sz w:val="20"/>
                <w:szCs w:val="20"/>
              </w:rPr>
            </w:pPr>
          </w:p>
        </w:tc>
        <w:tc>
          <w:tcPr>
            <w:tcW w:w="960" w:type="dxa"/>
            <w:tcBorders>
              <w:top w:val="nil"/>
              <w:left w:val="nil"/>
              <w:bottom w:val="nil"/>
              <w:right w:val="nil"/>
            </w:tcBorders>
            <w:shd w:val="clear" w:color="auto" w:fill="auto"/>
            <w:noWrap/>
            <w:vAlign w:val="bottom"/>
            <w:hideMark/>
          </w:tcPr>
          <w:p w14:paraId="2C20EE51" w14:textId="77777777" w:rsidR="00AE166B" w:rsidRPr="00AE166B" w:rsidRDefault="00AE166B" w:rsidP="00AE166B">
            <w:pPr>
              <w:spacing w:line="240" w:lineRule="auto"/>
              <w:rPr>
                <w:rFonts w:ascii="Times New Roman" w:eastAsia="Times New Roman" w:hAnsi="Times New Roman" w:cs="Times New Roman"/>
                <w:b w:val="0"/>
                <w:color w:val="auto"/>
                <w:sz w:val="20"/>
                <w:szCs w:val="20"/>
              </w:rPr>
            </w:pPr>
          </w:p>
        </w:tc>
        <w:tc>
          <w:tcPr>
            <w:tcW w:w="960" w:type="dxa"/>
            <w:tcBorders>
              <w:top w:val="nil"/>
              <w:left w:val="nil"/>
              <w:bottom w:val="nil"/>
              <w:right w:val="single" w:sz="8" w:space="0" w:color="auto"/>
            </w:tcBorders>
            <w:shd w:val="clear" w:color="auto" w:fill="auto"/>
            <w:noWrap/>
            <w:vAlign w:val="bottom"/>
            <w:hideMark/>
          </w:tcPr>
          <w:p w14:paraId="06635513"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 </w:t>
            </w:r>
          </w:p>
        </w:tc>
      </w:tr>
      <w:tr w:rsidR="00AE166B" w:rsidRPr="00AE166B" w14:paraId="08AE1830" w14:textId="77777777" w:rsidTr="00AE166B">
        <w:trPr>
          <w:trHeight w:val="315"/>
        </w:trPr>
        <w:tc>
          <w:tcPr>
            <w:tcW w:w="2787" w:type="dxa"/>
            <w:tcBorders>
              <w:top w:val="nil"/>
              <w:left w:val="single" w:sz="8" w:space="0" w:color="auto"/>
              <w:bottom w:val="single" w:sz="8" w:space="0" w:color="auto"/>
              <w:right w:val="nil"/>
            </w:tcBorders>
            <w:shd w:val="clear" w:color="auto" w:fill="auto"/>
            <w:noWrap/>
            <w:vAlign w:val="bottom"/>
            <w:hideMark/>
          </w:tcPr>
          <w:p w14:paraId="00E68F55"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Rosedale</w:t>
            </w:r>
          </w:p>
        </w:tc>
        <w:tc>
          <w:tcPr>
            <w:tcW w:w="763" w:type="dxa"/>
            <w:tcBorders>
              <w:top w:val="nil"/>
              <w:left w:val="nil"/>
              <w:bottom w:val="single" w:sz="8" w:space="0" w:color="auto"/>
              <w:right w:val="nil"/>
            </w:tcBorders>
            <w:shd w:val="clear" w:color="auto" w:fill="auto"/>
            <w:noWrap/>
            <w:vAlign w:val="bottom"/>
            <w:hideMark/>
          </w:tcPr>
          <w:p w14:paraId="28155A37" w14:textId="77777777" w:rsidR="00AE166B" w:rsidRPr="00AE166B" w:rsidRDefault="00AE166B" w:rsidP="00AE166B">
            <w:pPr>
              <w:spacing w:line="240" w:lineRule="auto"/>
              <w:jc w:val="center"/>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2007</w:t>
            </w:r>
          </w:p>
        </w:tc>
        <w:tc>
          <w:tcPr>
            <w:tcW w:w="796" w:type="dxa"/>
            <w:tcBorders>
              <w:top w:val="nil"/>
              <w:left w:val="nil"/>
              <w:bottom w:val="single" w:sz="8" w:space="0" w:color="auto"/>
              <w:right w:val="nil"/>
            </w:tcBorders>
            <w:shd w:val="clear" w:color="auto" w:fill="auto"/>
            <w:noWrap/>
            <w:vAlign w:val="bottom"/>
            <w:hideMark/>
          </w:tcPr>
          <w:p w14:paraId="5632BB82" w14:textId="77777777" w:rsidR="00AE166B" w:rsidRPr="00AE166B" w:rsidRDefault="00AE166B" w:rsidP="00AE166B">
            <w:pPr>
              <w:spacing w:line="240" w:lineRule="auto"/>
              <w:jc w:val="right"/>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4</w:t>
            </w:r>
          </w:p>
        </w:tc>
        <w:tc>
          <w:tcPr>
            <w:tcW w:w="133" w:type="dxa"/>
            <w:tcBorders>
              <w:top w:val="nil"/>
              <w:left w:val="nil"/>
              <w:bottom w:val="single" w:sz="8" w:space="0" w:color="auto"/>
              <w:right w:val="nil"/>
            </w:tcBorders>
            <w:shd w:val="clear" w:color="auto" w:fill="auto"/>
            <w:noWrap/>
            <w:vAlign w:val="bottom"/>
            <w:hideMark/>
          </w:tcPr>
          <w:p w14:paraId="73505329"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 </w:t>
            </w:r>
          </w:p>
        </w:tc>
        <w:tc>
          <w:tcPr>
            <w:tcW w:w="2861" w:type="dxa"/>
            <w:tcBorders>
              <w:top w:val="nil"/>
              <w:left w:val="nil"/>
              <w:bottom w:val="single" w:sz="8" w:space="0" w:color="auto"/>
              <w:right w:val="nil"/>
            </w:tcBorders>
            <w:shd w:val="clear" w:color="auto" w:fill="auto"/>
            <w:noWrap/>
            <w:vAlign w:val="bottom"/>
            <w:hideMark/>
          </w:tcPr>
          <w:p w14:paraId="6B9347D3" w14:textId="5DBF1127" w:rsidR="00AE166B" w:rsidRPr="00AE166B" w:rsidRDefault="00AE166B" w:rsidP="00AE166B">
            <w:pPr>
              <w:spacing w:line="240" w:lineRule="auto"/>
              <w:rPr>
                <w:rFonts w:ascii="Calibri" w:eastAsia="Times New Roman" w:hAnsi="Calibri" w:cs="Calibri"/>
                <w:b w:val="0"/>
                <w:color w:val="000000"/>
                <w:sz w:val="20"/>
                <w:szCs w:val="20"/>
              </w:rPr>
            </w:pPr>
            <w:r>
              <w:rPr>
                <w:rFonts w:ascii="Calibri" w:eastAsia="Times New Roman" w:hAnsi="Calibri" w:cs="Calibri"/>
                <w:b w:val="0"/>
                <w:color w:val="000000"/>
                <w:sz w:val="20"/>
                <w:szCs w:val="20"/>
              </w:rPr>
              <w:t>TOTAL</w:t>
            </w:r>
            <w:r w:rsidRPr="00AE166B">
              <w:rPr>
                <w:rFonts w:ascii="Calibri" w:eastAsia="Times New Roman" w:hAnsi="Calibri" w:cs="Calibri"/>
                <w:b w:val="0"/>
                <w:color w:val="000000"/>
                <w:sz w:val="20"/>
                <w:szCs w:val="20"/>
              </w:rPr>
              <w:t> </w:t>
            </w:r>
          </w:p>
        </w:tc>
        <w:tc>
          <w:tcPr>
            <w:tcW w:w="960" w:type="dxa"/>
            <w:tcBorders>
              <w:top w:val="nil"/>
              <w:left w:val="nil"/>
              <w:bottom w:val="single" w:sz="8" w:space="0" w:color="auto"/>
              <w:right w:val="nil"/>
            </w:tcBorders>
            <w:shd w:val="clear" w:color="auto" w:fill="auto"/>
            <w:noWrap/>
            <w:vAlign w:val="bottom"/>
            <w:hideMark/>
          </w:tcPr>
          <w:p w14:paraId="0C375447" w14:textId="77777777" w:rsidR="00AE166B" w:rsidRPr="00AE166B" w:rsidRDefault="00AE166B" w:rsidP="00AE166B">
            <w:pPr>
              <w:spacing w:line="240" w:lineRule="auto"/>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bottom"/>
            <w:hideMark/>
          </w:tcPr>
          <w:p w14:paraId="41A8ED8D" w14:textId="77777777" w:rsidR="00AE166B" w:rsidRPr="00AE166B" w:rsidRDefault="00AE166B" w:rsidP="00AE166B">
            <w:pPr>
              <w:spacing w:line="240" w:lineRule="auto"/>
              <w:jc w:val="right"/>
              <w:rPr>
                <w:rFonts w:ascii="Calibri" w:eastAsia="Times New Roman" w:hAnsi="Calibri" w:cs="Calibri"/>
                <w:b w:val="0"/>
                <w:color w:val="000000"/>
                <w:sz w:val="20"/>
                <w:szCs w:val="20"/>
              </w:rPr>
            </w:pPr>
            <w:r w:rsidRPr="00AE166B">
              <w:rPr>
                <w:rFonts w:ascii="Calibri" w:eastAsia="Times New Roman" w:hAnsi="Calibri" w:cs="Calibri"/>
                <w:b w:val="0"/>
                <w:color w:val="000000"/>
                <w:sz w:val="20"/>
                <w:szCs w:val="20"/>
              </w:rPr>
              <w:t>137</w:t>
            </w:r>
          </w:p>
        </w:tc>
      </w:tr>
    </w:tbl>
    <w:p w14:paraId="57D0D179" w14:textId="6CB7D799" w:rsidR="00F47C82" w:rsidRDefault="00F47C82" w:rsidP="00E16516">
      <w:pPr>
        <w:spacing w:line="360" w:lineRule="auto"/>
        <w:rPr>
          <w:b w:val="0"/>
          <w:color w:val="auto"/>
          <w:sz w:val="24"/>
          <w:szCs w:val="24"/>
        </w:rPr>
      </w:pPr>
    </w:p>
    <w:p w14:paraId="6F92EC90" w14:textId="3F14399E" w:rsidR="00D26A41" w:rsidRDefault="00D26A41" w:rsidP="00E16516">
      <w:pPr>
        <w:spacing w:line="360" w:lineRule="auto"/>
        <w:rPr>
          <w:color w:val="auto"/>
          <w:szCs w:val="28"/>
        </w:rPr>
      </w:pPr>
      <w:r>
        <w:rPr>
          <w:noProof/>
        </w:rPr>
        <w:lastRenderedPageBreak/>
        <w:drawing>
          <wp:inline distT="0" distB="0" distL="0" distR="0" wp14:anchorId="3C335D30" wp14:editId="1C12AA76">
            <wp:extent cx="4120623" cy="20478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0_106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36176" cy="2055605"/>
                    </a:xfrm>
                    <a:prstGeom prst="rect">
                      <a:avLst/>
                    </a:prstGeom>
                  </pic:spPr>
                </pic:pic>
              </a:graphicData>
            </a:graphic>
          </wp:inline>
        </w:drawing>
      </w:r>
      <w:r w:rsidR="00F45DAD">
        <w:rPr>
          <w:color w:val="auto"/>
          <w:szCs w:val="28"/>
        </w:rPr>
        <w:t xml:space="preserve">   BEFORE</w:t>
      </w:r>
    </w:p>
    <w:p w14:paraId="77B78D8A" w14:textId="49646000" w:rsidR="00244F53" w:rsidRDefault="00F45DAD" w:rsidP="00E16516">
      <w:pPr>
        <w:tabs>
          <w:tab w:val="left" w:pos="0"/>
        </w:tabs>
        <w:spacing w:line="360" w:lineRule="auto"/>
      </w:pPr>
      <w:r w:rsidRPr="00F45DAD">
        <w:rPr>
          <w:color w:val="auto"/>
        </w:rPr>
        <w:t>AFTER</w:t>
      </w:r>
      <w:r w:rsidR="00572A35">
        <w:tab/>
      </w:r>
      <w:r w:rsidR="00D26A41">
        <w:rPr>
          <w:noProof/>
        </w:rPr>
        <w:drawing>
          <wp:anchor distT="0" distB="0" distL="114300" distR="114300" simplePos="0" relativeHeight="251663360" behindDoc="0" locked="0" layoutInCell="1" allowOverlap="1" wp14:anchorId="07F9AB43" wp14:editId="6B11F908">
            <wp:simplePos x="0" y="0"/>
            <wp:positionH relativeFrom="column">
              <wp:posOffset>459105</wp:posOffset>
            </wp:positionH>
            <wp:positionV relativeFrom="paragraph">
              <wp:posOffset>0</wp:posOffset>
            </wp:positionV>
            <wp:extent cx="3452495" cy="2589530"/>
            <wp:effectExtent l="0" t="0" r="0" b="1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EDC003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52495" cy="2589530"/>
                    </a:xfrm>
                    <a:prstGeom prst="rect">
                      <a:avLst/>
                    </a:prstGeom>
                  </pic:spPr>
                </pic:pic>
              </a:graphicData>
            </a:graphic>
          </wp:anchor>
        </w:drawing>
      </w:r>
    </w:p>
    <w:p w14:paraId="2C691418" w14:textId="77777777" w:rsidR="00244F53" w:rsidRDefault="00244F53" w:rsidP="00E16516">
      <w:pPr>
        <w:tabs>
          <w:tab w:val="left" w:pos="0"/>
        </w:tabs>
        <w:spacing w:line="360" w:lineRule="auto"/>
        <w:rPr>
          <w:bCs/>
          <w:color w:val="auto"/>
          <w:sz w:val="24"/>
          <w:szCs w:val="24"/>
        </w:rPr>
      </w:pPr>
    </w:p>
    <w:p w14:paraId="3B332CD3" w14:textId="77777777" w:rsidR="00244F53" w:rsidRDefault="00244F53" w:rsidP="00E16516">
      <w:pPr>
        <w:tabs>
          <w:tab w:val="left" w:pos="0"/>
        </w:tabs>
        <w:spacing w:line="360" w:lineRule="auto"/>
        <w:rPr>
          <w:bCs/>
          <w:color w:val="auto"/>
          <w:sz w:val="24"/>
          <w:szCs w:val="24"/>
        </w:rPr>
      </w:pPr>
    </w:p>
    <w:p w14:paraId="2BE32A63" w14:textId="77777777" w:rsidR="00244F53" w:rsidRDefault="00244F53" w:rsidP="00E16516">
      <w:pPr>
        <w:tabs>
          <w:tab w:val="left" w:pos="0"/>
        </w:tabs>
        <w:spacing w:line="360" w:lineRule="auto"/>
        <w:rPr>
          <w:bCs/>
          <w:color w:val="auto"/>
          <w:sz w:val="24"/>
          <w:szCs w:val="24"/>
        </w:rPr>
      </w:pPr>
    </w:p>
    <w:p w14:paraId="0C9E968B" w14:textId="77777777" w:rsidR="00244F53" w:rsidRDefault="00244F53" w:rsidP="00E16516">
      <w:pPr>
        <w:tabs>
          <w:tab w:val="left" w:pos="0"/>
        </w:tabs>
        <w:spacing w:line="360" w:lineRule="auto"/>
        <w:rPr>
          <w:bCs/>
          <w:color w:val="auto"/>
          <w:sz w:val="24"/>
          <w:szCs w:val="24"/>
        </w:rPr>
      </w:pPr>
    </w:p>
    <w:p w14:paraId="59BFBB34" w14:textId="77777777" w:rsidR="00244F53" w:rsidRDefault="00244F53" w:rsidP="00E16516">
      <w:pPr>
        <w:tabs>
          <w:tab w:val="left" w:pos="0"/>
        </w:tabs>
        <w:spacing w:line="360" w:lineRule="auto"/>
        <w:rPr>
          <w:bCs/>
          <w:color w:val="auto"/>
          <w:sz w:val="24"/>
          <w:szCs w:val="24"/>
        </w:rPr>
      </w:pPr>
    </w:p>
    <w:p w14:paraId="0C42D6FB" w14:textId="77777777" w:rsidR="00244F53" w:rsidRDefault="00244F53" w:rsidP="00E16516">
      <w:pPr>
        <w:tabs>
          <w:tab w:val="left" w:pos="0"/>
        </w:tabs>
        <w:spacing w:line="360" w:lineRule="auto"/>
        <w:rPr>
          <w:bCs/>
          <w:color w:val="auto"/>
          <w:sz w:val="24"/>
          <w:szCs w:val="24"/>
        </w:rPr>
      </w:pPr>
    </w:p>
    <w:p w14:paraId="152E94A7" w14:textId="65BCC5AA" w:rsidR="00572A35" w:rsidRDefault="00244F53" w:rsidP="00E16516">
      <w:pPr>
        <w:tabs>
          <w:tab w:val="left" w:pos="0"/>
        </w:tabs>
        <w:spacing w:line="360" w:lineRule="auto"/>
        <w:rPr>
          <w:b w:val="0"/>
          <w:color w:val="auto"/>
          <w:sz w:val="24"/>
          <w:szCs w:val="24"/>
        </w:rPr>
      </w:pPr>
      <w:r>
        <w:rPr>
          <w:bCs/>
          <w:color w:val="auto"/>
          <w:sz w:val="24"/>
          <w:szCs w:val="24"/>
        </w:rPr>
        <w:tab/>
      </w:r>
      <w:r w:rsidR="00572A35" w:rsidRPr="00E16516">
        <w:rPr>
          <w:bCs/>
          <w:color w:val="auto"/>
          <w:sz w:val="24"/>
          <w:szCs w:val="24"/>
        </w:rPr>
        <w:t>Strategic Finding:</w:t>
      </w:r>
      <w:r w:rsidR="00572A35" w:rsidRPr="00E16516">
        <w:rPr>
          <w:b w:val="0"/>
          <w:bCs/>
          <w:color w:val="auto"/>
          <w:sz w:val="24"/>
          <w:szCs w:val="24"/>
        </w:rPr>
        <w:t xml:space="preserve">  </w:t>
      </w:r>
      <w:r w:rsidR="00572A35" w:rsidRPr="00E16516">
        <w:rPr>
          <w:b w:val="0"/>
          <w:color w:val="auto"/>
          <w:sz w:val="24"/>
          <w:szCs w:val="24"/>
        </w:rPr>
        <w:t xml:space="preserve">With the realization that it is very much a component of economic development, housing </w:t>
      </w:r>
      <w:r w:rsidR="000F1B32">
        <w:rPr>
          <w:b w:val="0"/>
          <w:color w:val="auto"/>
          <w:sz w:val="24"/>
          <w:szCs w:val="24"/>
        </w:rPr>
        <w:t>has</w:t>
      </w:r>
      <w:r w:rsidR="00572A35" w:rsidRPr="00E16516">
        <w:rPr>
          <w:b w:val="0"/>
          <w:color w:val="auto"/>
          <w:sz w:val="24"/>
          <w:szCs w:val="24"/>
        </w:rPr>
        <w:t xml:space="preserve"> becom</w:t>
      </w:r>
      <w:r w:rsidR="000F1B32">
        <w:rPr>
          <w:b w:val="0"/>
          <w:color w:val="auto"/>
          <w:sz w:val="24"/>
          <w:szCs w:val="24"/>
        </w:rPr>
        <w:t>e</w:t>
      </w:r>
      <w:r w:rsidR="00572A35" w:rsidRPr="00E16516">
        <w:rPr>
          <w:b w:val="0"/>
          <w:color w:val="auto"/>
          <w:sz w:val="24"/>
          <w:szCs w:val="24"/>
        </w:rPr>
        <w:t xml:space="preserve"> a</w:t>
      </w:r>
      <w:r w:rsidR="000F1B32">
        <w:rPr>
          <w:b w:val="0"/>
          <w:color w:val="auto"/>
          <w:sz w:val="24"/>
          <w:szCs w:val="24"/>
        </w:rPr>
        <w:t>n issue in the area</w:t>
      </w:r>
      <w:r w:rsidR="00572A35" w:rsidRPr="00E16516">
        <w:rPr>
          <w:b w:val="0"/>
          <w:color w:val="auto"/>
          <w:sz w:val="24"/>
          <w:szCs w:val="24"/>
        </w:rPr>
        <w:t>. Housing stock deficiencies</w:t>
      </w:r>
      <w:r w:rsidR="0049033B">
        <w:rPr>
          <w:b w:val="0"/>
          <w:color w:val="auto"/>
          <w:sz w:val="24"/>
          <w:szCs w:val="24"/>
        </w:rPr>
        <w:t>, especially houses affordable to middle income families</w:t>
      </w:r>
      <w:r w:rsidR="00572A35" w:rsidRPr="00E16516">
        <w:rPr>
          <w:b w:val="0"/>
          <w:color w:val="auto"/>
          <w:sz w:val="24"/>
          <w:szCs w:val="24"/>
        </w:rPr>
        <w:t xml:space="preserve"> are </w:t>
      </w:r>
      <w:r w:rsidR="0049033B">
        <w:rPr>
          <w:b w:val="0"/>
          <w:color w:val="auto"/>
          <w:sz w:val="24"/>
          <w:szCs w:val="24"/>
        </w:rPr>
        <w:t xml:space="preserve">a serious deterrent to industries that may desire to locate here.  Houses are not being built in the District.  According to some urban and regional planners, “if you aren’t building, you are dying”.  </w:t>
      </w:r>
    </w:p>
    <w:p w14:paraId="15F7F2D6" w14:textId="642BBAAE" w:rsidR="005241CA" w:rsidRDefault="005241CA" w:rsidP="00E16516">
      <w:pPr>
        <w:tabs>
          <w:tab w:val="left" w:pos="0"/>
        </w:tabs>
        <w:spacing w:line="360" w:lineRule="auto"/>
        <w:rPr>
          <w:b w:val="0"/>
          <w:color w:val="auto"/>
          <w:sz w:val="24"/>
          <w:szCs w:val="24"/>
        </w:rPr>
      </w:pPr>
    </w:p>
    <w:p w14:paraId="214768F4" w14:textId="46CA70C9" w:rsidR="0083715F" w:rsidRDefault="0083715F" w:rsidP="00DA734F">
      <w:pPr>
        <w:pStyle w:val="TOCHeading"/>
      </w:pPr>
      <w:r>
        <w:t>Clusters/Sectors</w:t>
      </w:r>
    </w:p>
    <w:p w14:paraId="7CA5953A" w14:textId="775AC11C" w:rsidR="005241CA" w:rsidRDefault="005241CA" w:rsidP="00E16516">
      <w:pPr>
        <w:tabs>
          <w:tab w:val="left" w:pos="0"/>
        </w:tabs>
        <w:spacing w:line="360" w:lineRule="auto"/>
        <w:rPr>
          <w:b w:val="0"/>
          <w:color w:val="auto"/>
          <w:sz w:val="24"/>
          <w:szCs w:val="24"/>
        </w:rPr>
      </w:pPr>
    </w:p>
    <w:p w14:paraId="2270FECC" w14:textId="3B7038C7" w:rsidR="00250BF3" w:rsidRPr="00250BF3" w:rsidRDefault="00250BF3" w:rsidP="00250BF3">
      <w:pPr>
        <w:tabs>
          <w:tab w:val="left" w:pos="0"/>
        </w:tabs>
        <w:spacing w:line="360" w:lineRule="auto"/>
        <w:rPr>
          <w:b w:val="0"/>
          <w:color w:val="auto"/>
          <w:sz w:val="24"/>
          <w:szCs w:val="24"/>
        </w:rPr>
      </w:pPr>
      <w:r>
        <w:tab/>
      </w:r>
      <w:r w:rsidR="00725035">
        <w:rPr>
          <w:b w:val="0"/>
          <w:color w:val="auto"/>
          <w:sz w:val="24"/>
          <w:szCs w:val="24"/>
        </w:rPr>
        <w:t xml:space="preserve">According to the Sector Strategy Plan developed </w:t>
      </w:r>
      <w:r w:rsidR="008D6457">
        <w:rPr>
          <w:b w:val="0"/>
          <w:color w:val="auto"/>
          <w:sz w:val="24"/>
          <w:szCs w:val="24"/>
        </w:rPr>
        <w:t>by</w:t>
      </w:r>
      <w:r w:rsidR="00725035">
        <w:rPr>
          <w:b w:val="0"/>
          <w:color w:val="auto"/>
          <w:sz w:val="24"/>
          <w:szCs w:val="24"/>
        </w:rPr>
        <w:t xml:space="preserve"> the Delta Workforce Development Area, the S</w:t>
      </w:r>
      <w:r w:rsidRPr="00250BF3">
        <w:rPr>
          <w:b w:val="0"/>
          <w:color w:val="auto"/>
          <w:sz w:val="24"/>
          <w:szCs w:val="24"/>
        </w:rPr>
        <w:t xml:space="preserve">outh Delta </w:t>
      </w:r>
      <w:r w:rsidR="00725035">
        <w:rPr>
          <w:b w:val="0"/>
          <w:color w:val="auto"/>
          <w:sz w:val="24"/>
          <w:szCs w:val="24"/>
        </w:rPr>
        <w:t>region</w:t>
      </w:r>
      <w:r w:rsidRPr="00250BF3">
        <w:rPr>
          <w:b w:val="0"/>
          <w:color w:val="auto"/>
          <w:sz w:val="24"/>
          <w:szCs w:val="24"/>
        </w:rPr>
        <w:t xml:space="preserve"> has </w:t>
      </w:r>
      <w:r w:rsidR="00B757A9">
        <w:rPr>
          <w:b w:val="0"/>
          <w:color w:val="auto"/>
          <w:sz w:val="24"/>
          <w:szCs w:val="24"/>
        </w:rPr>
        <w:t>three</w:t>
      </w:r>
      <w:r w:rsidRPr="00250BF3">
        <w:rPr>
          <w:b w:val="0"/>
          <w:color w:val="auto"/>
          <w:sz w:val="24"/>
          <w:szCs w:val="24"/>
        </w:rPr>
        <w:t xml:space="preserve"> significant clusters</w:t>
      </w:r>
      <w:r w:rsidR="00B757A9">
        <w:rPr>
          <w:b w:val="0"/>
          <w:color w:val="auto"/>
          <w:sz w:val="24"/>
          <w:szCs w:val="24"/>
        </w:rPr>
        <w:t xml:space="preserve">/sectors, manufacturing, health care, and agribusiness.  </w:t>
      </w:r>
      <w:r w:rsidR="00725035">
        <w:rPr>
          <w:b w:val="0"/>
          <w:color w:val="auto"/>
          <w:sz w:val="24"/>
          <w:szCs w:val="24"/>
        </w:rPr>
        <w:t xml:space="preserve">Along with these </w:t>
      </w:r>
      <w:r w:rsidR="00B757A9">
        <w:rPr>
          <w:b w:val="0"/>
          <w:color w:val="auto"/>
          <w:sz w:val="24"/>
          <w:szCs w:val="24"/>
        </w:rPr>
        <w:t xml:space="preserve">significant clusters/sectors </w:t>
      </w:r>
      <w:r w:rsidR="00725035">
        <w:rPr>
          <w:b w:val="0"/>
          <w:color w:val="auto"/>
          <w:sz w:val="24"/>
          <w:szCs w:val="24"/>
        </w:rPr>
        <w:t xml:space="preserve">there are a few other industry categories that, although not included in the Sector Strategy, are </w:t>
      </w:r>
      <w:r w:rsidR="00D55FD2">
        <w:rPr>
          <w:b w:val="0"/>
          <w:color w:val="auto"/>
          <w:sz w:val="24"/>
          <w:szCs w:val="24"/>
        </w:rPr>
        <w:t xml:space="preserve">currently relevant </w:t>
      </w:r>
      <w:r w:rsidR="00725035">
        <w:rPr>
          <w:b w:val="0"/>
          <w:color w:val="auto"/>
          <w:sz w:val="24"/>
          <w:szCs w:val="24"/>
        </w:rPr>
        <w:t xml:space="preserve">enough to </w:t>
      </w:r>
      <w:r w:rsidR="00725035">
        <w:rPr>
          <w:b w:val="0"/>
          <w:color w:val="auto"/>
          <w:sz w:val="24"/>
          <w:szCs w:val="24"/>
        </w:rPr>
        <w:lastRenderedPageBreak/>
        <w:t>remain a focus of industry/job recruitment efforts. (</w:t>
      </w:r>
      <w:r w:rsidR="00B757A9">
        <w:rPr>
          <w:b w:val="0"/>
          <w:color w:val="auto"/>
          <w:sz w:val="24"/>
          <w:szCs w:val="24"/>
        </w:rPr>
        <w:t xml:space="preserve">aerospace, metalworking, </w:t>
      </w:r>
      <w:r w:rsidR="00D55FD2">
        <w:rPr>
          <w:b w:val="0"/>
          <w:color w:val="auto"/>
          <w:sz w:val="24"/>
          <w:szCs w:val="24"/>
        </w:rPr>
        <w:t xml:space="preserve">automotive, </w:t>
      </w:r>
      <w:r w:rsidR="00B757A9">
        <w:rPr>
          <w:b w:val="0"/>
          <w:color w:val="auto"/>
          <w:sz w:val="24"/>
          <w:szCs w:val="24"/>
        </w:rPr>
        <w:t xml:space="preserve">distribution, and </w:t>
      </w:r>
      <w:r w:rsidR="00FD13C8">
        <w:rPr>
          <w:b w:val="0"/>
          <w:color w:val="auto"/>
          <w:sz w:val="24"/>
          <w:szCs w:val="24"/>
        </w:rPr>
        <w:t>plastics)</w:t>
      </w:r>
      <w:r w:rsidR="00FD13C8" w:rsidRPr="00250BF3">
        <w:rPr>
          <w:b w:val="0"/>
          <w:color w:val="auto"/>
          <w:sz w:val="24"/>
          <w:szCs w:val="24"/>
        </w:rPr>
        <w:t xml:space="preserve"> </w:t>
      </w:r>
      <w:r w:rsidR="00FD13C8">
        <w:rPr>
          <w:b w:val="0"/>
          <w:color w:val="auto"/>
          <w:sz w:val="24"/>
          <w:szCs w:val="24"/>
        </w:rPr>
        <w:t>Based</w:t>
      </w:r>
      <w:r w:rsidR="00D55FD2">
        <w:rPr>
          <w:b w:val="0"/>
          <w:color w:val="auto"/>
          <w:sz w:val="24"/>
          <w:szCs w:val="24"/>
        </w:rPr>
        <w:t xml:space="preserve"> on information obtained from the Mississippi Department of Employment Security, retail/wholesale has the highest number of employed persons in the 14-county Delta Workforce Area</w:t>
      </w:r>
      <w:r w:rsidR="00FD13C8">
        <w:rPr>
          <w:b w:val="0"/>
          <w:color w:val="auto"/>
          <w:sz w:val="24"/>
          <w:szCs w:val="24"/>
        </w:rPr>
        <w:t xml:space="preserve">.  </w:t>
      </w:r>
      <w:r w:rsidR="00C12582">
        <w:rPr>
          <w:b w:val="0"/>
          <w:color w:val="auto"/>
          <w:sz w:val="24"/>
          <w:szCs w:val="24"/>
        </w:rPr>
        <w:t xml:space="preserve">Away from the more urban settings of the far north delta, retail is not necessarily sustainable as a growing sector for employment.  The three significant sectors were established based on job growth projections, sustainability and Delta Strong.  </w:t>
      </w:r>
      <w:r w:rsidR="00725035" w:rsidRPr="00250BF3">
        <w:rPr>
          <w:b w:val="0"/>
          <w:color w:val="auto"/>
          <w:sz w:val="24"/>
          <w:szCs w:val="24"/>
        </w:rPr>
        <w:t>Agriculture</w:t>
      </w:r>
      <w:r w:rsidRPr="00250BF3">
        <w:rPr>
          <w:b w:val="0"/>
          <w:color w:val="auto"/>
          <w:sz w:val="24"/>
          <w:szCs w:val="24"/>
        </w:rPr>
        <w:t xml:space="preserve">, although no longer the basis for all of the economy of the region, is still </w:t>
      </w:r>
      <w:r w:rsidR="00B757A9">
        <w:rPr>
          <w:b w:val="0"/>
          <w:color w:val="auto"/>
          <w:sz w:val="24"/>
          <w:szCs w:val="24"/>
        </w:rPr>
        <w:t>a</w:t>
      </w:r>
      <w:r w:rsidRPr="00250BF3">
        <w:rPr>
          <w:b w:val="0"/>
          <w:color w:val="auto"/>
          <w:sz w:val="24"/>
          <w:szCs w:val="24"/>
        </w:rPr>
        <w:t xml:space="preserve"> major component</w:t>
      </w:r>
      <w:r w:rsidR="00B757A9">
        <w:rPr>
          <w:b w:val="0"/>
          <w:color w:val="auto"/>
          <w:sz w:val="24"/>
          <w:szCs w:val="24"/>
        </w:rPr>
        <w:t xml:space="preserve">.  </w:t>
      </w:r>
      <w:r w:rsidRPr="00250BF3">
        <w:rPr>
          <w:b w:val="0"/>
          <w:color w:val="auto"/>
          <w:sz w:val="24"/>
          <w:szCs w:val="24"/>
        </w:rPr>
        <w:t xml:space="preserve">In 2006 the largest cluster in the area appeared to be </w:t>
      </w:r>
      <w:r w:rsidR="007D6A57">
        <w:rPr>
          <w:b w:val="0"/>
          <w:color w:val="auto"/>
          <w:sz w:val="24"/>
          <w:szCs w:val="24"/>
        </w:rPr>
        <w:t xml:space="preserve">Agribusiness, </w:t>
      </w:r>
      <w:r w:rsidRPr="00250BF3">
        <w:rPr>
          <w:b w:val="0"/>
          <w:color w:val="auto"/>
          <w:sz w:val="24"/>
          <w:szCs w:val="24"/>
        </w:rPr>
        <w:t xml:space="preserve">Food Products and Services. </w:t>
      </w:r>
      <w:r w:rsidR="00AB2EF2">
        <w:rPr>
          <w:b w:val="0"/>
          <w:color w:val="auto"/>
          <w:sz w:val="24"/>
          <w:szCs w:val="24"/>
        </w:rPr>
        <w:t xml:space="preserve"> </w:t>
      </w:r>
      <w:r w:rsidR="00725035">
        <w:rPr>
          <w:b w:val="0"/>
          <w:color w:val="auto"/>
          <w:sz w:val="24"/>
          <w:szCs w:val="24"/>
        </w:rPr>
        <w:t>Si</w:t>
      </w:r>
      <w:r w:rsidR="00AB2EF2">
        <w:rPr>
          <w:b w:val="0"/>
          <w:color w:val="auto"/>
          <w:sz w:val="24"/>
          <w:szCs w:val="24"/>
        </w:rPr>
        <w:t>n</w:t>
      </w:r>
      <w:r w:rsidR="00725035">
        <w:rPr>
          <w:b w:val="0"/>
          <w:color w:val="auto"/>
          <w:sz w:val="24"/>
          <w:szCs w:val="24"/>
        </w:rPr>
        <w:t xml:space="preserve">ce then agribusiness has slipped behind health care and social assistance.  </w:t>
      </w:r>
      <w:r w:rsidR="00AB2EF2">
        <w:rPr>
          <w:b w:val="0"/>
          <w:color w:val="auto"/>
          <w:sz w:val="24"/>
          <w:szCs w:val="24"/>
        </w:rPr>
        <w:t xml:space="preserve"> </w:t>
      </w:r>
      <w:r w:rsidRPr="00250BF3">
        <w:rPr>
          <w:b w:val="0"/>
          <w:color w:val="auto"/>
          <w:sz w:val="24"/>
          <w:szCs w:val="24"/>
        </w:rPr>
        <w:t xml:space="preserve">Processed food production is still </w:t>
      </w:r>
      <w:r w:rsidR="00C12582">
        <w:rPr>
          <w:b w:val="0"/>
          <w:color w:val="auto"/>
          <w:sz w:val="24"/>
          <w:szCs w:val="24"/>
        </w:rPr>
        <w:t>a</w:t>
      </w:r>
      <w:r w:rsidRPr="00250BF3">
        <w:rPr>
          <w:b w:val="0"/>
          <w:color w:val="auto"/>
          <w:sz w:val="24"/>
          <w:szCs w:val="24"/>
        </w:rPr>
        <w:t xml:space="preserve"> part of the</w:t>
      </w:r>
      <w:r w:rsidRPr="00250BF3">
        <w:rPr>
          <w:color w:val="auto"/>
        </w:rPr>
        <w:t xml:space="preserve"> </w:t>
      </w:r>
      <w:r w:rsidR="00C12582" w:rsidRPr="00250BF3">
        <w:rPr>
          <w:b w:val="0"/>
          <w:color w:val="auto"/>
          <w:sz w:val="24"/>
          <w:szCs w:val="24"/>
        </w:rPr>
        <w:t>manufacturing-based</w:t>
      </w:r>
      <w:r w:rsidRPr="00250BF3">
        <w:rPr>
          <w:b w:val="0"/>
          <w:color w:val="auto"/>
          <w:sz w:val="24"/>
          <w:szCs w:val="24"/>
        </w:rPr>
        <w:t xml:space="preserve"> </w:t>
      </w:r>
      <w:r w:rsidR="00C12582">
        <w:rPr>
          <w:b w:val="0"/>
          <w:color w:val="auto"/>
          <w:sz w:val="24"/>
          <w:szCs w:val="24"/>
        </w:rPr>
        <w:t xml:space="preserve">sector; therefore, it brings together the sectors of manufacturing and agribusiness. </w:t>
      </w:r>
      <w:r w:rsidRPr="00250BF3">
        <w:rPr>
          <w:b w:val="0"/>
          <w:color w:val="auto"/>
          <w:sz w:val="24"/>
          <w:szCs w:val="24"/>
        </w:rPr>
        <w:t xml:space="preserve"> </w:t>
      </w:r>
    </w:p>
    <w:p w14:paraId="63EBA236" w14:textId="6F487AE4" w:rsidR="00157CE5" w:rsidRDefault="00250BF3" w:rsidP="00157CE5">
      <w:pPr>
        <w:tabs>
          <w:tab w:val="left" w:pos="0"/>
        </w:tabs>
        <w:spacing w:line="360" w:lineRule="auto"/>
      </w:pPr>
      <w:r w:rsidRPr="00250BF3">
        <w:rPr>
          <w:b w:val="0"/>
          <w:color w:val="auto"/>
          <w:sz w:val="24"/>
          <w:szCs w:val="24"/>
        </w:rPr>
        <w:tab/>
        <w:t xml:space="preserve">The District has the largest medical facility within a 120-mile radius. </w:t>
      </w:r>
      <w:r w:rsidR="00C12582">
        <w:rPr>
          <w:b w:val="0"/>
          <w:color w:val="auto"/>
          <w:sz w:val="24"/>
          <w:szCs w:val="24"/>
        </w:rPr>
        <w:t>Four</w:t>
      </w:r>
      <w:r w:rsidRPr="00250BF3">
        <w:rPr>
          <w:b w:val="0"/>
          <w:color w:val="auto"/>
          <w:sz w:val="24"/>
          <w:szCs w:val="24"/>
        </w:rPr>
        <w:t xml:space="preserve"> of the six counties in the region have hospitals located within their boundaries. Delta Regional Medical Center, located in the City of Greenville, is the largest medical</w:t>
      </w:r>
      <w:r w:rsidRPr="00250BF3">
        <w:rPr>
          <w:color w:val="auto"/>
        </w:rPr>
        <w:t xml:space="preserve"> </w:t>
      </w:r>
      <w:r w:rsidRPr="00250BF3">
        <w:rPr>
          <w:b w:val="0"/>
          <w:color w:val="auto"/>
          <w:sz w:val="24"/>
          <w:szCs w:val="24"/>
        </w:rPr>
        <w:t xml:space="preserve">facility in the area. Issaquena County </w:t>
      </w:r>
      <w:r w:rsidR="00C12582">
        <w:rPr>
          <w:b w:val="0"/>
          <w:color w:val="auto"/>
          <w:sz w:val="24"/>
          <w:szCs w:val="24"/>
        </w:rPr>
        <w:t xml:space="preserve">and Humphreys County </w:t>
      </w:r>
      <w:r w:rsidRPr="00250BF3">
        <w:rPr>
          <w:b w:val="0"/>
          <w:color w:val="auto"/>
          <w:sz w:val="24"/>
          <w:szCs w:val="24"/>
        </w:rPr>
        <w:t>do not have medical facili</w:t>
      </w:r>
      <w:r w:rsidR="00C12582">
        <w:rPr>
          <w:b w:val="0"/>
          <w:color w:val="auto"/>
          <w:sz w:val="24"/>
          <w:szCs w:val="24"/>
        </w:rPr>
        <w:t>ties</w:t>
      </w:r>
      <w:r w:rsidRPr="00250BF3">
        <w:rPr>
          <w:b w:val="0"/>
          <w:color w:val="auto"/>
          <w:sz w:val="24"/>
          <w:szCs w:val="24"/>
        </w:rPr>
        <w:t xml:space="preserve"> of </w:t>
      </w:r>
      <w:r w:rsidR="00C12582">
        <w:rPr>
          <w:b w:val="0"/>
          <w:color w:val="auto"/>
          <w:sz w:val="24"/>
          <w:szCs w:val="24"/>
        </w:rPr>
        <w:t>their</w:t>
      </w:r>
      <w:r w:rsidRPr="00250BF3">
        <w:rPr>
          <w:b w:val="0"/>
          <w:color w:val="auto"/>
          <w:sz w:val="24"/>
          <w:szCs w:val="24"/>
        </w:rPr>
        <w:t xml:space="preserve"> own</w:t>
      </w:r>
      <w:r w:rsidR="00C12582">
        <w:rPr>
          <w:b w:val="0"/>
          <w:color w:val="auto"/>
          <w:sz w:val="24"/>
          <w:szCs w:val="24"/>
        </w:rPr>
        <w:t>; however, Humphreys County has recently participated in a pilot project with the University of Mississippi Medical Center to establish a critical care clinic</w:t>
      </w:r>
      <w:r w:rsidRPr="00250BF3">
        <w:rPr>
          <w:b w:val="0"/>
          <w:color w:val="auto"/>
          <w:sz w:val="24"/>
          <w:szCs w:val="24"/>
        </w:rPr>
        <w:t xml:space="preserve">. </w:t>
      </w:r>
      <w:r w:rsidR="00407FCF">
        <w:rPr>
          <w:b w:val="0"/>
          <w:color w:val="auto"/>
          <w:sz w:val="24"/>
          <w:szCs w:val="24"/>
        </w:rPr>
        <w:t xml:space="preserve"> </w:t>
      </w:r>
      <w:r w:rsidRPr="00407FCF">
        <w:rPr>
          <w:b w:val="0"/>
          <w:color w:val="auto"/>
          <w:sz w:val="24"/>
          <w:szCs w:val="24"/>
        </w:rPr>
        <w:t xml:space="preserve">The </w:t>
      </w:r>
      <w:r w:rsidR="00407FCF">
        <w:rPr>
          <w:b w:val="0"/>
          <w:color w:val="auto"/>
          <w:sz w:val="24"/>
          <w:szCs w:val="24"/>
        </w:rPr>
        <w:t>h</w:t>
      </w:r>
      <w:r w:rsidRPr="00407FCF">
        <w:rPr>
          <w:b w:val="0"/>
          <w:color w:val="auto"/>
          <w:sz w:val="24"/>
          <w:szCs w:val="24"/>
        </w:rPr>
        <w:t xml:space="preserve">ealth </w:t>
      </w:r>
      <w:r w:rsidR="00407FCF">
        <w:rPr>
          <w:b w:val="0"/>
          <w:color w:val="auto"/>
          <w:sz w:val="24"/>
          <w:szCs w:val="24"/>
        </w:rPr>
        <w:t xml:space="preserve">care and social assistance sector has begun to outpace agribusiness as a source of employment in the region.  </w:t>
      </w:r>
      <w:r w:rsidR="00342A9C">
        <w:rPr>
          <w:b w:val="0"/>
          <w:color w:val="auto"/>
          <w:sz w:val="24"/>
          <w:szCs w:val="24"/>
        </w:rPr>
        <w:t xml:space="preserve">The manufacturing sector, in the current climate, is where the majority of job creation/improvement strides can be made.  The Delta Strong initiative started to bring about improvement and growth in the manufacturing sector/cluster.  </w:t>
      </w:r>
      <w:r w:rsidR="0001599C">
        <w:rPr>
          <w:b w:val="0"/>
          <w:noProof/>
          <w:color w:val="auto"/>
          <w:sz w:val="24"/>
          <w:szCs w:val="24"/>
        </w:rPr>
        <w:drawing>
          <wp:anchor distT="0" distB="0" distL="114300" distR="114300" simplePos="0" relativeHeight="251664384" behindDoc="1" locked="0" layoutInCell="1" allowOverlap="1" wp14:anchorId="4A9F7E61" wp14:editId="5456563A">
            <wp:simplePos x="0" y="0"/>
            <wp:positionH relativeFrom="column">
              <wp:posOffset>1905</wp:posOffset>
            </wp:positionH>
            <wp:positionV relativeFrom="paragraph">
              <wp:posOffset>2512060</wp:posOffset>
            </wp:positionV>
            <wp:extent cx="1809750" cy="18097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SryABa4_400x400.jpg"/>
                    <pic:cNvPicPr/>
                  </pic:nvPicPr>
                  <pic:blipFill>
                    <a:blip r:embed="rId17">
                      <a:extLst>
                        <a:ext uri="{28A0092B-C50C-407E-A947-70E740481C1C}">
                          <a14:useLocalDpi xmlns:a14="http://schemas.microsoft.com/office/drawing/2010/main" val="0"/>
                        </a:ext>
                      </a:extLst>
                    </a:blip>
                    <a:stretch>
                      <a:fillRect/>
                    </a:stretch>
                  </pic:blipFill>
                  <pic:spPr>
                    <a:xfrm>
                      <a:off x="0" y="0"/>
                      <a:ext cx="1809750" cy="1809750"/>
                    </a:xfrm>
                    <a:prstGeom prst="rect">
                      <a:avLst/>
                    </a:prstGeom>
                  </pic:spPr>
                </pic:pic>
              </a:graphicData>
            </a:graphic>
          </wp:anchor>
        </w:drawing>
      </w:r>
      <w:r w:rsidR="00342A9C">
        <w:rPr>
          <w:b w:val="0"/>
          <w:color w:val="auto"/>
          <w:sz w:val="24"/>
          <w:szCs w:val="24"/>
        </w:rPr>
        <w:t xml:space="preserve">Delta Strong is a new regional branding, marketing, and business attraction program aimed exclusively toward attracting new manufacturing opportunities to the Mississippi Delta.  The initiative is supported by private sector financial institutions, our planning and development districts, port terminals on the Mississippi River, local economic development foundations, and our utility and infrastructure partners.  This strategy, led by the Delta Council </w:t>
      </w:r>
      <w:r w:rsidR="009E58EC">
        <w:rPr>
          <w:b w:val="0"/>
          <w:color w:val="auto"/>
          <w:sz w:val="24"/>
          <w:szCs w:val="24"/>
        </w:rPr>
        <w:t xml:space="preserve">Development Department, is a four-year plan which includes outcome measurements and transparency that </w:t>
      </w:r>
      <w:r w:rsidR="009E58EC">
        <w:rPr>
          <w:b w:val="0"/>
          <w:color w:val="auto"/>
          <w:sz w:val="24"/>
          <w:szCs w:val="24"/>
        </w:rPr>
        <w:lastRenderedPageBreak/>
        <w:t xml:space="preserve">positions the Mississippi Delta region as a major player in the attraction of manufacturing, distribution, and warehousing operations.  </w:t>
      </w:r>
    </w:p>
    <w:p w14:paraId="61BAE41B" w14:textId="24F68813" w:rsidR="00250BF3" w:rsidRPr="00157CE5" w:rsidRDefault="00157CE5" w:rsidP="001E037D">
      <w:pPr>
        <w:tabs>
          <w:tab w:val="left" w:pos="0"/>
        </w:tabs>
        <w:spacing w:line="360" w:lineRule="auto"/>
        <w:rPr>
          <w:b w:val="0"/>
          <w:color w:val="auto"/>
          <w:sz w:val="24"/>
          <w:szCs w:val="24"/>
        </w:rPr>
      </w:pPr>
      <w:r>
        <w:rPr>
          <w:b w:val="0"/>
          <w:color w:val="auto"/>
          <w:sz w:val="24"/>
          <w:szCs w:val="24"/>
        </w:rPr>
        <w:tab/>
        <w:t xml:space="preserve">Although tourism is not </w:t>
      </w:r>
      <w:r w:rsidR="00CB1793">
        <w:rPr>
          <w:b w:val="0"/>
          <w:color w:val="auto"/>
          <w:sz w:val="24"/>
          <w:szCs w:val="24"/>
        </w:rPr>
        <w:t xml:space="preserve">considered a significant sector/cluster it is an up and coming component of the local economy and employment.  The region is steadily taking hold of the tourism opportunities that are related to the region.  Music and museums based on music and musicians are now a force in the local economy and driving hospitality industry entrepreneurship. The construction of the B. B. King Museum, the Grammy Museum Mississippi and the Delta Music Institute has been the catalyst for new restaurants, hotels and shops that are springing up in the area.  In addition to music, outdoor sporting activities such as hunting and fishing are helping to bring about outfitter and guide businesses as well as sporting goods retailers.  </w:t>
      </w:r>
    </w:p>
    <w:p w14:paraId="59CDCEA0" w14:textId="50FA2095" w:rsidR="00250BF3" w:rsidRPr="001E037D" w:rsidRDefault="00250BF3" w:rsidP="001E037D">
      <w:pPr>
        <w:tabs>
          <w:tab w:val="left" w:pos="0"/>
        </w:tabs>
        <w:spacing w:line="360" w:lineRule="auto"/>
        <w:rPr>
          <w:b w:val="0"/>
          <w:color w:val="auto"/>
          <w:sz w:val="24"/>
          <w:szCs w:val="24"/>
        </w:rPr>
      </w:pPr>
      <w:r w:rsidRPr="00157CE5">
        <w:rPr>
          <w:b w:val="0"/>
          <w:color w:val="auto"/>
          <w:sz w:val="24"/>
          <w:szCs w:val="24"/>
        </w:rPr>
        <w:tab/>
      </w:r>
      <w:r w:rsidRPr="00157CE5">
        <w:rPr>
          <w:b w:val="0"/>
          <w:bCs/>
          <w:color w:val="auto"/>
          <w:sz w:val="24"/>
          <w:szCs w:val="24"/>
        </w:rPr>
        <w:t xml:space="preserve">Strategic Finding:  </w:t>
      </w:r>
      <w:r w:rsidRPr="00157CE5">
        <w:rPr>
          <w:b w:val="0"/>
          <w:color w:val="auto"/>
          <w:sz w:val="24"/>
          <w:szCs w:val="24"/>
        </w:rPr>
        <w:t xml:space="preserve">The information garnered from the </w:t>
      </w:r>
      <w:r w:rsidR="001E037D">
        <w:rPr>
          <w:b w:val="0"/>
          <w:color w:val="auto"/>
          <w:sz w:val="24"/>
          <w:szCs w:val="24"/>
        </w:rPr>
        <w:t>sector/</w:t>
      </w:r>
      <w:r w:rsidRPr="00157CE5">
        <w:rPr>
          <w:b w:val="0"/>
          <w:color w:val="auto"/>
          <w:sz w:val="24"/>
          <w:szCs w:val="24"/>
        </w:rPr>
        <w:t xml:space="preserve">cluster analysis is </w:t>
      </w:r>
      <w:r w:rsidR="001E037D">
        <w:rPr>
          <w:b w:val="0"/>
          <w:color w:val="auto"/>
          <w:sz w:val="24"/>
          <w:szCs w:val="24"/>
        </w:rPr>
        <w:t xml:space="preserve">an </w:t>
      </w:r>
      <w:r w:rsidRPr="00157CE5">
        <w:rPr>
          <w:b w:val="0"/>
          <w:color w:val="auto"/>
          <w:sz w:val="24"/>
          <w:szCs w:val="24"/>
        </w:rPr>
        <w:t>indicator of “the way things have been” in the South Delta area</w:t>
      </w:r>
      <w:r w:rsidR="001E037D">
        <w:rPr>
          <w:b w:val="0"/>
          <w:color w:val="auto"/>
          <w:sz w:val="24"/>
          <w:szCs w:val="24"/>
        </w:rPr>
        <w:t xml:space="preserve"> but, it is also an indicator of the opportunities that can be taken advantage of moving forward</w:t>
      </w:r>
      <w:r w:rsidRPr="00157CE5">
        <w:rPr>
          <w:b w:val="0"/>
          <w:color w:val="auto"/>
          <w:sz w:val="24"/>
          <w:szCs w:val="24"/>
        </w:rPr>
        <w:t>. The low</w:t>
      </w:r>
      <w:r w:rsidRPr="00157CE5">
        <w:rPr>
          <w:color w:val="auto"/>
        </w:rPr>
        <w:t xml:space="preserve"> </w:t>
      </w:r>
      <w:r w:rsidRPr="00157CE5">
        <w:rPr>
          <w:b w:val="0"/>
          <w:color w:val="auto"/>
          <w:sz w:val="24"/>
          <w:szCs w:val="24"/>
        </w:rPr>
        <w:t xml:space="preserve">levels of training and educational attainment have left the majority of the labor force qualified for and working at the lowest paying jobs. </w:t>
      </w:r>
      <w:r w:rsidR="002601A6">
        <w:rPr>
          <w:b w:val="0"/>
          <w:color w:val="auto"/>
          <w:sz w:val="24"/>
          <w:szCs w:val="24"/>
        </w:rPr>
        <w:t>This is where the Workforce Development Area comes and provides the training necessary for these workers to fill the gap of the middle-skill worker shortage.</w:t>
      </w:r>
      <w:r w:rsidRPr="001E037D">
        <w:rPr>
          <w:b w:val="0"/>
          <w:color w:val="auto"/>
          <w:sz w:val="24"/>
          <w:szCs w:val="24"/>
        </w:rPr>
        <w:t xml:space="preserve"> These </w:t>
      </w:r>
      <w:r w:rsidR="002601A6">
        <w:rPr>
          <w:b w:val="0"/>
          <w:color w:val="auto"/>
          <w:sz w:val="24"/>
          <w:szCs w:val="24"/>
        </w:rPr>
        <w:t>sectors/</w:t>
      </w:r>
      <w:r w:rsidRPr="001E037D">
        <w:rPr>
          <w:b w:val="0"/>
          <w:color w:val="auto"/>
          <w:sz w:val="24"/>
          <w:szCs w:val="24"/>
        </w:rPr>
        <w:t xml:space="preserve">clusters must be nurtured in order to provide more opportunities for employment and economic growth.  </w:t>
      </w:r>
    </w:p>
    <w:p w14:paraId="477CC2C4" w14:textId="77777777" w:rsidR="00250BF3" w:rsidRDefault="00250BF3" w:rsidP="00250BF3">
      <w:pPr>
        <w:tabs>
          <w:tab w:val="left" w:pos="0"/>
        </w:tabs>
        <w:spacing w:line="480" w:lineRule="auto"/>
      </w:pPr>
    </w:p>
    <w:p w14:paraId="1848AF99" w14:textId="77777777" w:rsidR="00250BF3" w:rsidRDefault="00250BF3" w:rsidP="00DA734F">
      <w:pPr>
        <w:pStyle w:val="TOCHeading"/>
      </w:pPr>
      <w:r>
        <w:t>INFRASTRUCTURE</w:t>
      </w:r>
    </w:p>
    <w:p w14:paraId="3785449E" w14:textId="14FB17C6" w:rsidR="00250BF3" w:rsidRDefault="00250BF3" w:rsidP="00DA734F">
      <w:pPr>
        <w:pStyle w:val="Heading3"/>
      </w:pPr>
      <w:bookmarkStart w:id="10" w:name="_Toc526077168"/>
      <w:r w:rsidRPr="00D95B9E">
        <w:t>Water</w:t>
      </w:r>
      <w:bookmarkEnd w:id="10"/>
    </w:p>
    <w:p w14:paraId="7FCBB5AE" w14:textId="77777777" w:rsidR="00B9663B" w:rsidRPr="00B9663B" w:rsidRDefault="00B9663B" w:rsidP="00B9663B"/>
    <w:p w14:paraId="0EA6388B" w14:textId="77777777" w:rsidR="00250BF3" w:rsidRPr="00783F20" w:rsidRDefault="00250BF3" w:rsidP="00783F20">
      <w:pPr>
        <w:tabs>
          <w:tab w:val="left" w:pos="720"/>
          <w:tab w:val="left" w:pos="1440"/>
          <w:tab w:val="left" w:pos="2160"/>
          <w:tab w:val="left" w:pos="2880"/>
        </w:tabs>
        <w:spacing w:line="360" w:lineRule="auto"/>
        <w:ind w:hanging="1440"/>
        <w:rPr>
          <w:b w:val="0"/>
          <w:color w:val="auto"/>
          <w:sz w:val="24"/>
          <w:szCs w:val="24"/>
        </w:rPr>
      </w:pPr>
      <w:r>
        <w:tab/>
      </w:r>
      <w:r>
        <w:tab/>
      </w:r>
      <w:r w:rsidRPr="00B9663B">
        <w:rPr>
          <w:b w:val="0"/>
          <w:color w:val="auto"/>
          <w:sz w:val="24"/>
          <w:szCs w:val="24"/>
        </w:rPr>
        <w:t xml:space="preserve">The principal difference between the infrastructure of urban and rural areas is in the capacity of the water and sewer systems.  Urban networks generally have a superior capacity per person in both quantitative and qualitative evaluations.  Water supplies in the urban area are more reliable and have better treatment facilities.  A greater amount is available on a per capita basis for domestic purposes and also for fire flows in emergency situations. In addition to municipal water and sewer systems, there are water associations operating within the District </w:t>
      </w:r>
      <w:r w:rsidRPr="00B9663B">
        <w:rPr>
          <w:b w:val="0"/>
          <w:color w:val="auto"/>
          <w:sz w:val="24"/>
          <w:szCs w:val="24"/>
        </w:rPr>
        <w:lastRenderedPageBreak/>
        <w:t>to provide domestic water supplies to rural areas.  Most of these were organized through the United States Department of Agriculture – Rural Development and were designed to furnish domestic needs only.  In most</w:t>
      </w:r>
      <w:r w:rsidRPr="00B9663B">
        <w:rPr>
          <w:color w:val="auto"/>
        </w:rPr>
        <w:t xml:space="preserve"> </w:t>
      </w:r>
      <w:r w:rsidRPr="00783F20">
        <w:rPr>
          <w:b w:val="0"/>
          <w:color w:val="auto"/>
          <w:sz w:val="24"/>
          <w:szCs w:val="24"/>
        </w:rPr>
        <w:t>instances, industrial uses of fire flow demands would be beyond the design capacity of such systems.</w:t>
      </w:r>
    </w:p>
    <w:p w14:paraId="19D3E97E" w14:textId="77777777" w:rsidR="00250BF3" w:rsidRPr="00A5134B" w:rsidRDefault="00250BF3" w:rsidP="00A5134B">
      <w:pPr>
        <w:spacing w:line="360" w:lineRule="auto"/>
        <w:ind w:firstLine="720"/>
        <w:rPr>
          <w:b w:val="0"/>
          <w:color w:val="auto"/>
          <w:sz w:val="24"/>
          <w:szCs w:val="24"/>
        </w:rPr>
      </w:pPr>
      <w:r w:rsidRPr="00783F20">
        <w:rPr>
          <w:b w:val="0"/>
          <w:color w:val="auto"/>
          <w:sz w:val="24"/>
          <w:szCs w:val="24"/>
        </w:rPr>
        <w:t>In accordance with the Federal Safe Drinking Water Act of 1996, the State of Mississippi has implemented a Capacity Development Program to improve the technical, managerial, and financial capacity of the state’s public water systems</w:t>
      </w:r>
      <w:r w:rsidRPr="00783F20">
        <w:rPr>
          <w:color w:val="auto"/>
        </w:rPr>
        <w:t xml:space="preserve"> </w:t>
      </w:r>
      <w:r w:rsidRPr="00783F20">
        <w:rPr>
          <w:b w:val="0"/>
          <w:color w:val="auto"/>
          <w:sz w:val="24"/>
          <w:szCs w:val="24"/>
        </w:rPr>
        <w:t>and to prevent the creation of new systems that do not have the technical, managerial, and financial capacity to comply with current and future provisions of the Act. Included in the requirements</w:t>
      </w:r>
      <w:r w:rsidRPr="00783F20">
        <w:rPr>
          <w:color w:val="auto"/>
        </w:rPr>
        <w:t xml:space="preserve"> </w:t>
      </w:r>
      <w:r w:rsidRPr="00783F20">
        <w:rPr>
          <w:b w:val="0"/>
          <w:color w:val="auto"/>
          <w:sz w:val="24"/>
          <w:szCs w:val="24"/>
        </w:rPr>
        <w:t>of the Act is the development of</w:t>
      </w:r>
      <w:r w:rsidRPr="00783F20">
        <w:rPr>
          <w:color w:val="auto"/>
        </w:rPr>
        <w:t xml:space="preserve"> </w:t>
      </w:r>
      <w:r w:rsidRPr="00783F20">
        <w:rPr>
          <w:b w:val="0"/>
          <w:color w:val="auto"/>
          <w:sz w:val="24"/>
          <w:szCs w:val="24"/>
        </w:rPr>
        <w:t>an</w:t>
      </w:r>
      <w:r>
        <w:t xml:space="preserve"> </w:t>
      </w:r>
      <w:r w:rsidRPr="00A5134B">
        <w:rPr>
          <w:b w:val="0"/>
          <w:color w:val="auto"/>
          <w:sz w:val="24"/>
          <w:szCs w:val="24"/>
        </w:rPr>
        <w:t xml:space="preserve">annual report on all of the public water systems in the State of Mississippi. This report provides much needed information in the development of projects throughout the District. It not only indicates water production capacity but provides ratings to discern the capability of the system on the issues of technology, management and finances. These factors must be considered for projects to improve these water systems as well as for projects that rely on access to water. </w:t>
      </w:r>
    </w:p>
    <w:p w14:paraId="71B134B4" w14:textId="52F0A98A" w:rsidR="00250BF3" w:rsidRDefault="00250BF3" w:rsidP="004B16C9">
      <w:pPr>
        <w:spacing w:line="360" w:lineRule="auto"/>
        <w:ind w:firstLine="720"/>
        <w:rPr>
          <w:b w:val="0"/>
          <w:color w:val="auto"/>
          <w:sz w:val="24"/>
          <w:szCs w:val="24"/>
        </w:rPr>
      </w:pPr>
      <w:r w:rsidRPr="00352D71">
        <w:rPr>
          <w:bCs/>
          <w:color w:val="auto"/>
          <w:sz w:val="24"/>
          <w:szCs w:val="24"/>
        </w:rPr>
        <w:t>Strategic Finding</w:t>
      </w:r>
      <w:r w:rsidRPr="00A5134B">
        <w:rPr>
          <w:b w:val="0"/>
          <w:bCs/>
          <w:color w:val="auto"/>
          <w:sz w:val="24"/>
          <w:szCs w:val="24"/>
        </w:rPr>
        <w:t xml:space="preserve">:  </w:t>
      </w:r>
      <w:r w:rsidRPr="00A5134B">
        <w:rPr>
          <w:b w:val="0"/>
          <w:color w:val="auto"/>
          <w:sz w:val="24"/>
          <w:szCs w:val="24"/>
        </w:rPr>
        <w:t>It appears that the populated areas of the region are generally served by public water systems. There may be some pockets of population that are too remote to be included in an organized water system and must rely on private wells for access to water.  Many of the unserved areas surrounding municipalities or organized communities have been recently connected to existing systems. Those remaining will be connected as funding becomes available. One of the major concern</w:t>
      </w:r>
      <w:r w:rsidR="004B16C9">
        <w:rPr>
          <w:b w:val="0"/>
          <w:color w:val="auto"/>
          <w:sz w:val="24"/>
          <w:szCs w:val="24"/>
        </w:rPr>
        <w:t>s</w:t>
      </w:r>
      <w:r w:rsidRPr="00A5134B">
        <w:rPr>
          <w:b w:val="0"/>
          <w:color w:val="auto"/>
          <w:sz w:val="24"/>
          <w:szCs w:val="24"/>
        </w:rPr>
        <w:t xml:space="preserve"> of the area is not access to water but, access to water systems that are technologically sound, well managed and</w:t>
      </w:r>
      <w:r w:rsidRPr="00A5134B">
        <w:rPr>
          <w:color w:val="auto"/>
        </w:rPr>
        <w:t xml:space="preserve"> </w:t>
      </w:r>
      <w:r w:rsidRPr="004B16C9">
        <w:rPr>
          <w:b w:val="0"/>
          <w:color w:val="auto"/>
          <w:sz w:val="24"/>
          <w:szCs w:val="24"/>
        </w:rPr>
        <w:t xml:space="preserve">financially capable of remaining viable. The second, equally major concern is the aging components of the municipal water systems in the region. Many of these systems are beginning to experience catastrophic failures. These issues will have to be at the forefront of infrastructure improvement planning for many years to come. </w:t>
      </w:r>
    </w:p>
    <w:p w14:paraId="75A4EC5F" w14:textId="530CDF2A" w:rsidR="00D411CF" w:rsidRDefault="00D411CF" w:rsidP="004B16C9">
      <w:pPr>
        <w:spacing w:line="360" w:lineRule="auto"/>
        <w:ind w:firstLine="720"/>
        <w:rPr>
          <w:b w:val="0"/>
          <w:color w:val="auto"/>
          <w:sz w:val="24"/>
          <w:szCs w:val="24"/>
        </w:rPr>
      </w:pPr>
    </w:p>
    <w:p w14:paraId="2FDA2267" w14:textId="77777777" w:rsidR="00D411CF" w:rsidRPr="004B16C9" w:rsidRDefault="00D411CF" w:rsidP="004B16C9">
      <w:pPr>
        <w:spacing w:line="360" w:lineRule="auto"/>
        <w:ind w:firstLine="720"/>
        <w:rPr>
          <w:b w:val="0"/>
          <w:color w:val="auto"/>
          <w:sz w:val="24"/>
          <w:szCs w:val="24"/>
        </w:rPr>
      </w:pPr>
    </w:p>
    <w:p w14:paraId="363FC47E" w14:textId="47CB42D6" w:rsidR="00250BF3" w:rsidRDefault="00250BF3" w:rsidP="00DA734F">
      <w:pPr>
        <w:pStyle w:val="Heading3"/>
      </w:pPr>
      <w:bookmarkStart w:id="11" w:name="_Toc526077169"/>
      <w:r w:rsidRPr="00F02B34">
        <w:lastRenderedPageBreak/>
        <w:t>Sewer</w:t>
      </w:r>
      <w:bookmarkEnd w:id="11"/>
    </w:p>
    <w:p w14:paraId="5BCFF4DD" w14:textId="77777777" w:rsidR="004B16C9" w:rsidRPr="004B16C9" w:rsidRDefault="004B16C9" w:rsidP="004B16C9"/>
    <w:p w14:paraId="4761ED37" w14:textId="4381866B" w:rsidR="00250BF3" w:rsidRPr="00F061C4" w:rsidRDefault="00250BF3" w:rsidP="004B16C9">
      <w:pPr>
        <w:pStyle w:val="BodyTextIndent3"/>
        <w:spacing w:line="360" w:lineRule="auto"/>
        <w:ind w:left="0"/>
        <w:rPr>
          <w:sz w:val="24"/>
          <w:szCs w:val="24"/>
        </w:rPr>
      </w:pPr>
      <w:r>
        <w:tab/>
      </w:r>
      <w:r w:rsidRPr="00F061C4">
        <w:rPr>
          <w:sz w:val="24"/>
          <w:szCs w:val="24"/>
        </w:rPr>
        <w:t xml:space="preserve">Urban sanitary wastewater facilities are characterized by more sophisticated treatment methods and consequently higher quality treated effluent.  Most of the small towns in the district utilize lagoon treatment while the largest city uses a mechanical treatment plant.  Several of the communities that were utilizing mechanical plants then changed to lagoon type treatment for cost savings are being forced to make plans to return to the mechanical systems.  This issue has just recently arisen with the changes in the permitted limits for discharge.  Most of the small communities in the region cannot meet the new limits because of location and environment. These communities had discovered that the operation and management costs related to mechanical treatment was too high for their financial capacity.  Unfortunately, the choices for their wastewater treatment </w:t>
      </w:r>
      <w:r w:rsidR="004B16C9" w:rsidRPr="00F061C4">
        <w:rPr>
          <w:sz w:val="24"/>
          <w:szCs w:val="24"/>
        </w:rPr>
        <w:t>may become</w:t>
      </w:r>
      <w:r w:rsidRPr="00F061C4">
        <w:rPr>
          <w:sz w:val="24"/>
          <w:szCs w:val="24"/>
        </w:rPr>
        <w:t xml:space="preserve"> very limited.</w:t>
      </w:r>
    </w:p>
    <w:p w14:paraId="12D62FD9" w14:textId="77777777" w:rsidR="00250BF3" w:rsidRPr="00F061C4" w:rsidRDefault="00250BF3" w:rsidP="004B16C9">
      <w:pPr>
        <w:pStyle w:val="BodyTextIndent3"/>
        <w:spacing w:line="360" w:lineRule="auto"/>
        <w:ind w:left="0"/>
        <w:rPr>
          <w:sz w:val="24"/>
          <w:szCs w:val="24"/>
        </w:rPr>
      </w:pPr>
      <w:r w:rsidRPr="00F061C4">
        <w:rPr>
          <w:sz w:val="24"/>
          <w:szCs w:val="24"/>
        </w:rPr>
        <w:tab/>
        <w:t xml:space="preserve">A number of the unincorporated communities in the District have formed utility districts, which allowed them to provide sewer service to area residents. These systems may face the same uncertain future as the municipal systems and may have to return to a form of septic system for their wastewater service needs. </w:t>
      </w:r>
    </w:p>
    <w:p w14:paraId="3DF65BA5" w14:textId="77777777" w:rsidR="00250BF3" w:rsidRPr="00F061C4" w:rsidRDefault="00250BF3" w:rsidP="009D2B5A">
      <w:pPr>
        <w:pStyle w:val="BodyTextIndent3"/>
        <w:spacing w:line="360" w:lineRule="auto"/>
        <w:ind w:left="0"/>
        <w:rPr>
          <w:sz w:val="24"/>
          <w:szCs w:val="24"/>
        </w:rPr>
      </w:pPr>
      <w:r w:rsidRPr="00F02B34">
        <w:rPr>
          <w:sz w:val="22"/>
          <w:szCs w:val="22"/>
        </w:rPr>
        <w:tab/>
      </w:r>
      <w:r w:rsidRPr="00F061C4">
        <w:rPr>
          <w:b/>
          <w:bCs/>
          <w:sz w:val="24"/>
          <w:szCs w:val="24"/>
        </w:rPr>
        <w:t xml:space="preserve">Strategic Finding:  </w:t>
      </w:r>
      <w:r w:rsidRPr="00F061C4">
        <w:rPr>
          <w:sz w:val="24"/>
          <w:szCs w:val="24"/>
        </w:rPr>
        <w:t>More and more information on the health hazards of poor wastewater handling is being disseminated to the public. As this happens more communities are seeking ways to improve their quality of place and the human condition of their area. Additionally, the changes to discharge requirements implemented by the Environmental Protection Agency will bring about the need to revisit wastewater systems that have recently been addressed.  Efforts to assist both units of local government and unincorporated communities in identifying funding for addressing these issues must continue. These efforts are not only vital to maintaining a healthy populace but also in attracting people and business opportunities to the region.</w:t>
      </w:r>
    </w:p>
    <w:p w14:paraId="2F268B2E" w14:textId="0C12269A" w:rsidR="00250BF3" w:rsidRDefault="00250BF3" w:rsidP="00DA734F">
      <w:pPr>
        <w:pStyle w:val="Heading3"/>
      </w:pPr>
      <w:bookmarkStart w:id="12" w:name="_Toc526077170"/>
      <w:r w:rsidRPr="00F02B34">
        <w:t>Transportation</w:t>
      </w:r>
      <w:bookmarkEnd w:id="12"/>
    </w:p>
    <w:p w14:paraId="2F5FAB87" w14:textId="77777777" w:rsidR="00481807" w:rsidRPr="00481807" w:rsidRDefault="00481807" w:rsidP="00481807"/>
    <w:p w14:paraId="74B62D10" w14:textId="77777777" w:rsidR="00250BF3" w:rsidRPr="00F061C4" w:rsidRDefault="00250BF3" w:rsidP="009D2B5A">
      <w:pPr>
        <w:pStyle w:val="BodyTextIndent3"/>
        <w:spacing w:line="360" w:lineRule="auto"/>
        <w:ind w:left="0"/>
        <w:rPr>
          <w:sz w:val="24"/>
          <w:szCs w:val="24"/>
        </w:rPr>
      </w:pPr>
      <w:r>
        <w:tab/>
      </w:r>
      <w:r w:rsidRPr="00F061C4">
        <w:rPr>
          <w:sz w:val="24"/>
          <w:szCs w:val="24"/>
        </w:rPr>
        <w:t xml:space="preserve">The South Delta area has a multi-modal transportation network capable of handling almost any type of cargo.  Proximity to the Mississippi River makes water transportation of bulk </w:t>
      </w:r>
      <w:r w:rsidRPr="00F061C4">
        <w:rPr>
          <w:sz w:val="24"/>
          <w:szCs w:val="24"/>
        </w:rPr>
        <w:lastRenderedPageBreak/>
        <w:t xml:space="preserve">materials possible.  The public ports at Greenville and Rosedale offer shippers the opportunity to import or export large volumes of goods to regional, national or international markets.  Numerous industrial port facilities also line the harbor front.  Unfortunately, both of these port facilities are full and no longer have useable land available to offer industries wishing to locate at the ports.  </w:t>
      </w:r>
    </w:p>
    <w:p w14:paraId="0BEBB85A" w14:textId="612C8BE9" w:rsidR="00250BF3" w:rsidRPr="00F061C4" w:rsidRDefault="00250BF3" w:rsidP="009D2B5A">
      <w:pPr>
        <w:pStyle w:val="BodyTextIndent3"/>
        <w:spacing w:line="360" w:lineRule="auto"/>
        <w:ind w:left="0"/>
        <w:rPr>
          <w:sz w:val="24"/>
          <w:szCs w:val="24"/>
        </w:rPr>
      </w:pPr>
      <w:r w:rsidRPr="00F061C4">
        <w:rPr>
          <w:sz w:val="24"/>
          <w:szCs w:val="24"/>
        </w:rPr>
        <w:tab/>
        <w:t xml:space="preserve">The remainder of the transportation system in the District is characteristic of the State as a whole.  The principal north-south and east-west thoroughfares are U. S. Highways 61 and 82.  Greenville, the largest city in the District, is the site of the </w:t>
      </w:r>
      <w:r w:rsidR="009D2B5A" w:rsidRPr="00F061C4">
        <w:rPr>
          <w:sz w:val="24"/>
          <w:szCs w:val="24"/>
        </w:rPr>
        <w:t xml:space="preserve">relatively </w:t>
      </w:r>
      <w:r w:rsidRPr="00F061C4">
        <w:rPr>
          <w:sz w:val="24"/>
          <w:szCs w:val="24"/>
        </w:rPr>
        <w:t>new Highway 82 Bridge. Greenville has one of the four bridges in the state that crosses the Mississippi River.  The crossing currently gives Greenville a locational advantage because of its exposure to larger volumes of traffic and its access to a greater regional trade area.  Highway 61 passes through Leland, which is eight miles to the east of Greenville.  A secondary roadway network that serves even the smaller communities with paved access roads complements the primary thoroughfares.  The counties build and maintain a network of farm-to-market roads that are either paved or gravel surfaced.  This operation is assisted by both State and Federal funds, but the county provides the manpower and management.</w:t>
      </w:r>
    </w:p>
    <w:p w14:paraId="78DE7E8C" w14:textId="33487464" w:rsidR="003A180B" w:rsidRPr="003A180B" w:rsidRDefault="003A180B" w:rsidP="003A180B">
      <w:pPr>
        <w:spacing w:after="120" w:line="360" w:lineRule="auto"/>
        <w:ind w:firstLine="720"/>
        <w:rPr>
          <w:rFonts w:cstheme="minorHAnsi"/>
          <w:b w:val="0"/>
          <w:color w:val="auto"/>
          <w:sz w:val="24"/>
          <w:szCs w:val="24"/>
        </w:rPr>
      </w:pPr>
      <w:r>
        <w:rPr>
          <w:rFonts w:cstheme="minorHAnsi"/>
          <w:b w:val="0"/>
          <w:color w:val="auto"/>
          <w:sz w:val="24"/>
          <w:szCs w:val="24"/>
        </w:rPr>
        <w:t xml:space="preserve">The South Delta Region, just like the remainder of the state, is experiencing a critical situation on the farm-to-market roads serving the area.  Based on the current criteria and inspections conducted by the Federal Highway Administration, there is a need to </w:t>
      </w:r>
      <w:r w:rsidRPr="003A180B">
        <w:rPr>
          <w:rFonts w:cstheme="minorHAnsi"/>
          <w:b w:val="0"/>
          <w:color w:val="auto"/>
          <w:sz w:val="24"/>
          <w:szCs w:val="24"/>
        </w:rPr>
        <w:t>rehabilitate or reconstruct 84 currently closed timber bridges located within the six-county south delta footprint as possible</w:t>
      </w:r>
      <w:r>
        <w:rPr>
          <w:rFonts w:cstheme="minorHAnsi"/>
          <w:b w:val="0"/>
          <w:color w:val="auto"/>
          <w:sz w:val="24"/>
          <w:szCs w:val="24"/>
        </w:rPr>
        <w:t xml:space="preserve">.  The number of bridges to be addressed will rise as the next round of inspections is conducted. </w:t>
      </w:r>
      <w:r w:rsidRPr="003A180B">
        <w:rPr>
          <w:rFonts w:cstheme="minorHAnsi"/>
          <w:b w:val="0"/>
          <w:color w:val="auto"/>
          <w:sz w:val="24"/>
          <w:szCs w:val="24"/>
        </w:rPr>
        <w:t xml:space="preserve"> The long-range plan is to rehabilitate or reconstruct these timber bridges with concrete pilings or concrete box culverts as each bridge situation dictates.  The current timber bridges, although some are 60 or 70 years old, outlived their design life at around 30 or 40 years.  Concrete components, with care and maintenance, could possibly double the design life of these bridges. </w:t>
      </w:r>
    </w:p>
    <w:p w14:paraId="6D0BF9C8" w14:textId="77777777" w:rsidR="00250BF3" w:rsidRPr="003A180B" w:rsidRDefault="00250BF3" w:rsidP="003A180B">
      <w:pPr>
        <w:spacing w:line="360" w:lineRule="auto"/>
        <w:rPr>
          <w:b w:val="0"/>
          <w:color w:val="auto"/>
          <w:sz w:val="24"/>
          <w:szCs w:val="24"/>
        </w:rPr>
      </w:pPr>
      <w:r>
        <w:tab/>
      </w:r>
      <w:r w:rsidRPr="003A180B">
        <w:rPr>
          <w:b w:val="0"/>
          <w:color w:val="auto"/>
          <w:sz w:val="24"/>
          <w:szCs w:val="24"/>
        </w:rPr>
        <w:t xml:space="preserve">A proposal for another bridge over the Mississippi River has been approved as part of the construction of Interstate 69 (I-69) an intercontinental highway linking Canada, the United </w:t>
      </w:r>
      <w:r w:rsidRPr="003A180B">
        <w:rPr>
          <w:b w:val="0"/>
          <w:color w:val="auto"/>
          <w:sz w:val="24"/>
          <w:szCs w:val="24"/>
        </w:rPr>
        <w:lastRenderedPageBreak/>
        <w:t xml:space="preserve">States and Mexico.  It appears that the most likely route for I-69 will be through southern Bolivar County and to the north of the City of Greenville. Greenville has been identified as a location requiring further study for access and connectivity.  The location of I-69 and any connector routes through the South Delta Planning and Development District would have a major economic impact on the region. </w:t>
      </w:r>
    </w:p>
    <w:p w14:paraId="7F7A6A7C" w14:textId="4E242B2A" w:rsidR="00250BF3" w:rsidRPr="00F061C4" w:rsidRDefault="00250BF3" w:rsidP="00733C2D">
      <w:pPr>
        <w:pStyle w:val="BodyTextIndent3"/>
        <w:spacing w:line="360" w:lineRule="auto"/>
        <w:ind w:left="0"/>
        <w:rPr>
          <w:sz w:val="24"/>
          <w:szCs w:val="24"/>
        </w:rPr>
      </w:pPr>
      <w:r>
        <w:tab/>
      </w:r>
      <w:r w:rsidRPr="00F061C4">
        <w:rPr>
          <w:sz w:val="24"/>
          <w:szCs w:val="24"/>
        </w:rPr>
        <w:t xml:space="preserve">The only commercial airport in the District is located in Greenville, which is within 75 miles of any point in the District.  The regularly scheduled commercial flights are regionally oriented, providing a commuter style connection to the larger air facility in the City of </w:t>
      </w:r>
      <w:r w:rsidR="003A180B" w:rsidRPr="00F061C4">
        <w:rPr>
          <w:sz w:val="24"/>
          <w:szCs w:val="24"/>
        </w:rPr>
        <w:t>Nashville, TN</w:t>
      </w:r>
      <w:r w:rsidRPr="00F061C4">
        <w:rPr>
          <w:sz w:val="24"/>
          <w:szCs w:val="24"/>
        </w:rPr>
        <w:t xml:space="preserve">.  Chartered flights and air freight services are also available.  </w:t>
      </w:r>
    </w:p>
    <w:p w14:paraId="16540891" w14:textId="1DFE3199" w:rsidR="00250BF3" w:rsidRPr="00F061C4" w:rsidRDefault="00250BF3" w:rsidP="00C61D02">
      <w:pPr>
        <w:pStyle w:val="BodyTextIndent3"/>
        <w:spacing w:line="360" w:lineRule="auto"/>
        <w:ind w:left="0"/>
        <w:rPr>
          <w:sz w:val="24"/>
          <w:szCs w:val="24"/>
        </w:rPr>
      </w:pPr>
      <w:r w:rsidRPr="00F061C4">
        <w:rPr>
          <w:sz w:val="24"/>
          <w:szCs w:val="24"/>
        </w:rPr>
        <w:tab/>
        <w:t xml:space="preserve">The Genesee and Wyoming Railway, formerly known as the Columbus and Greenville, provides the South Delta District with rail-freight service.  The Genesee and Wyoming </w:t>
      </w:r>
      <w:proofErr w:type="gramStart"/>
      <w:r w:rsidRPr="00F061C4">
        <w:rPr>
          <w:sz w:val="24"/>
          <w:szCs w:val="24"/>
        </w:rPr>
        <w:t>is</w:t>
      </w:r>
      <w:proofErr w:type="gramEnd"/>
      <w:r w:rsidRPr="00F061C4">
        <w:rPr>
          <w:sz w:val="24"/>
          <w:szCs w:val="24"/>
        </w:rPr>
        <w:t xml:space="preserve"> an east-west railway that once crossed the entire state. Now the railway only provides service from Greenville to Greenwood. This service is marginal at best considering the current track conditions.  The Great River Railroad, although still in existence, is no longer in operation. Rail access to industrial sites is currently very limited.  The Great River Railroad </w:t>
      </w:r>
      <w:r w:rsidR="00C61D02" w:rsidRPr="00F061C4">
        <w:rPr>
          <w:sz w:val="24"/>
          <w:szCs w:val="24"/>
        </w:rPr>
        <w:t>has been</w:t>
      </w:r>
      <w:r w:rsidRPr="00F061C4">
        <w:rPr>
          <w:sz w:val="24"/>
          <w:szCs w:val="24"/>
        </w:rPr>
        <w:t xml:space="preserve"> the focus of an effort to find funding for revitalization of the north south connector that would serve the growing Port of Rosedale and provide east west rail access at Greenville.</w:t>
      </w:r>
    </w:p>
    <w:p w14:paraId="1DDEDB6D" w14:textId="3F1855A0" w:rsidR="00250BF3" w:rsidRPr="00DA7B85" w:rsidRDefault="00250BF3" w:rsidP="00F061C4">
      <w:pPr>
        <w:pStyle w:val="BodyTextIndent3"/>
        <w:spacing w:line="360" w:lineRule="auto"/>
        <w:ind w:left="0"/>
        <w:rPr>
          <w:sz w:val="24"/>
          <w:szCs w:val="24"/>
        </w:rPr>
      </w:pPr>
      <w:r w:rsidRPr="00C36CE1">
        <w:rPr>
          <w:sz w:val="22"/>
          <w:szCs w:val="22"/>
        </w:rPr>
        <w:tab/>
      </w:r>
      <w:r w:rsidRPr="00DA7B85">
        <w:rPr>
          <w:b/>
          <w:bCs/>
          <w:sz w:val="24"/>
          <w:szCs w:val="24"/>
        </w:rPr>
        <w:t xml:space="preserve">Strategic Finding:  </w:t>
      </w:r>
      <w:r w:rsidRPr="00DA7B85">
        <w:rPr>
          <w:sz w:val="24"/>
          <w:szCs w:val="24"/>
        </w:rPr>
        <w:t xml:space="preserve">Transportation facilities in the South Delta region must be improved in order for the area to be competitive with the state, the nation and the world. Every component of the transportation system within the District </w:t>
      </w:r>
      <w:r w:rsidR="00F061C4" w:rsidRPr="00DA7B85">
        <w:rPr>
          <w:sz w:val="24"/>
          <w:szCs w:val="24"/>
        </w:rPr>
        <w:t>needs</w:t>
      </w:r>
      <w:r w:rsidRPr="00DA7B85">
        <w:rPr>
          <w:sz w:val="24"/>
          <w:szCs w:val="24"/>
        </w:rPr>
        <w:t xml:space="preserve"> improvement. Some, like the Port of Greenville and the Rosedale-Bolivar County Port, have taken steps to improve their facilities and the services offered. However, both of these port facilities have many more improvements that could be made, not the least of which is taking the steps necessary to open more land for development. </w:t>
      </w:r>
    </w:p>
    <w:p w14:paraId="0994B201" w14:textId="6A7E4FFA" w:rsidR="00250BF3" w:rsidRPr="00DA7B85" w:rsidRDefault="00250BF3" w:rsidP="00DA7B85">
      <w:pPr>
        <w:pStyle w:val="BodyTextIndent3"/>
        <w:spacing w:line="360" w:lineRule="auto"/>
        <w:ind w:left="0"/>
        <w:rPr>
          <w:sz w:val="24"/>
          <w:szCs w:val="24"/>
        </w:rPr>
      </w:pPr>
      <w:r>
        <w:tab/>
      </w:r>
      <w:r w:rsidRPr="00DA7B85">
        <w:rPr>
          <w:sz w:val="24"/>
          <w:szCs w:val="24"/>
        </w:rPr>
        <w:t xml:space="preserve">Air transportation, although not terrible considering the population of the area, should continue to be at the forefront of improvement considerations. An area that does not have access to a functioning commercial airport will not be considered for business location over an </w:t>
      </w:r>
      <w:r w:rsidRPr="00DA7B85">
        <w:rPr>
          <w:sz w:val="24"/>
          <w:szCs w:val="24"/>
        </w:rPr>
        <w:lastRenderedPageBreak/>
        <w:t xml:space="preserve">area that does. Therefore, it is imperative that the Mid-Delta Regional Airport be maintained at its current level of service and improved with every opportunity. </w:t>
      </w:r>
    </w:p>
    <w:p w14:paraId="287D75D4" w14:textId="77777777" w:rsidR="00250BF3" w:rsidRPr="00DA7B85" w:rsidRDefault="00250BF3" w:rsidP="00DA7B85">
      <w:pPr>
        <w:pStyle w:val="BodyTextIndent3"/>
        <w:spacing w:line="360" w:lineRule="auto"/>
        <w:ind w:left="0"/>
        <w:rPr>
          <w:sz w:val="24"/>
          <w:szCs w:val="24"/>
        </w:rPr>
      </w:pPr>
      <w:r w:rsidRPr="00DA7B85">
        <w:rPr>
          <w:sz w:val="24"/>
          <w:szCs w:val="24"/>
        </w:rPr>
        <w:tab/>
        <w:t>Rail service in the District is not even remotely close to the level necessary to make this area a viable option for business location or in support of business that has located elsewhere in the state. The Great River Railroad, that provided service from the Port of Rosedale to a junction with the Genesee and Wyoming in Leland, is currently not in operation due to age and deterioration of the equipment and rails.  The Great River Railroad is actively seeking opportunities to rehabilitate the line.  The Genesee and Wyoming has shut down service beyond Greenwood.  With the location of the Toyota plant at Tupelo and the steel mill in Columbus, it is critical that the South Delta region have rail access to the eastern side of the state. Plans must be made for the future to keep access to rail service in South Delta area.  Even though rail traffic has been very light in recent years, the total loss of rail service would be highly detrimental to economic development in the area.</w:t>
      </w:r>
    </w:p>
    <w:p w14:paraId="701E18F5" w14:textId="6C9B7590" w:rsidR="00250BF3" w:rsidRDefault="00250BF3" w:rsidP="00DA734F">
      <w:pPr>
        <w:pStyle w:val="Heading3"/>
      </w:pPr>
      <w:bookmarkStart w:id="13" w:name="_Toc526077171"/>
      <w:r w:rsidRPr="00F44504">
        <w:t>Industrial Parks and Sites</w:t>
      </w:r>
      <w:bookmarkEnd w:id="13"/>
    </w:p>
    <w:p w14:paraId="22FA0CAD" w14:textId="77777777" w:rsidR="00E319EA" w:rsidRPr="00E319EA" w:rsidRDefault="00E319EA" w:rsidP="00E319EA"/>
    <w:p w14:paraId="286514B2" w14:textId="77777777" w:rsidR="00DB6DA1" w:rsidRDefault="00250BF3" w:rsidP="00E319EA">
      <w:pPr>
        <w:spacing w:line="360" w:lineRule="auto"/>
        <w:ind w:firstLine="720"/>
        <w:rPr>
          <w:color w:val="auto"/>
        </w:rPr>
      </w:pPr>
      <w:r w:rsidRPr="00E319EA">
        <w:rPr>
          <w:b w:val="0"/>
          <w:color w:val="auto"/>
          <w:sz w:val="24"/>
          <w:szCs w:val="24"/>
        </w:rPr>
        <w:t xml:space="preserve">Nine local governments in the </w:t>
      </w:r>
      <w:r w:rsidR="00E319EA" w:rsidRPr="00E319EA">
        <w:rPr>
          <w:b w:val="0"/>
          <w:color w:val="auto"/>
          <w:sz w:val="24"/>
          <w:szCs w:val="24"/>
        </w:rPr>
        <w:t>District –</w:t>
      </w:r>
      <w:r w:rsidRPr="00E319EA">
        <w:rPr>
          <w:b w:val="0"/>
          <w:color w:val="auto"/>
          <w:sz w:val="24"/>
          <w:szCs w:val="24"/>
        </w:rPr>
        <w:t xml:space="preserve"> Greenville, Cleveland, Indianola, Shelby, Rosedale, Belzoni/Humphreys County, Rolling Fork, Issaquena County and </w:t>
      </w:r>
      <w:r w:rsidR="00E319EA" w:rsidRPr="00E319EA">
        <w:rPr>
          <w:b w:val="0"/>
          <w:color w:val="auto"/>
          <w:sz w:val="24"/>
          <w:szCs w:val="24"/>
        </w:rPr>
        <w:t>Hollandale –</w:t>
      </w:r>
      <w:r w:rsidRPr="00E319EA">
        <w:rPr>
          <w:b w:val="0"/>
          <w:color w:val="auto"/>
          <w:sz w:val="24"/>
          <w:szCs w:val="24"/>
        </w:rPr>
        <w:t xml:space="preserve"> have organized industrial parks.  Several smaller communities have</w:t>
      </w:r>
      <w:r w:rsidRPr="00E319EA">
        <w:rPr>
          <w:color w:val="auto"/>
        </w:rPr>
        <w:t xml:space="preserve"> </w:t>
      </w:r>
      <w:r w:rsidRPr="00E319EA">
        <w:rPr>
          <w:b w:val="0"/>
          <w:color w:val="auto"/>
          <w:sz w:val="24"/>
          <w:szCs w:val="24"/>
        </w:rPr>
        <w:t xml:space="preserve">industrial sites reserved and serve those sites with utilities, but they are not of a </w:t>
      </w:r>
      <w:r w:rsidR="00E319EA" w:rsidRPr="00E319EA">
        <w:rPr>
          <w:b w:val="0"/>
          <w:color w:val="auto"/>
          <w:sz w:val="24"/>
          <w:szCs w:val="24"/>
        </w:rPr>
        <w:t>scale</w:t>
      </w:r>
      <w:r w:rsidRPr="00E319EA">
        <w:rPr>
          <w:b w:val="0"/>
          <w:color w:val="auto"/>
          <w:sz w:val="24"/>
          <w:szCs w:val="24"/>
        </w:rPr>
        <w:t xml:space="preserve"> that would classify them</w:t>
      </w:r>
      <w:r w:rsidRPr="00E319EA">
        <w:rPr>
          <w:color w:val="auto"/>
        </w:rPr>
        <w:t xml:space="preserve"> </w:t>
      </w:r>
      <w:r w:rsidRPr="00E319EA">
        <w:rPr>
          <w:b w:val="0"/>
          <w:color w:val="auto"/>
          <w:sz w:val="24"/>
          <w:szCs w:val="24"/>
        </w:rPr>
        <w:t>as industrial parks.</w:t>
      </w:r>
      <w:r w:rsidRPr="00E319EA">
        <w:rPr>
          <w:color w:val="auto"/>
        </w:rPr>
        <w:t xml:space="preserve"> </w:t>
      </w:r>
    </w:p>
    <w:p w14:paraId="05173109" w14:textId="4BDEBBCE" w:rsidR="00250BF3" w:rsidRPr="00E319EA" w:rsidRDefault="00250BF3" w:rsidP="00E319EA">
      <w:pPr>
        <w:tabs>
          <w:tab w:val="left" w:pos="720"/>
          <w:tab w:val="left" w:pos="1440"/>
          <w:tab w:val="left" w:pos="2160"/>
        </w:tabs>
        <w:spacing w:line="360" w:lineRule="auto"/>
        <w:rPr>
          <w:b w:val="0"/>
          <w:color w:val="auto"/>
          <w:sz w:val="24"/>
          <w:szCs w:val="24"/>
        </w:rPr>
      </w:pPr>
      <w:r>
        <w:tab/>
      </w:r>
      <w:r w:rsidR="00E319EA" w:rsidRPr="00E319EA">
        <w:rPr>
          <w:b w:val="0"/>
          <w:color w:val="auto"/>
          <w:sz w:val="24"/>
          <w:szCs w:val="24"/>
        </w:rPr>
        <w:t>L</w:t>
      </w:r>
      <w:r w:rsidRPr="00E319EA">
        <w:rPr>
          <w:b w:val="0"/>
          <w:color w:val="auto"/>
          <w:sz w:val="24"/>
          <w:szCs w:val="24"/>
        </w:rPr>
        <w:t>ight and heavy industries are located throughout the District and their contribution to the economic growth of the District has been considerable.  The total land area presently occupied by industrial users is very small with the greatest concentration being in Greenville, Cleveland and Indianola.  The larger communities are better able to support the needs of most manufacturers.  Consequently, it can be anticipated that their dominance of attracting new industries in the District will continue</w:t>
      </w:r>
      <w:r w:rsidR="00CB5B78">
        <w:rPr>
          <w:b w:val="0"/>
          <w:color w:val="auto"/>
          <w:sz w:val="24"/>
          <w:szCs w:val="24"/>
        </w:rPr>
        <w:t>.</w:t>
      </w:r>
      <w:r w:rsidRPr="00E319EA">
        <w:rPr>
          <w:b w:val="0"/>
          <w:color w:val="auto"/>
          <w:sz w:val="24"/>
          <w:szCs w:val="24"/>
        </w:rPr>
        <w:t xml:space="preserve"> </w:t>
      </w:r>
    </w:p>
    <w:p w14:paraId="65C0DFF6" w14:textId="11284793" w:rsidR="00250BF3" w:rsidRPr="00CB5B78" w:rsidRDefault="00250BF3" w:rsidP="00CB5B78">
      <w:pPr>
        <w:tabs>
          <w:tab w:val="left" w:pos="720"/>
          <w:tab w:val="left" w:pos="1440"/>
          <w:tab w:val="left" w:pos="2160"/>
        </w:tabs>
        <w:spacing w:line="360" w:lineRule="auto"/>
        <w:rPr>
          <w:b w:val="0"/>
          <w:color w:val="auto"/>
          <w:sz w:val="24"/>
          <w:szCs w:val="24"/>
        </w:rPr>
      </w:pPr>
      <w:r>
        <w:tab/>
      </w:r>
      <w:r w:rsidRPr="00CB5B78">
        <w:rPr>
          <w:bCs/>
          <w:color w:val="auto"/>
          <w:sz w:val="24"/>
          <w:szCs w:val="24"/>
        </w:rPr>
        <w:t>Strategic Finding</w:t>
      </w:r>
      <w:r w:rsidRPr="00CB5B78">
        <w:rPr>
          <w:b w:val="0"/>
          <w:bCs/>
          <w:color w:val="auto"/>
          <w:sz w:val="24"/>
          <w:szCs w:val="24"/>
        </w:rPr>
        <w:t>:</w:t>
      </w:r>
      <w:r w:rsidRPr="00CB5B78">
        <w:rPr>
          <w:b w:val="0"/>
          <w:color w:val="auto"/>
          <w:sz w:val="24"/>
          <w:szCs w:val="24"/>
        </w:rPr>
        <w:t xml:space="preserve">  Currently the only shortage of industrial development space within the District is at the Port of Greenville and the Rosedale-Bolivar County Port.  All other industrial parks and sites have land available for development. Most of these sites are served </w:t>
      </w:r>
      <w:r w:rsidRPr="00CB5B78">
        <w:rPr>
          <w:b w:val="0"/>
          <w:color w:val="auto"/>
          <w:sz w:val="24"/>
          <w:szCs w:val="24"/>
        </w:rPr>
        <w:lastRenderedPageBreak/>
        <w:t>with the necessary infrastructure. However, some of the infrastructure serving these industrial parks is beginning to age considerably and some has been surpassed by the needs of industries currently being served. Future efforts must include upgrading and maintaining existing industrial parks and sites.</w:t>
      </w:r>
      <w:r w:rsidR="00A816F6">
        <w:rPr>
          <w:b w:val="0"/>
          <w:color w:val="auto"/>
          <w:sz w:val="24"/>
          <w:szCs w:val="24"/>
        </w:rPr>
        <w:t xml:space="preserve"> This is especially true in light of the current Delta Strong efforts to focus on smaller manufacturing recruitment.</w:t>
      </w:r>
      <w:r w:rsidRPr="00CB5B78">
        <w:rPr>
          <w:b w:val="0"/>
          <w:color w:val="auto"/>
          <w:sz w:val="24"/>
          <w:szCs w:val="24"/>
        </w:rPr>
        <w:t xml:space="preserve"> Beyond this, efforts must focus on the development of larger regional industrial development areas designed for the larger type of industry such as an automotive manufacturing facility. This need not be the first item of business but as I-69 continues toward completion it should be</w:t>
      </w:r>
      <w:r w:rsidRPr="00CB5B78">
        <w:rPr>
          <w:color w:val="auto"/>
        </w:rPr>
        <w:t xml:space="preserve"> </w:t>
      </w:r>
      <w:r w:rsidRPr="00CB5B78">
        <w:rPr>
          <w:b w:val="0"/>
          <w:color w:val="auto"/>
          <w:sz w:val="24"/>
          <w:szCs w:val="24"/>
        </w:rPr>
        <w:t>addressed.</w:t>
      </w:r>
    </w:p>
    <w:p w14:paraId="335CDB53" w14:textId="77777777" w:rsidR="00250BF3" w:rsidRPr="00F44504" w:rsidRDefault="00250BF3" w:rsidP="00DA734F">
      <w:pPr>
        <w:pStyle w:val="Heading3"/>
      </w:pPr>
      <w:bookmarkStart w:id="14" w:name="_Toc526077172"/>
      <w:r w:rsidRPr="00F44504">
        <w:t>Water Resources</w:t>
      </w:r>
      <w:bookmarkEnd w:id="14"/>
    </w:p>
    <w:p w14:paraId="0C56DBC4" w14:textId="77777777" w:rsidR="00250BF3" w:rsidRDefault="00250BF3" w:rsidP="00250BF3">
      <w:pPr>
        <w:rPr>
          <w:b w:val="0"/>
          <w:bCs/>
          <w:u w:val="single"/>
        </w:rPr>
      </w:pPr>
    </w:p>
    <w:p w14:paraId="7B39B528" w14:textId="77777777" w:rsidR="00250BF3" w:rsidRPr="00DB6DA1" w:rsidRDefault="00250BF3" w:rsidP="00DB6DA1">
      <w:pPr>
        <w:tabs>
          <w:tab w:val="left" w:pos="720"/>
          <w:tab w:val="left" w:pos="1440"/>
          <w:tab w:val="left" w:pos="2160"/>
        </w:tabs>
        <w:spacing w:line="360" w:lineRule="auto"/>
        <w:rPr>
          <w:b w:val="0"/>
          <w:color w:val="auto"/>
          <w:sz w:val="24"/>
          <w:szCs w:val="24"/>
        </w:rPr>
      </w:pPr>
      <w:r>
        <w:tab/>
      </w:r>
      <w:r w:rsidRPr="00DB6DA1">
        <w:rPr>
          <w:b w:val="0"/>
          <w:color w:val="auto"/>
          <w:sz w:val="24"/>
          <w:szCs w:val="24"/>
        </w:rPr>
        <w:t>One of the primary natural resources of the District is the abundant water supply.  In addition to the Mississippi River, which forms the western border of the District, underground aquifers have provided domestic water supplies of very good quality.  Lakes and ponds provide numerous opportunities for water-oriented recreation as well as aesthetic enhancement of building sites.</w:t>
      </w:r>
    </w:p>
    <w:p w14:paraId="088E888A" w14:textId="3DA27D8C" w:rsidR="00250BF3" w:rsidRPr="00AF2BFB" w:rsidRDefault="00250BF3" w:rsidP="00AF2BFB">
      <w:pPr>
        <w:tabs>
          <w:tab w:val="left" w:pos="0"/>
          <w:tab w:val="left" w:pos="720"/>
          <w:tab w:val="left" w:pos="1440"/>
          <w:tab w:val="left" w:pos="2160"/>
        </w:tabs>
        <w:spacing w:line="360" w:lineRule="auto"/>
        <w:rPr>
          <w:b w:val="0"/>
          <w:color w:val="auto"/>
          <w:sz w:val="24"/>
          <w:szCs w:val="24"/>
        </w:rPr>
      </w:pPr>
      <w:r>
        <w:tab/>
      </w:r>
      <w:r w:rsidRPr="00AF2BFB">
        <w:rPr>
          <w:b w:val="0"/>
          <w:color w:val="auto"/>
          <w:sz w:val="24"/>
          <w:szCs w:val="24"/>
        </w:rPr>
        <w:t>The Yazoo River is navigable in the eastern portion of the District, and a port has been proposed for Belzoni.  The ports of Greenville and Rosedale, along with a future port at Belzoni, will provide reasonable access to water transportation.  Then all areas of the South Delta region will be within 50 miles of a river port</w:t>
      </w:r>
      <w:r w:rsidR="00AF2BFB" w:rsidRPr="00AF2BFB">
        <w:rPr>
          <w:b w:val="0"/>
          <w:color w:val="auto"/>
          <w:sz w:val="24"/>
          <w:szCs w:val="24"/>
        </w:rPr>
        <w:t>.</w:t>
      </w:r>
      <w:r w:rsidRPr="00AF2BFB">
        <w:rPr>
          <w:b w:val="0"/>
          <w:color w:val="auto"/>
          <w:sz w:val="24"/>
          <w:szCs w:val="24"/>
        </w:rPr>
        <w:t xml:space="preserve"> </w:t>
      </w:r>
    </w:p>
    <w:p w14:paraId="5F18BF58" w14:textId="7BBE7641" w:rsidR="00250BF3" w:rsidRPr="00921E77" w:rsidRDefault="00250BF3" w:rsidP="00AF2BFB">
      <w:pPr>
        <w:tabs>
          <w:tab w:val="left" w:pos="0"/>
          <w:tab w:val="left" w:pos="720"/>
          <w:tab w:val="left" w:pos="1440"/>
          <w:tab w:val="left" w:pos="2160"/>
        </w:tabs>
        <w:spacing w:line="360" w:lineRule="auto"/>
        <w:rPr>
          <w:b w:val="0"/>
          <w:color w:val="auto"/>
          <w:sz w:val="24"/>
          <w:szCs w:val="24"/>
        </w:rPr>
      </w:pPr>
      <w:r w:rsidRPr="00AF2BFB">
        <w:rPr>
          <w:b w:val="0"/>
          <w:color w:val="auto"/>
          <w:sz w:val="24"/>
          <w:szCs w:val="24"/>
        </w:rPr>
        <w:tab/>
      </w:r>
      <w:r w:rsidRPr="00AF2BFB">
        <w:rPr>
          <w:bCs/>
          <w:color w:val="auto"/>
          <w:sz w:val="24"/>
          <w:szCs w:val="24"/>
        </w:rPr>
        <w:t>Strategic Finding</w:t>
      </w:r>
      <w:r w:rsidRPr="00AF2BFB">
        <w:rPr>
          <w:b w:val="0"/>
          <w:bCs/>
          <w:color w:val="auto"/>
          <w:sz w:val="24"/>
          <w:szCs w:val="24"/>
        </w:rPr>
        <w:t xml:space="preserve">: </w:t>
      </w:r>
      <w:r w:rsidRPr="00AF2BFB">
        <w:rPr>
          <w:b w:val="0"/>
          <w:color w:val="auto"/>
          <w:sz w:val="24"/>
          <w:szCs w:val="24"/>
        </w:rPr>
        <w:t>In recent years it has been reported that groundwater supplies are dropping and measures should be undertaken to conserve the State’s water resources.  The dwindling water supplies in the Delta are due primarily to heavy agricultural uses such as crop irrigation</w:t>
      </w:r>
      <w:r w:rsidR="00921E77">
        <w:rPr>
          <w:b w:val="0"/>
          <w:color w:val="auto"/>
          <w:sz w:val="24"/>
          <w:szCs w:val="24"/>
        </w:rPr>
        <w:t>.</w:t>
      </w:r>
      <w:r w:rsidRPr="00AF2BFB">
        <w:rPr>
          <w:b w:val="0"/>
          <w:color w:val="auto"/>
          <w:sz w:val="24"/>
          <w:szCs w:val="24"/>
        </w:rPr>
        <w:t xml:space="preserve"> </w:t>
      </w:r>
      <w:r w:rsidR="00AF2BFB">
        <w:rPr>
          <w:b w:val="0"/>
          <w:color w:val="auto"/>
          <w:sz w:val="24"/>
          <w:szCs w:val="24"/>
        </w:rPr>
        <w:t xml:space="preserve"> </w:t>
      </w:r>
      <w:r w:rsidRPr="00AF2BFB">
        <w:rPr>
          <w:b w:val="0"/>
          <w:color w:val="auto"/>
          <w:sz w:val="24"/>
          <w:szCs w:val="24"/>
        </w:rPr>
        <w:t xml:space="preserve">The groundwater is not being replaced fast enough to offset the consumption. </w:t>
      </w:r>
      <w:r w:rsidR="00921E77">
        <w:rPr>
          <w:b w:val="0"/>
          <w:color w:val="auto"/>
          <w:sz w:val="24"/>
          <w:szCs w:val="24"/>
        </w:rPr>
        <w:t xml:space="preserve">Local farming operations are beginning </w:t>
      </w:r>
      <w:r w:rsidR="00227B47">
        <w:rPr>
          <w:b w:val="0"/>
          <w:color w:val="auto"/>
          <w:sz w:val="24"/>
          <w:szCs w:val="24"/>
        </w:rPr>
        <w:t xml:space="preserve">to </w:t>
      </w:r>
      <w:r w:rsidR="00921E77">
        <w:rPr>
          <w:b w:val="0"/>
          <w:color w:val="auto"/>
          <w:sz w:val="24"/>
          <w:szCs w:val="24"/>
        </w:rPr>
        <w:t>embrace</w:t>
      </w:r>
      <w:r w:rsidRPr="00AF2BFB">
        <w:rPr>
          <w:b w:val="0"/>
          <w:color w:val="auto"/>
          <w:sz w:val="24"/>
          <w:szCs w:val="24"/>
        </w:rPr>
        <w:t xml:space="preserve"> </w:t>
      </w:r>
      <w:r w:rsidRPr="00921E77">
        <w:rPr>
          <w:b w:val="0"/>
          <w:color w:val="auto"/>
          <w:sz w:val="24"/>
          <w:szCs w:val="24"/>
        </w:rPr>
        <w:t xml:space="preserve">water reclamation activities for the </w:t>
      </w:r>
      <w:r w:rsidR="00921E77">
        <w:rPr>
          <w:b w:val="0"/>
          <w:color w:val="auto"/>
          <w:sz w:val="24"/>
          <w:szCs w:val="24"/>
        </w:rPr>
        <w:t>conservation of this valuable resource</w:t>
      </w:r>
      <w:r w:rsidRPr="00921E77">
        <w:rPr>
          <w:b w:val="0"/>
          <w:color w:val="auto"/>
          <w:sz w:val="24"/>
          <w:szCs w:val="24"/>
        </w:rPr>
        <w:t>.</w:t>
      </w:r>
    </w:p>
    <w:p w14:paraId="5371690F" w14:textId="5763A936" w:rsidR="00250BF3" w:rsidRPr="008E0B5E" w:rsidRDefault="00250BF3" w:rsidP="00227B47">
      <w:pPr>
        <w:tabs>
          <w:tab w:val="left" w:pos="0"/>
          <w:tab w:val="left" w:pos="720"/>
          <w:tab w:val="left" w:pos="1440"/>
          <w:tab w:val="left" w:pos="2160"/>
        </w:tabs>
        <w:spacing w:line="360" w:lineRule="auto"/>
        <w:rPr>
          <w:b w:val="0"/>
          <w:color w:val="auto"/>
          <w:sz w:val="24"/>
          <w:szCs w:val="24"/>
        </w:rPr>
      </w:pPr>
      <w:r>
        <w:rPr>
          <w:bCs/>
        </w:rPr>
        <w:tab/>
      </w:r>
      <w:r w:rsidRPr="00227B47">
        <w:rPr>
          <w:b w:val="0"/>
          <w:color w:val="auto"/>
          <w:sz w:val="24"/>
          <w:szCs w:val="24"/>
        </w:rPr>
        <w:t xml:space="preserve">Port </w:t>
      </w:r>
      <w:r w:rsidR="00227B47" w:rsidRPr="00227B47">
        <w:rPr>
          <w:b w:val="0"/>
          <w:color w:val="auto"/>
          <w:sz w:val="24"/>
          <w:szCs w:val="24"/>
        </w:rPr>
        <w:t xml:space="preserve">expansion </w:t>
      </w:r>
      <w:r w:rsidRPr="00227B47">
        <w:rPr>
          <w:b w:val="0"/>
          <w:color w:val="auto"/>
          <w:sz w:val="24"/>
          <w:szCs w:val="24"/>
        </w:rPr>
        <w:t xml:space="preserve">projects, as with all new major construction projects in the South Delta area, </w:t>
      </w:r>
      <w:r w:rsidR="00227B47" w:rsidRPr="00227B47">
        <w:rPr>
          <w:b w:val="0"/>
          <w:color w:val="auto"/>
          <w:sz w:val="24"/>
          <w:szCs w:val="24"/>
        </w:rPr>
        <w:t xml:space="preserve">will </w:t>
      </w:r>
      <w:r w:rsidRPr="00227B47">
        <w:rPr>
          <w:b w:val="0"/>
          <w:color w:val="auto"/>
          <w:sz w:val="24"/>
          <w:szCs w:val="24"/>
        </w:rPr>
        <w:t xml:space="preserve">have careful environmental evaluations in order to assess the impact of the projects on their surroundings.  </w:t>
      </w:r>
      <w:r w:rsidR="008E0B5E">
        <w:rPr>
          <w:b w:val="0"/>
          <w:color w:val="auto"/>
          <w:sz w:val="24"/>
          <w:szCs w:val="24"/>
        </w:rPr>
        <w:t>V</w:t>
      </w:r>
      <w:r w:rsidRPr="00227B47">
        <w:rPr>
          <w:b w:val="0"/>
          <w:color w:val="auto"/>
          <w:sz w:val="24"/>
          <w:szCs w:val="24"/>
        </w:rPr>
        <w:t>arious sections of the Environmental Policy Act of 1969 have set forth methods of improving the</w:t>
      </w:r>
      <w:r w:rsidRPr="00227B47">
        <w:rPr>
          <w:color w:val="auto"/>
        </w:rPr>
        <w:t xml:space="preserve"> </w:t>
      </w:r>
      <w:r w:rsidRPr="00227B47">
        <w:rPr>
          <w:b w:val="0"/>
          <w:color w:val="auto"/>
          <w:sz w:val="24"/>
          <w:szCs w:val="24"/>
        </w:rPr>
        <w:t>quality of previously damaged areas, such as streams polluted by domestic waste.  In order to assure the continued potential of the</w:t>
      </w:r>
      <w:r w:rsidRPr="00227B47">
        <w:rPr>
          <w:color w:val="auto"/>
        </w:rPr>
        <w:t xml:space="preserve"> </w:t>
      </w:r>
      <w:r w:rsidRPr="00227B47">
        <w:rPr>
          <w:b w:val="0"/>
          <w:color w:val="auto"/>
          <w:sz w:val="24"/>
          <w:szCs w:val="24"/>
        </w:rPr>
        <w:t>District’s natural</w:t>
      </w:r>
      <w:r w:rsidRPr="00227B47">
        <w:rPr>
          <w:color w:val="auto"/>
        </w:rPr>
        <w:t xml:space="preserve"> </w:t>
      </w:r>
      <w:r w:rsidRPr="008E0B5E">
        <w:rPr>
          <w:b w:val="0"/>
          <w:color w:val="auto"/>
          <w:sz w:val="24"/>
          <w:szCs w:val="24"/>
        </w:rPr>
        <w:t xml:space="preserve">resources </w:t>
      </w:r>
      <w:r w:rsidRPr="008E0B5E">
        <w:rPr>
          <w:b w:val="0"/>
          <w:color w:val="auto"/>
          <w:sz w:val="24"/>
          <w:szCs w:val="24"/>
        </w:rPr>
        <w:lastRenderedPageBreak/>
        <w:t>for future generations, it is imperative that our present action be consistent with conservation goals for the future.</w:t>
      </w:r>
    </w:p>
    <w:p w14:paraId="6639BC02" w14:textId="77777777" w:rsidR="009B1E38" w:rsidRDefault="009B1E38" w:rsidP="00250BF3"/>
    <w:p w14:paraId="306E14E5" w14:textId="2848A295" w:rsidR="00250BF3" w:rsidRDefault="00250BF3" w:rsidP="00DA734F">
      <w:pPr>
        <w:pStyle w:val="TOCHeading"/>
      </w:pPr>
      <w:r>
        <w:t>EXTERNAL FORCES</w:t>
      </w:r>
    </w:p>
    <w:p w14:paraId="0591E907" w14:textId="77777777" w:rsidR="009B1E38" w:rsidRPr="009B1E38" w:rsidRDefault="009B1E38" w:rsidP="009B1E38"/>
    <w:p w14:paraId="0A246EF6" w14:textId="5069B749" w:rsidR="00250BF3" w:rsidRDefault="00250BF3" w:rsidP="00DA734F">
      <w:pPr>
        <w:pStyle w:val="Heading3"/>
      </w:pPr>
      <w:bookmarkStart w:id="15" w:name="_Toc526077173"/>
      <w:r w:rsidRPr="00693603">
        <w:t>Natural</w:t>
      </w:r>
      <w:bookmarkEnd w:id="15"/>
    </w:p>
    <w:p w14:paraId="02A9589F" w14:textId="77777777" w:rsidR="0096637E" w:rsidRPr="0096637E" w:rsidRDefault="0096637E" w:rsidP="0096637E"/>
    <w:p w14:paraId="32C177B5" w14:textId="77777777" w:rsidR="00250BF3" w:rsidRPr="009B1E38" w:rsidRDefault="00250BF3" w:rsidP="009B1E38">
      <w:pPr>
        <w:tabs>
          <w:tab w:val="left" w:pos="0"/>
          <w:tab w:val="left" w:pos="720"/>
          <w:tab w:val="left" w:pos="1440"/>
          <w:tab w:val="left" w:pos="2160"/>
        </w:tabs>
        <w:spacing w:line="360" w:lineRule="auto"/>
        <w:rPr>
          <w:b w:val="0"/>
          <w:color w:val="auto"/>
          <w:sz w:val="24"/>
          <w:szCs w:val="24"/>
        </w:rPr>
      </w:pPr>
      <w:r>
        <w:tab/>
      </w:r>
      <w:r w:rsidRPr="009B1E38">
        <w:rPr>
          <w:b w:val="0"/>
          <w:color w:val="auto"/>
          <w:sz w:val="24"/>
          <w:szCs w:val="24"/>
        </w:rPr>
        <w:t xml:space="preserve">The State of Mississippi, like any other state, is susceptible to a number of natural and man-made hazards. The South Delta region faces the same hazards as the rest of the state and some not associated with the entire state. The region, just like the rest of Mississippi, is threatened annually by devastating tornadoes, drought and severe thunderstorms. Not as frequent, but just as devastating, is the threat of winter storms and hurricanes that approach the state from an angle leaving the region vulnerable to spin off tornadoes and flooding. The South Delta region, by its very nature, is extremely vulnerable to flooding resulting from storms and prolonged periods of rain. Additionally, the threat always exists for a break in the levee that retains the Mississippi River. </w:t>
      </w:r>
    </w:p>
    <w:p w14:paraId="431A3844" w14:textId="77777777" w:rsidR="00250BF3" w:rsidRDefault="00250BF3" w:rsidP="009B1E38">
      <w:pPr>
        <w:tabs>
          <w:tab w:val="left" w:pos="0"/>
          <w:tab w:val="left" w:pos="720"/>
          <w:tab w:val="left" w:pos="1440"/>
          <w:tab w:val="left" w:pos="2160"/>
        </w:tabs>
        <w:spacing w:line="360" w:lineRule="auto"/>
      </w:pPr>
      <w:r w:rsidRPr="009B1E38">
        <w:rPr>
          <w:b w:val="0"/>
          <w:color w:val="auto"/>
          <w:sz w:val="24"/>
          <w:szCs w:val="24"/>
        </w:rPr>
        <w:tab/>
        <w:t>In addition to threats already mentioned, is the region’s location along the New Madrid fault. This location expands the list of natural threats to include earthquakes. Though the threat of an earthquake may seem very small it is a very real possibility and like the others must be included in emergency planning</w:t>
      </w:r>
      <w:r w:rsidRPr="009B1E38">
        <w:rPr>
          <w:color w:val="auto"/>
        </w:rPr>
        <w:t xml:space="preserve"> </w:t>
      </w:r>
      <w:r w:rsidRPr="0096637E">
        <w:rPr>
          <w:b w:val="0"/>
          <w:color w:val="auto"/>
          <w:sz w:val="24"/>
          <w:szCs w:val="24"/>
        </w:rPr>
        <w:t>efforts.</w:t>
      </w:r>
      <w:r>
        <w:t xml:space="preserve"> </w:t>
      </w:r>
    </w:p>
    <w:p w14:paraId="5FED568D" w14:textId="72A9A6A1" w:rsidR="00250BF3" w:rsidRDefault="00250BF3" w:rsidP="00DA734F">
      <w:pPr>
        <w:pStyle w:val="Heading3"/>
      </w:pPr>
      <w:bookmarkStart w:id="16" w:name="_Toc526077174"/>
      <w:r w:rsidRPr="00693603">
        <w:t>Political</w:t>
      </w:r>
      <w:bookmarkEnd w:id="16"/>
    </w:p>
    <w:p w14:paraId="716A50B7" w14:textId="77777777" w:rsidR="00F70B70" w:rsidRPr="00F70B70" w:rsidRDefault="00F70B70" w:rsidP="00F70B70"/>
    <w:p w14:paraId="2F1E54DD" w14:textId="77777777" w:rsidR="00250BF3" w:rsidRPr="00F70B70" w:rsidRDefault="00250BF3" w:rsidP="00F70B70">
      <w:pPr>
        <w:spacing w:line="360" w:lineRule="auto"/>
        <w:rPr>
          <w:b w:val="0"/>
          <w:color w:val="auto"/>
          <w:sz w:val="24"/>
          <w:szCs w:val="24"/>
        </w:rPr>
      </w:pPr>
      <w:r>
        <w:tab/>
      </w:r>
      <w:r w:rsidRPr="00F70B70">
        <w:rPr>
          <w:b w:val="0"/>
          <w:color w:val="auto"/>
          <w:sz w:val="24"/>
          <w:szCs w:val="24"/>
        </w:rPr>
        <w:t xml:space="preserve">There are several politically based external forces that are at work in the South Delta Planning and Development District. These political forces include Federal and State programs as well as the current pro-business administration. </w:t>
      </w:r>
    </w:p>
    <w:p w14:paraId="39AA5C81" w14:textId="3DBA1141" w:rsidR="00250BF3" w:rsidRDefault="00250BF3" w:rsidP="00F70B70">
      <w:pPr>
        <w:spacing w:line="360" w:lineRule="auto"/>
        <w:rPr>
          <w:b w:val="0"/>
          <w:color w:val="auto"/>
          <w:sz w:val="24"/>
          <w:szCs w:val="24"/>
        </w:rPr>
      </w:pPr>
      <w:r w:rsidRPr="00F70B70">
        <w:rPr>
          <w:b w:val="0"/>
          <w:color w:val="auto"/>
          <w:sz w:val="24"/>
          <w:szCs w:val="24"/>
        </w:rPr>
        <w:t xml:space="preserve"> </w:t>
      </w:r>
      <w:r w:rsidRPr="00F70B70">
        <w:rPr>
          <w:b w:val="0"/>
          <w:color w:val="auto"/>
          <w:sz w:val="24"/>
          <w:szCs w:val="24"/>
        </w:rPr>
        <w:tab/>
        <w:t>Portions of the District were included in the Mid Delta Empowerment Zone Alliance. This Empowerment Zone designation, a joint program through the U. S. Department of Housing and Urban Development for urban zones and</w:t>
      </w:r>
      <w:r>
        <w:t xml:space="preserve"> </w:t>
      </w:r>
      <w:r w:rsidRPr="00F70B70">
        <w:rPr>
          <w:b w:val="0"/>
          <w:color w:val="auto"/>
          <w:sz w:val="24"/>
          <w:szCs w:val="24"/>
        </w:rPr>
        <w:t xml:space="preserve">the U. S. Department of Agriculture for rural zones, had a </w:t>
      </w:r>
      <w:r w:rsidR="00F70B70" w:rsidRPr="00F70B70">
        <w:rPr>
          <w:b w:val="0"/>
          <w:color w:val="auto"/>
          <w:sz w:val="24"/>
          <w:szCs w:val="24"/>
        </w:rPr>
        <w:t>ten-year</w:t>
      </w:r>
      <w:r w:rsidRPr="00F70B70">
        <w:rPr>
          <w:b w:val="0"/>
          <w:color w:val="auto"/>
          <w:sz w:val="24"/>
          <w:szCs w:val="24"/>
        </w:rPr>
        <w:t xml:space="preserve"> time frame. Even though the time frame for the Empowerment Zone has expired, the benefits of this designation are still in</w:t>
      </w:r>
      <w:r w:rsidRPr="00F70B70">
        <w:rPr>
          <w:color w:val="auto"/>
        </w:rPr>
        <w:t xml:space="preserve"> </w:t>
      </w:r>
      <w:r w:rsidRPr="00F70B70">
        <w:rPr>
          <w:b w:val="0"/>
          <w:color w:val="auto"/>
          <w:sz w:val="24"/>
          <w:szCs w:val="24"/>
        </w:rPr>
        <w:t xml:space="preserve">evidence. The broad and flexible usage of </w:t>
      </w:r>
      <w:r w:rsidRPr="00F70B70">
        <w:rPr>
          <w:b w:val="0"/>
          <w:color w:val="auto"/>
          <w:sz w:val="24"/>
          <w:szCs w:val="24"/>
        </w:rPr>
        <w:lastRenderedPageBreak/>
        <w:t>the funds associated with the designation provided an additional</w:t>
      </w:r>
      <w:r w:rsidRPr="00F70B70">
        <w:rPr>
          <w:color w:val="auto"/>
        </w:rPr>
        <w:t xml:space="preserve"> </w:t>
      </w:r>
      <w:r w:rsidRPr="00F70B70">
        <w:rPr>
          <w:b w:val="0"/>
          <w:color w:val="auto"/>
          <w:sz w:val="24"/>
          <w:szCs w:val="24"/>
        </w:rPr>
        <w:t xml:space="preserve">resource for financing projects of all types. These projects have included water system improvements, sewer system improvements, port facility additions and drainage improvements just to name a few. All of these projects continue to provide benefit to the citizens of the region long after the expiration of the Empowerment Zone designation. </w:t>
      </w:r>
    </w:p>
    <w:p w14:paraId="61112990" w14:textId="4323F4C9" w:rsidR="003C009D" w:rsidRPr="0070400F" w:rsidRDefault="0050535C" w:rsidP="0070400F">
      <w:pPr>
        <w:pStyle w:val="NormalWeb"/>
        <w:shd w:val="clear" w:color="auto" w:fill="FFFFFF"/>
        <w:spacing w:before="0" w:beforeAutospacing="0" w:after="0" w:afterAutospacing="0" w:line="360" w:lineRule="auto"/>
        <w:textAlignment w:val="baseline"/>
        <w:rPr>
          <w:rFonts w:asciiTheme="minorHAnsi" w:hAnsiTheme="minorHAnsi" w:cstheme="minorHAnsi"/>
          <w:b/>
        </w:rPr>
      </w:pPr>
      <w:r>
        <w:rPr>
          <w:b/>
        </w:rPr>
        <w:tab/>
      </w:r>
      <w:r w:rsidRPr="0070400F">
        <w:rPr>
          <w:rFonts w:asciiTheme="minorHAnsi" w:hAnsiTheme="minorHAnsi" w:cstheme="minorHAnsi"/>
        </w:rPr>
        <w:t>Now</w:t>
      </w:r>
      <w:r w:rsidR="0070400F">
        <w:rPr>
          <w:rFonts w:asciiTheme="minorHAnsi" w:hAnsiTheme="minorHAnsi" w:cstheme="minorHAnsi"/>
        </w:rPr>
        <w:t>,</w:t>
      </w:r>
      <w:r w:rsidRPr="0070400F">
        <w:rPr>
          <w:rFonts w:asciiTheme="minorHAnsi" w:hAnsiTheme="minorHAnsi" w:cstheme="minorHAnsi"/>
        </w:rPr>
        <w:t xml:space="preserve"> there are 7 census tracts within the District that have been designated for the very new Opportunity Zone program.</w:t>
      </w:r>
      <w:r w:rsidR="003C009D" w:rsidRPr="0070400F">
        <w:rPr>
          <w:rFonts w:asciiTheme="minorHAnsi" w:hAnsiTheme="minorHAnsi" w:cstheme="minorHAnsi"/>
        </w:rPr>
        <w:t xml:space="preserve"> </w:t>
      </w:r>
      <w:r w:rsidR="003C009D" w:rsidRPr="0070400F">
        <w:rPr>
          <w:rStyle w:val="Strong"/>
          <w:rFonts w:asciiTheme="minorHAnsi" w:hAnsiTheme="minorHAnsi" w:cstheme="minorHAnsi"/>
          <w:b w:val="0"/>
          <w:bdr w:val="none" w:sz="0" w:space="0" w:color="auto" w:frame="1"/>
        </w:rPr>
        <w:t>The Tax Cuts and Jobs Act of 2017 established Opportunity Zones as a new community development program aimed to encourage long term investments in low-income and rural communities.</w:t>
      </w:r>
      <w:r w:rsidR="0070400F">
        <w:rPr>
          <w:rStyle w:val="Strong"/>
          <w:rFonts w:asciiTheme="minorHAnsi" w:hAnsiTheme="minorHAnsi" w:cstheme="minorHAnsi"/>
          <w:b w:val="0"/>
          <w:bdr w:val="none" w:sz="0" w:space="0" w:color="auto" w:frame="1"/>
        </w:rPr>
        <w:t xml:space="preserve"> </w:t>
      </w:r>
    </w:p>
    <w:p w14:paraId="6A746116" w14:textId="77777777" w:rsidR="003C009D" w:rsidRPr="0070400F" w:rsidRDefault="003C009D" w:rsidP="0070400F">
      <w:pPr>
        <w:pStyle w:val="NormalWeb"/>
        <w:shd w:val="clear" w:color="auto" w:fill="FFFFFF"/>
        <w:spacing w:before="0" w:beforeAutospacing="0" w:after="0" w:afterAutospacing="0" w:line="360" w:lineRule="auto"/>
        <w:ind w:firstLine="720"/>
        <w:textAlignment w:val="baseline"/>
        <w:rPr>
          <w:rFonts w:asciiTheme="minorHAnsi" w:hAnsiTheme="minorHAnsi" w:cstheme="minorHAnsi"/>
        </w:rPr>
      </w:pPr>
      <w:r w:rsidRPr="0070400F">
        <w:rPr>
          <w:rFonts w:asciiTheme="minorHAnsi" w:hAnsiTheme="minorHAnsi" w:cstheme="minorHAnsi"/>
        </w:rPr>
        <w:t>Private investors can earn tax relief through investments made in qualified Opportunity Funds. In turn, Qualified Opportunity Funds must be invested in designated Opportunity Zones. Low-income communities, defined as census tracts with a poverty rate of 20 percent or greater and/or family income less than 80 percent of the area’s median income, were eligible for consideration as Opportunity Zones. Each state could nominate up to 25 percent of the total number of eligible low-income community census tracts within the state.</w:t>
      </w:r>
    </w:p>
    <w:p w14:paraId="0DBD78CA" w14:textId="77777777" w:rsidR="003C009D" w:rsidRPr="0070400F" w:rsidRDefault="003C009D" w:rsidP="0070400F">
      <w:pPr>
        <w:pStyle w:val="NormalWeb"/>
        <w:shd w:val="clear" w:color="auto" w:fill="FFFFFF"/>
        <w:spacing w:before="0" w:beforeAutospacing="0" w:after="0" w:afterAutospacing="0" w:line="360" w:lineRule="auto"/>
        <w:ind w:firstLine="720"/>
        <w:textAlignment w:val="baseline"/>
        <w:rPr>
          <w:rFonts w:asciiTheme="minorHAnsi" w:hAnsiTheme="minorHAnsi" w:cstheme="minorHAnsi"/>
        </w:rPr>
      </w:pPr>
      <w:r w:rsidRPr="0070400F">
        <w:rPr>
          <w:rFonts w:asciiTheme="minorHAnsi" w:hAnsiTheme="minorHAnsi" w:cstheme="minorHAnsi"/>
        </w:rPr>
        <w:t>The U.S. Department of Treasury approves the nominated census tracts and administers the Opportunity Zone Program. States were required to submit Opportunity Zone applications to the U.S. Department of Treasury no later than March 21, 2018. Mississippi accepted and reviewed applications for tracts to receive consideration. Governor Phil Bryant submitted his nominations to the U.S. Department of Treasury on March 19, 2018.</w:t>
      </w:r>
    </w:p>
    <w:p w14:paraId="6E211423" w14:textId="6647710F" w:rsidR="00250BF3" w:rsidRDefault="00250BF3" w:rsidP="00DA734F">
      <w:pPr>
        <w:pStyle w:val="Heading3"/>
      </w:pPr>
      <w:bookmarkStart w:id="17" w:name="_Toc526077175"/>
      <w:r w:rsidRPr="00693603">
        <w:t>Economic</w:t>
      </w:r>
      <w:bookmarkEnd w:id="17"/>
    </w:p>
    <w:p w14:paraId="5DC93366" w14:textId="77777777" w:rsidR="006B4FFE" w:rsidRPr="006B4FFE" w:rsidRDefault="006B4FFE" w:rsidP="006B4FFE"/>
    <w:p w14:paraId="060E72A9" w14:textId="5222F0B2" w:rsidR="00250BF3" w:rsidRDefault="00250BF3" w:rsidP="006B4FFE">
      <w:pPr>
        <w:spacing w:line="360" w:lineRule="auto"/>
      </w:pPr>
      <w:r>
        <w:tab/>
      </w:r>
      <w:r w:rsidRPr="006B4FFE">
        <w:rPr>
          <w:b w:val="0"/>
          <w:color w:val="auto"/>
          <w:sz w:val="24"/>
          <w:szCs w:val="24"/>
        </w:rPr>
        <w:t xml:space="preserve">The previous cluster analysis leads us to a number of conclusions concerning the impact, of the national economy as a whole and private sector actions, on the economy of the South Delta region. </w:t>
      </w:r>
      <w:r w:rsidR="006C6B4F">
        <w:rPr>
          <w:b w:val="0"/>
          <w:color w:val="auto"/>
          <w:sz w:val="24"/>
          <w:szCs w:val="24"/>
        </w:rPr>
        <w:t xml:space="preserve">One would assume </w:t>
      </w:r>
      <w:r w:rsidRPr="006B4FFE">
        <w:rPr>
          <w:b w:val="0"/>
          <w:color w:val="auto"/>
          <w:sz w:val="24"/>
          <w:szCs w:val="24"/>
        </w:rPr>
        <w:t>that two</w:t>
      </w:r>
      <w:r w:rsidR="006C6B4F">
        <w:rPr>
          <w:b w:val="0"/>
          <w:color w:val="auto"/>
          <w:sz w:val="24"/>
          <w:szCs w:val="24"/>
        </w:rPr>
        <w:t xml:space="preserve"> of the higher-ranking</w:t>
      </w:r>
      <w:r w:rsidRPr="006B4FFE">
        <w:rPr>
          <w:b w:val="0"/>
          <w:color w:val="auto"/>
          <w:sz w:val="24"/>
          <w:szCs w:val="24"/>
        </w:rPr>
        <w:t xml:space="preserve"> clusters, </w:t>
      </w:r>
      <w:r w:rsidR="006C6B4F">
        <w:rPr>
          <w:b w:val="0"/>
          <w:color w:val="auto"/>
          <w:sz w:val="24"/>
          <w:szCs w:val="24"/>
        </w:rPr>
        <w:t>agribusiness and health care and social assistance</w:t>
      </w:r>
      <w:r w:rsidRPr="006B4FFE">
        <w:rPr>
          <w:b w:val="0"/>
          <w:color w:val="auto"/>
          <w:sz w:val="24"/>
          <w:szCs w:val="24"/>
        </w:rPr>
        <w:t>, would not</w:t>
      </w:r>
      <w:r w:rsidRPr="006B4FFE">
        <w:rPr>
          <w:color w:val="auto"/>
        </w:rPr>
        <w:t xml:space="preserve"> </w:t>
      </w:r>
      <w:r w:rsidRPr="006B4FFE">
        <w:rPr>
          <w:b w:val="0"/>
          <w:color w:val="auto"/>
          <w:sz w:val="24"/>
          <w:szCs w:val="24"/>
        </w:rPr>
        <w:t xml:space="preserve">feel the same impact of the ups and downs of the national economy as other clusters might. Food and health care are items of necessity and as such </w:t>
      </w:r>
      <w:r w:rsidR="006C6B4F">
        <w:rPr>
          <w:b w:val="0"/>
          <w:color w:val="auto"/>
          <w:sz w:val="24"/>
          <w:szCs w:val="24"/>
        </w:rPr>
        <w:t>would not seem to be</w:t>
      </w:r>
      <w:r w:rsidRPr="006B4FFE">
        <w:rPr>
          <w:b w:val="0"/>
          <w:color w:val="auto"/>
          <w:sz w:val="24"/>
          <w:szCs w:val="24"/>
        </w:rPr>
        <w:t xml:space="preserve"> as easily impacted by </w:t>
      </w:r>
      <w:r w:rsidR="006C6B4F">
        <w:rPr>
          <w:b w:val="0"/>
          <w:color w:val="auto"/>
          <w:sz w:val="24"/>
          <w:szCs w:val="24"/>
        </w:rPr>
        <w:t xml:space="preserve">swings in the </w:t>
      </w:r>
      <w:r w:rsidRPr="006B4FFE">
        <w:rPr>
          <w:b w:val="0"/>
          <w:color w:val="auto"/>
          <w:sz w:val="24"/>
          <w:szCs w:val="24"/>
        </w:rPr>
        <w:t>economy.</w:t>
      </w:r>
      <w:r w:rsidRPr="006B4FFE">
        <w:rPr>
          <w:color w:val="auto"/>
        </w:rPr>
        <w:t xml:space="preserve">  </w:t>
      </w:r>
      <w:r w:rsidR="00B10158">
        <w:rPr>
          <w:b w:val="0"/>
          <w:color w:val="auto"/>
          <w:sz w:val="24"/>
          <w:szCs w:val="24"/>
        </w:rPr>
        <w:t xml:space="preserve">However, </w:t>
      </w:r>
      <w:r w:rsidR="00F9672F">
        <w:rPr>
          <w:b w:val="0"/>
          <w:color w:val="auto"/>
          <w:sz w:val="24"/>
          <w:szCs w:val="24"/>
        </w:rPr>
        <w:t xml:space="preserve">as everything, including the identified clusters/sectors, becomes part of the global economy they become subject to the ups and downs.  Advances in technology are impacting </w:t>
      </w:r>
      <w:r w:rsidR="00A65229">
        <w:rPr>
          <w:b w:val="0"/>
          <w:color w:val="auto"/>
          <w:sz w:val="24"/>
          <w:szCs w:val="24"/>
        </w:rPr>
        <w:t xml:space="preserve">all three of these </w:t>
      </w:r>
      <w:r w:rsidR="00A65229">
        <w:rPr>
          <w:b w:val="0"/>
          <w:color w:val="auto"/>
          <w:sz w:val="24"/>
          <w:szCs w:val="24"/>
        </w:rPr>
        <w:lastRenderedPageBreak/>
        <w:t xml:space="preserve">sectors/clusters on an almost </w:t>
      </w:r>
      <w:r w:rsidR="00F9672F">
        <w:rPr>
          <w:b w:val="0"/>
          <w:color w:val="auto"/>
          <w:sz w:val="24"/>
          <w:szCs w:val="24"/>
        </w:rPr>
        <w:t>daily</w:t>
      </w:r>
      <w:r w:rsidR="00A65229">
        <w:rPr>
          <w:b w:val="0"/>
          <w:color w:val="auto"/>
          <w:sz w:val="24"/>
          <w:szCs w:val="24"/>
        </w:rPr>
        <w:t xml:space="preserve"> basis</w:t>
      </w:r>
      <w:r w:rsidR="00F9672F">
        <w:rPr>
          <w:b w:val="0"/>
          <w:color w:val="auto"/>
          <w:sz w:val="24"/>
          <w:szCs w:val="24"/>
        </w:rPr>
        <w:t>.</w:t>
      </w:r>
      <w:r w:rsidRPr="006B4FFE">
        <w:rPr>
          <w:b w:val="0"/>
          <w:color w:val="auto"/>
          <w:sz w:val="24"/>
          <w:szCs w:val="24"/>
        </w:rPr>
        <w:t xml:space="preserve"> </w:t>
      </w:r>
      <w:r w:rsidR="00A65229">
        <w:rPr>
          <w:b w:val="0"/>
          <w:color w:val="auto"/>
          <w:sz w:val="24"/>
          <w:szCs w:val="24"/>
        </w:rPr>
        <w:t xml:space="preserve">It is imperative that the South Delta region adapts to the changing economic, industrial and service climate.  Taking advantage of the changes can improve the region’s business attractiveness.  </w:t>
      </w:r>
    </w:p>
    <w:p w14:paraId="73517F41" w14:textId="35690155" w:rsidR="00250BF3" w:rsidRPr="00A65229" w:rsidRDefault="00250BF3" w:rsidP="00A65229">
      <w:pPr>
        <w:spacing w:line="360" w:lineRule="auto"/>
        <w:rPr>
          <w:b w:val="0"/>
          <w:color w:val="auto"/>
          <w:sz w:val="24"/>
          <w:szCs w:val="24"/>
        </w:rPr>
      </w:pPr>
      <w:r>
        <w:tab/>
      </w:r>
      <w:r w:rsidRPr="00A65229">
        <w:rPr>
          <w:b w:val="0"/>
          <w:color w:val="auto"/>
          <w:sz w:val="24"/>
          <w:szCs w:val="24"/>
        </w:rPr>
        <w:t>Multi-</w:t>
      </w:r>
      <w:r w:rsidR="00A65229" w:rsidRPr="00A65229">
        <w:rPr>
          <w:b w:val="0"/>
          <w:color w:val="auto"/>
          <w:sz w:val="24"/>
          <w:szCs w:val="24"/>
        </w:rPr>
        <w:t>million-dollar</w:t>
      </w:r>
      <w:r w:rsidRPr="00A65229">
        <w:rPr>
          <w:b w:val="0"/>
          <w:color w:val="auto"/>
          <w:sz w:val="24"/>
          <w:szCs w:val="24"/>
        </w:rPr>
        <w:t xml:space="preserve"> private sector investment in the State of Mississippi should be a boon to all areas of the State, not just the location of the investment. These benefits may be somewhat indirect but, benefits nonetheless. The location of the Nissan</w:t>
      </w:r>
      <w:r w:rsidR="006E14A7">
        <w:rPr>
          <w:b w:val="0"/>
          <w:color w:val="auto"/>
          <w:sz w:val="24"/>
          <w:szCs w:val="24"/>
        </w:rPr>
        <w:t xml:space="preserve">, </w:t>
      </w:r>
      <w:r w:rsidRPr="00A65229">
        <w:rPr>
          <w:b w:val="0"/>
          <w:color w:val="auto"/>
          <w:sz w:val="24"/>
          <w:szCs w:val="24"/>
        </w:rPr>
        <w:t>Toyota</w:t>
      </w:r>
      <w:r w:rsidR="006E14A7">
        <w:rPr>
          <w:b w:val="0"/>
          <w:color w:val="auto"/>
          <w:sz w:val="24"/>
          <w:szCs w:val="24"/>
        </w:rPr>
        <w:t>, and Continental</w:t>
      </w:r>
      <w:r w:rsidRPr="00A65229">
        <w:rPr>
          <w:b w:val="0"/>
          <w:color w:val="auto"/>
          <w:sz w:val="24"/>
          <w:szCs w:val="24"/>
        </w:rPr>
        <w:t xml:space="preserve"> plants in the state </w:t>
      </w:r>
      <w:r w:rsidR="006E14A7">
        <w:rPr>
          <w:b w:val="0"/>
          <w:color w:val="auto"/>
          <w:sz w:val="24"/>
          <w:szCs w:val="24"/>
        </w:rPr>
        <w:t xml:space="preserve">can </w:t>
      </w:r>
      <w:r w:rsidRPr="00A65229">
        <w:rPr>
          <w:b w:val="0"/>
          <w:color w:val="auto"/>
          <w:sz w:val="24"/>
          <w:szCs w:val="24"/>
        </w:rPr>
        <w:t>improve the economy of the South Delta region through investment and job creation</w:t>
      </w:r>
      <w:r w:rsidR="006E14A7">
        <w:rPr>
          <w:b w:val="0"/>
          <w:color w:val="auto"/>
          <w:sz w:val="24"/>
          <w:szCs w:val="24"/>
        </w:rPr>
        <w:t xml:space="preserve"> by focusing on </w:t>
      </w:r>
      <w:r w:rsidR="00FF350C">
        <w:rPr>
          <w:b w:val="0"/>
          <w:color w:val="auto"/>
          <w:sz w:val="24"/>
          <w:szCs w:val="24"/>
        </w:rPr>
        <w:t>bringing ancillary businesses to the region.</w:t>
      </w:r>
      <w:r w:rsidRPr="00A65229">
        <w:rPr>
          <w:b w:val="0"/>
          <w:color w:val="auto"/>
          <w:sz w:val="24"/>
          <w:szCs w:val="24"/>
        </w:rPr>
        <w:t xml:space="preserve"> </w:t>
      </w:r>
      <w:r w:rsidR="00FF350C">
        <w:rPr>
          <w:b w:val="0"/>
          <w:color w:val="auto"/>
          <w:sz w:val="24"/>
          <w:szCs w:val="24"/>
        </w:rPr>
        <w:t>Additionally</w:t>
      </w:r>
      <w:r w:rsidRPr="00A65229">
        <w:rPr>
          <w:b w:val="0"/>
          <w:color w:val="auto"/>
          <w:sz w:val="24"/>
          <w:szCs w:val="24"/>
        </w:rPr>
        <w:t xml:space="preserve">, these </w:t>
      </w:r>
      <w:r w:rsidR="00FF350C">
        <w:rPr>
          <w:b w:val="0"/>
          <w:color w:val="auto"/>
          <w:sz w:val="24"/>
          <w:szCs w:val="24"/>
        </w:rPr>
        <w:t>major investments</w:t>
      </w:r>
      <w:r w:rsidRPr="00A65229">
        <w:rPr>
          <w:b w:val="0"/>
          <w:color w:val="auto"/>
          <w:sz w:val="24"/>
          <w:szCs w:val="24"/>
        </w:rPr>
        <w:t xml:space="preserve"> improve the overall financial status of the State thereby allowing the Legislature the opportunity to increase the funding for programs that help all areas of the State. These programs include the Small Municipalities and Limited Population County Grant Program, the </w:t>
      </w:r>
      <w:r w:rsidR="00FF350C">
        <w:rPr>
          <w:b w:val="0"/>
          <w:color w:val="auto"/>
          <w:sz w:val="24"/>
          <w:szCs w:val="24"/>
        </w:rPr>
        <w:t>Mississippi Works</w:t>
      </w:r>
      <w:r w:rsidRPr="00A65229">
        <w:rPr>
          <w:b w:val="0"/>
          <w:color w:val="auto"/>
          <w:sz w:val="24"/>
          <w:szCs w:val="24"/>
        </w:rPr>
        <w:t xml:space="preserve"> Program and the Development Infrastructure Program</w:t>
      </w:r>
      <w:r w:rsidR="00AB636C">
        <w:rPr>
          <w:b w:val="0"/>
          <w:color w:val="auto"/>
          <w:sz w:val="24"/>
          <w:szCs w:val="24"/>
        </w:rPr>
        <w:t>.</w:t>
      </w:r>
      <w:r w:rsidRPr="00A65229">
        <w:rPr>
          <w:b w:val="0"/>
          <w:color w:val="auto"/>
          <w:sz w:val="24"/>
          <w:szCs w:val="24"/>
        </w:rPr>
        <w:t xml:space="preserve"> </w:t>
      </w:r>
    </w:p>
    <w:p w14:paraId="22804C7F" w14:textId="46CA97AC" w:rsidR="00AB636C" w:rsidRDefault="00AB636C" w:rsidP="00DA734F">
      <w:pPr>
        <w:pStyle w:val="Heading3"/>
      </w:pPr>
      <w:bookmarkStart w:id="18" w:name="_Toc526077176"/>
      <w:r>
        <w:t>Social</w:t>
      </w:r>
      <w:bookmarkEnd w:id="18"/>
    </w:p>
    <w:p w14:paraId="65298D01" w14:textId="77777777" w:rsidR="00AB636C" w:rsidRPr="00AB636C" w:rsidRDefault="00AB636C" w:rsidP="00AB636C"/>
    <w:p w14:paraId="2C018EA1" w14:textId="08E955F8" w:rsidR="00250BF3" w:rsidRPr="00AB636C" w:rsidRDefault="00250BF3" w:rsidP="00AB636C">
      <w:pPr>
        <w:spacing w:line="360" w:lineRule="auto"/>
        <w:rPr>
          <w:b w:val="0"/>
          <w:color w:val="auto"/>
          <w:sz w:val="24"/>
          <w:szCs w:val="24"/>
        </w:rPr>
      </w:pPr>
      <w:r>
        <w:tab/>
      </w:r>
      <w:r w:rsidRPr="00AB636C">
        <w:rPr>
          <w:b w:val="0"/>
          <w:color w:val="auto"/>
          <w:sz w:val="24"/>
          <w:szCs w:val="24"/>
        </w:rPr>
        <w:t>Although the overall population of the District has continued to decrease, the Hispanic population has been on a very slow but steady rise.  Based on statistics and regional trend observations this increase is likely to continue. As the overall population declines through out</w:t>
      </w:r>
      <w:r w:rsidR="00AB636C">
        <w:rPr>
          <w:b w:val="0"/>
          <w:color w:val="auto"/>
          <w:sz w:val="24"/>
          <w:szCs w:val="24"/>
        </w:rPr>
        <w:t>-</w:t>
      </w:r>
      <w:r w:rsidRPr="00AB636C">
        <w:rPr>
          <w:b w:val="0"/>
          <w:color w:val="auto"/>
          <w:sz w:val="24"/>
          <w:szCs w:val="24"/>
        </w:rPr>
        <w:t xml:space="preserve"> migration and the participating workforce declines through out</w:t>
      </w:r>
      <w:r w:rsidR="00AB636C">
        <w:rPr>
          <w:b w:val="0"/>
          <w:color w:val="auto"/>
          <w:sz w:val="24"/>
          <w:szCs w:val="24"/>
        </w:rPr>
        <w:t>-</w:t>
      </w:r>
      <w:r w:rsidRPr="00AB636C">
        <w:rPr>
          <w:b w:val="0"/>
          <w:color w:val="auto"/>
          <w:sz w:val="24"/>
          <w:szCs w:val="24"/>
        </w:rPr>
        <w:t xml:space="preserve">migration and aging another segment of the population will step in to fill the void. </w:t>
      </w:r>
    </w:p>
    <w:p w14:paraId="31DE6781" w14:textId="77777777" w:rsidR="004175C3" w:rsidRDefault="00250BF3" w:rsidP="00C451C5">
      <w:pPr>
        <w:spacing w:line="360" w:lineRule="auto"/>
        <w:rPr>
          <w:color w:val="auto"/>
        </w:rPr>
      </w:pPr>
      <w:r>
        <w:tab/>
      </w:r>
      <w:r w:rsidRPr="00C451C5">
        <w:rPr>
          <w:color w:val="auto"/>
          <w:sz w:val="24"/>
          <w:szCs w:val="24"/>
        </w:rPr>
        <w:t>Strategic Finding</w:t>
      </w:r>
      <w:r w:rsidRPr="00C451C5">
        <w:rPr>
          <w:b w:val="0"/>
          <w:color w:val="auto"/>
          <w:sz w:val="24"/>
          <w:szCs w:val="24"/>
        </w:rPr>
        <w:t xml:space="preserve">: It is crucial for the future economic health of the South Delta region that the external factors be considered for future project development and implementation. Capitalizing on the changing </w:t>
      </w:r>
      <w:r w:rsidR="00C451C5">
        <w:rPr>
          <w:b w:val="0"/>
          <w:color w:val="auto"/>
          <w:sz w:val="24"/>
          <w:szCs w:val="24"/>
        </w:rPr>
        <w:t>agribusiness</w:t>
      </w:r>
      <w:r w:rsidRPr="00C451C5">
        <w:rPr>
          <w:b w:val="0"/>
          <w:color w:val="auto"/>
          <w:sz w:val="24"/>
          <w:szCs w:val="24"/>
        </w:rPr>
        <w:t xml:space="preserve"> sector</w:t>
      </w:r>
      <w:r w:rsidR="00C451C5">
        <w:rPr>
          <w:b w:val="0"/>
          <w:color w:val="auto"/>
          <w:sz w:val="24"/>
          <w:szCs w:val="24"/>
        </w:rPr>
        <w:t>,</w:t>
      </w:r>
      <w:r w:rsidRPr="00C451C5">
        <w:rPr>
          <w:b w:val="0"/>
          <w:color w:val="auto"/>
          <w:sz w:val="24"/>
          <w:szCs w:val="24"/>
        </w:rPr>
        <w:t xml:space="preserve"> fostering the health</w:t>
      </w:r>
      <w:r w:rsidR="00C451C5">
        <w:rPr>
          <w:b w:val="0"/>
          <w:color w:val="auto"/>
          <w:sz w:val="24"/>
          <w:szCs w:val="24"/>
        </w:rPr>
        <w:t xml:space="preserve"> care </w:t>
      </w:r>
      <w:r w:rsidRPr="00C451C5">
        <w:rPr>
          <w:b w:val="0"/>
          <w:color w:val="auto"/>
          <w:sz w:val="24"/>
          <w:szCs w:val="24"/>
        </w:rPr>
        <w:t xml:space="preserve">and </w:t>
      </w:r>
      <w:r w:rsidR="00C451C5">
        <w:rPr>
          <w:b w:val="0"/>
          <w:color w:val="auto"/>
          <w:sz w:val="24"/>
          <w:szCs w:val="24"/>
        </w:rPr>
        <w:t xml:space="preserve">social assistance sector, focusing on recruiting the 50 – 200 employee manufacturers and always supporting the arts, entertainment, and tourism sector </w:t>
      </w:r>
      <w:r w:rsidRPr="00C451C5">
        <w:rPr>
          <w:b w:val="0"/>
          <w:color w:val="auto"/>
          <w:sz w:val="24"/>
          <w:szCs w:val="24"/>
        </w:rPr>
        <w:t xml:space="preserve">is imperative for </w:t>
      </w:r>
      <w:r w:rsidR="00C451C5">
        <w:rPr>
          <w:b w:val="0"/>
          <w:color w:val="auto"/>
          <w:sz w:val="24"/>
          <w:szCs w:val="24"/>
        </w:rPr>
        <w:t xml:space="preserve">the </w:t>
      </w:r>
      <w:r w:rsidRPr="00C451C5">
        <w:rPr>
          <w:b w:val="0"/>
          <w:color w:val="auto"/>
          <w:sz w:val="24"/>
          <w:szCs w:val="24"/>
        </w:rPr>
        <w:t>future growth and stability</w:t>
      </w:r>
      <w:r w:rsidR="00C451C5">
        <w:rPr>
          <w:b w:val="0"/>
          <w:color w:val="auto"/>
          <w:sz w:val="24"/>
          <w:szCs w:val="24"/>
        </w:rPr>
        <w:t xml:space="preserve"> of the region</w:t>
      </w:r>
      <w:r w:rsidRPr="00C451C5">
        <w:rPr>
          <w:b w:val="0"/>
          <w:color w:val="auto"/>
          <w:sz w:val="24"/>
          <w:szCs w:val="24"/>
        </w:rPr>
        <w:t>.</w:t>
      </w:r>
      <w:r w:rsidRPr="00C451C5">
        <w:rPr>
          <w:color w:val="auto"/>
        </w:rPr>
        <w:t xml:space="preserve">  </w:t>
      </w:r>
    </w:p>
    <w:p w14:paraId="1C42BB7B" w14:textId="1696A566" w:rsidR="003A17C1" w:rsidRPr="00F44504" w:rsidRDefault="003A17C1" w:rsidP="00DA734F">
      <w:pPr>
        <w:pStyle w:val="Heading3"/>
      </w:pPr>
      <w:bookmarkStart w:id="19" w:name="_Toc526077177"/>
      <w:r>
        <w:t>Resiliency</w:t>
      </w:r>
      <w:bookmarkEnd w:id="19"/>
    </w:p>
    <w:p w14:paraId="0997B68B" w14:textId="77777777" w:rsidR="003A17C1" w:rsidRDefault="003A17C1" w:rsidP="00C451C5">
      <w:pPr>
        <w:spacing w:line="360" w:lineRule="auto"/>
      </w:pPr>
    </w:p>
    <w:p w14:paraId="316C415D" w14:textId="77777777" w:rsidR="00787CD7" w:rsidRDefault="00E05641" w:rsidP="00396D74">
      <w:pPr>
        <w:spacing w:line="360" w:lineRule="auto"/>
        <w:ind w:firstLine="720"/>
        <w:rPr>
          <w:b w:val="0"/>
          <w:color w:val="auto"/>
          <w:sz w:val="24"/>
          <w:szCs w:val="24"/>
        </w:rPr>
      </w:pPr>
      <w:r>
        <w:rPr>
          <w:b w:val="0"/>
          <w:color w:val="auto"/>
          <w:sz w:val="24"/>
          <w:szCs w:val="24"/>
        </w:rPr>
        <w:t xml:space="preserve">The Economic Development Administration </w:t>
      </w:r>
      <w:r w:rsidR="00107BC4">
        <w:rPr>
          <w:b w:val="0"/>
          <w:color w:val="auto"/>
          <w:sz w:val="24"/>
          <w:szCs w:val="24"/>
        </w:rPr>
        <w:t xml:space="preserve">considers resilience in three ways: a region’s ability to recover from a disaster; a region’s ability to withstand a disaster, and; a region’s ability to avoid/prevent a disaster.  </w:t>
      </w:r>
      <w:r w:rsidR="00250BF3" w:rsidRPr="003A17C1">
        <w:rPr>
          <w:b w:val="0"/>
          <w:color w:val="auto"/>
          <w:sz w:val="24"/>
          <w:szCs w:val="24"/>
        </w:rPr>
        <w:t>Because of the potential for natural</w:t>
      </w:r>
      <w:r w:rsidR="00BF3340">
        <w:rPr>
          <w:b w:val="0"/>
          <w:color w:val="auto"/>
          <w:sz w:val="24"/>
          <w:szCs w:val="24"/>
        </w:rPr>
        <w:t>, economic, and political</w:t>
      </w:r>
      <w:r w:rsidR="00250BF3" w:rsidRPr="003A17C1">
        <w:rPr>
          <w:b w:val="0"/>
          <w:color w:val="auto"/>
          <w:sz w:val="24"/>
          <w:szCs w:val="24"/>
        </w:rPr>
        <w:t xml:space="preserve"> </w:t>
      </w:r>
      <w:r w:rsidR="00250BF3" w:rsidRPr="003A17C1">
        <w:rPr>
          <w:b w:val="0"/>
          <w:color w:val="auto"/>
          <w:sz w:val="24"/>
          <w:szCs w:val="24"/>
        </w:rPr>
        <w:lastRenderedPageBreak/>
        <w:t xml:space="preserve">disasters it is essential </w:t>
      </w:r>
      <w:r w:rsidR="00BF3340">
        <w:rPr>
          <w:b w:val="0"/>
          <w:color w:val="auto"/>
          <w:sz w:val="24"/>
          <w:szCs w:val="24"/>
        </w:rPr>
        <w:t>for</w:t>
      </w:r>
      <w:r w:rsidR="00250BF3" w:rsidRPr="003A17C1">
        <w:rPr>
          <w:b w:val="0"/>
          <w:color w:val="auto"/>
          <w:sz w:val="24"/>
          <w:szCs w:val="24"/>
        </w:rPr>
        <w:t xml:space="preserve"> develop</w:t>
      </w:r>
      <w:r w:rsidR="00BF3340">
        <w:rPr>
          <w:b w:val="0"/>
          <w:color w:val="auto"/>
          <w:sz w:val="24"/>
          <w:szCs w:val="24"/>
        </w:rPr>
        <w:t>ment to be</w:t>
      </w:r>
      <w:r w:rsidR="00250BF3" w:rsidRPr="003A17C1">
        <w:rPr>
          <w:b w:val="0"/>
          <w:color w:val="auto"/>
          <w:sz w:val="24"/>
          <w:szCs w:val="24"/>
        </w:rPr>
        <w:t xml:space="preserve"> as disaster resistant as possible.  It is also critical to understand that disasters </w:t>
      </w:r>
      <w:r w:rsidR="00107BC4">
        <w:rPr>
          <w:b w:val="0"/>
          <w:color w:val="auto"/>
          <w:sz w:val="24"/>
          <w:szCs w:val="24"/>
        </w:rPr>
        <w:t xml:space="preserve">do </w:t>
      </w:r>
      <w:r w:rsidR="00250BF3" w:rsidRPr="003A17C1">
        <w:rPr>
          <w:b w:val="0"/>
          <w:color w:val="auto"/>
          <w:sz w:val="24"/>
          <w:szCs w:val="24"/>
        </w:rPr>
        <w:t>happen</w:t>
      </w:r>
      <w:r w:rsidR="00107BC4">
        <w:rPr>
          <w:b w:val="0"/>
          <w:color w:val="auto"/>
          <w:sz w:val="24"/>
          <w:szCs w:val="24"/>
        </w:rPr>
        <w:t>.</w:t>
      </w:r>
      <w:r w:rsidR="00250BF3" w:rsidRPr="003A17C1">
        <w:rPr>
          <w:b w:val="0"/>
          <w:color w:val="auto"/>
          <w:sz w:val="24"/>
          <w:szCs w:val="24"/>
        </w:rPr>
        <w:t xml:space="preserve"> </w:t>
      </w:r>
      <w:r w:rsidR="00107BC4">
        <w:rPr>
          <w:b w:val="0"/>
          <w:color w:val="auto"/>
          <w:sz w:val="24"/>
          <w:szCs w:val="24"/>
        </w:rPr>
        <w:t>In the case of a disruption to “normal” it will be necessary for South Delta to act as the central point of contact</w:t>
      </w:r>
      <w:r w:rsidR="00526BB0">
        <w:rPr>
          <w:b w:val="0"/>
          <w:color w:val="auto"/>
          <w:sz w:val="24"/>
          <w:szCs w:val="24"/>
        </w:rPr>
        <w:t xml:space="preserve"> for coordination, </w:t>
      </w:r>
      <w:r w:rsidR="00612E64">
        <w:rPr>
          <w:b w:val="0"/>
          <w:color w:val="auto"/>
          <w:sz w:val="24"/>
          <w:szCs w:val="24"/>
        </w:rPr>
        <w:t>Information dissemination</w:t>
      </w:r>
      <w:r w:rsidR="00787CD7">
        <w:rPr>
          <w:b w:val="0"/>
          <w:color w:val="auto"/>
          <w:sz w:val="24"/>
          <w:szCs w:val="24"/>
        </w:rPr>
        <w:t>, and grant administration.  It is imperative in these situations to have prior knowledge</w:t>
      </w:r>
      <w:r w:rsidR="00250BF3" w:rsidRPr="003A17C1">
        <w:rPr>
          <w:b w:val="0"/>
          <w:color w:val="auto"/>
          <w:sz w:val="24"/>
          <w:szCs w:val="24"/>
        </w:rPr>
        <w:t xml:space="preserve"> of the assistance available from agencies such as the Economic Development Administration, the Federal Emergency Management Agency and the U. S. Department of Housing and Urban Development is imperative.</w:t>
      </w:r>
      <w:r w:rsidR="00787CD7">
        <w:rPr>
          <w:b w:val="0"/>
          <w:color w:val="auto"/>
          <w:sz w:val="24"/>
          <w:szCs w:val="24"/>
        </w:rPr>
        <w:t xml:space="preserve"> Experience with these agencies makes the District the logical focal point for post-disaster recovery.</w:t>
      </w:r>
    </w:p>
    <w:p w14:paraId="52C98862" w14:textId="004F30F5" w:rsidR="00250BF3" w:rsidRPr="003A17C1" w:rsidRDefault="00787CD7" w:rsidP="00396D74">
      <w:pPr>
        <w:spacing w:line="360" w:lineRule="auto"/>
        <w:ind w:firstLine="720"/>
        <w:rPr>
          <w:b w:val="0"/>
          <w:color w:val="auto"/>
          <w:sz w:val="24"/>
          <w:szCs w:val="24"/>
        </w:rPr>
      </w:pPr>
      <w:r>
        <w:rPr>
          <w:b w:val="0"/>
          <w:color w:val="auto"/>
          <w:sz w:val="24"/>
          <w:szCs w:val="24"/>
        </w:rPr>
        <w:t xml:space="preserve">It is also important to not lose site of the fact that the district </w:t>
      </w:r>
      <w:r w:rsidR="00A90006">
        <w:rPr>
          <w:b w:val="0"/>
          <w:color w:val="auto"/>
          <w:sz w:val="24"/>
          <w:szCs w:val="24"/>
        </w:rPr>
        <w:t xml:space="preserve">can and </w:t>
      </w:r>
      <w:r>
        <w:rPr>
          <w:b w:val="0"/>
          <w:color w:val="auto"/>
          <w:sz w:val="24"/>
          <w:szCs w:val="24"/>
        </w:rPr>
        <w:t>should be the</w:t>
      </w:r>
      <w:r w:rsidR="003B1F0A">
        <w:rPr>
          <w:b w:val="0"/>
          <w:color w:val="auto"/>
          <w:sz w:val="24"/>
          <w:szCs w:val="24"/>
        </w:rPr>
        <w:t xml:space="preserve"> leader in pre-disaster planning and development guidance.  </w:t>
      </w:r>
      <w:r w:rsidR="00F53DF3">
        <w:rPr>
          <w:b w:val="0"/>
          <w:color w:val="auto"/>
          <w:sz w:val="24"/>
          <w:szCs w:val="24"/>
        </w:rPr>
        <w:t xml:space="preserve">When one thinks of a disaster, it is generally with the idea that it is very sudden.  That can certainly be the case.  Economic </w:t>
      </w:r>
      <w:r w:rsidR="00640A50">
        <w:rPr>
          <w:b w:val="0"/>
          <w:color w:val="auto"/>
          <w:sz w:val="24"/>
          <w:szCs w:val="24"/>
        </w:rPr>
        <w:t>and natural disasters that have occurred in the region, however, to this point have</w:t>
      </w:r>
      <w:r>
        <w:rPr>
          <w:b w:val="0"/>
          <w:color w:val="auto"/>
          <w:sz w:val="24"/>
          <w:szCs w:val="24"/>
        </w:rPr>
        <w:t xml:space="preserve"> </w:t>
      </w:r>
      <w:r w:rsidR="00640A50">
        <w:rPr>
          <w:b w:val="0"/>
          <w:color w:val="auto"/>
          <w:sz w:val="24"/>
          <w:szCs w:val="24"/>
        </w:rPr>
        <w:t xml:space="preserve">been rather slow moving.  A disaster is never a particularly good thing; however, at the pace </w:t>
      </w:r>
      <w:r w:rsidR="00B426AA">
        <w:rPr>
          <w:b w:val="0"/>
          <w:color w:val="auto"/>
          <w:sz w:val="24"/>
          <w:szCs w:val="24"/>
        </w:rPr>
        <w:t>of the events that have occurred in th</w:t>
      </w:r>
      <w:r w:rsidR="00B21A01">
        <w:rPr>
          <w:b w:val="0"/>
          <w:color w:val="auto"/>
          <w:sz w:val="24"/>
          <w:szCs w:val="24"/>
        </w:rPr>
        <w:t>is area, such as the 2011 flood, have provided opportunities to study and learn.  The District in its collaborative effort with Delta Strong is focusing industry placement away</w:t>
      </w:r>
      <w:r w:rsidR="00A825C8">
        <w:rPr>
          <w:b w:val="0"/>
          <w:color w:val="auto"/>
          <w:sz w:val="24"/>
          <w:szCs w:val="24"/>
        </w:rPr>
        <w:t xml:space="preserve"> from flood prone areas and recruitment of industries that are smaller and more numerous. The “don’t put all </w:t>
      </w:r>
      <w:r w:rsidR="00723F80">
        <w:rPr>
          <w:b w:val="0"/>
          <w:color w:val="auto"/>
          <w:sz w:val="24"/>
          <w:szCs w:val="24"/>
        </w:rPr>
        <w:t xml:space="preserve">of </w:t>
      </w:r>
      <w:r w:rsidR="00A825C8">
        <w:rPr>
          <w:b w:val="0"/>
          <w:color w:val="auto"/>
          <w:sz w:val="24"/>
          <w:szCs w:val="24"/>
        </w:rPr>
        <w:t>your eggs in one basket” style of development.  If all of your area employment relies on one industry that falls to some type of disruption, recovery will be much more difficult.</w:t>
      </w:r>
      <w:r w:rsidR="00EE7219">
        <w:rPr>
          <w:b w:val="0"/>
          <w:color w:val="auto"/>
          <w:sz w:val="24"/>
          <w:szCs w:val="24"/>
        </w:rPr>
        <w:t xml:space="preserve"> </w:t>
      </w:r>
      <w:r w:rsidR="000C4501">
        <w:rPr>
          <w:b w:val="0"/>
          <w:color w:val="auto"/>
          <w:sz w:val="24"/>
          <w:szCs w:val="24"/>
        </w:rPr>
        <w:t xml:space="preserve">In addition to this more proactive approach to development of new business and industry, South Delta is also actively trying to assist existing industry </w:t>
      </w:r>
      <w:r w:rsidR="00723F80">
        <w:rPr>
          <w:b w:val="0"/>
          <w:color w:val="auto"/>
          <w:sz w:val="24"/>
          <w:szCs w:val="24"/>
        </w:rPr>
        <w:t>to become more resistant to issues</w:t>
      </w:r>
      <w:r w:rsidR="003A0F08">
        <w:rPr>
          <w:b w:val="0"/>
          <w:color w:val="auto"/>
          <w:sz w:val="24"/>
          <w:szCs w:val="24"/>
        </w:rPr>
        <w:t xml:space="preserve"> that may arise.</w:t>
      </w:r>
    </w:p>
    <w:p w14:paraId="0B7F1967" w14:textId="4E18BA8D" w:rsidR="0083715F" w:rsidRDefault="0083715F" w:rsidP="00E16516">
      <w:pPr>
        <w:tabs>
          <w:tab w:val="left" w:pos="0"/>
        </w:tabs>
        <w:spacing w:line="360" w:lineRule="auto"/>
        <w:rPr>
          <w:rFonts w:asciiTheme="majorHAnsi" w:hAnsiTheme="majorHAnsi" w:cstheme="majorHAnsi"/>
          <w:sz w:val="52"/>
          <w:szCs w:val="52"/>
        </w:rPr>
      </w:pPr>
    </w:p>
    <w:p w14:paraId="25B98A4B" w14:textId="59FB20BB" w:rsidR="00DA734F" w:rsidRDefault="00DA734F" w:rsidP="00E16516">
      <w:pPr>
        <w:tabs>
          <w:tab w:val="left" w:pos="0"/>
        </w:tabs>
        <w:spacing w:line="360" w:lineRule="auto"/>
        <w:rPr>
          <w:rFonts w:asciiTheme="majorHAnsi" w:hAnsiTheme="majorHAnsi" w:cstheme="majorHAnsi"/>
          <w:sz w:val="52"/>
          <w:szCs w:val="52"/>
        </w:rPr>
      </w:pPr>
    </w:p>
    <w:p w14:paraId="12239CB3" w14:textId="7B3F2EAE" w:rsidR="00DA734F" w:rsidRDefault="00DA734F" w:rsidP="00E16516">
      <w:pPr>
        <w:tabs>
          <w:tab w:val="left" w:pos="0"/>
        </w:tabs>
        <w:spacing w:line="360" w:lineRule="auto"/>
        <w:rPr>
          <w:rFonts w:asciiTheme="majorHAnsi" w:hAnsiTheme="majorHAnsi" w:cstheme="majorHAnsi"/>
          <w:sz w:val="52"/>
          <w:szCs w:val="52"/>
        </w:rPr>
      </w:pPr>
    </w:p>
    <w:p w14:paraId="41EEB722" w14:textId="77777777" w:rsidR="00DA734F" w:rsidRDefault="00DA734F" w:rsidP="00E16516">
      <w:pPr>
        <w:tabs>
          <w:tab w:val="left" w:pos="0"/>
        </w:tabs>
        <w:spacing w:line="360" w:lineRule="auto"/>
        <w:rPr>
          <w:rFonts w:asciiTheme="majorHAnsi" w:hAnsiTheme="majorHAnsi" w:cstheme="majorHAnsi"/>
          <w:sz w:val="52"/>
          <w:szCs w:val="52"/>
        </w:rPr>
      </w:pPr>
    </w:p>
    <w:p w14:paraId="6FAF56DD" w14:textId="3856AAB7" w:rsidR="005241CA" w:rsidRDefault="00127E08" w:rsidP="00DA734F">
      <w:pPr>
        <w:pStyle w:val="Heading1"/>
      </w:pPr>
      <w:bookmarkStart w:id="20" w:name="_Toc526077178"/>
      <w:r>
        <w:lastRenderedPageBreak/>
        <w:t>SWOT</w:t>
      </w:r>
      <w:r w:rsidR="005241CA">
        <w:t xml:space="preserve"> Analysis</w:t>
      </w:r>
      <w:bookmarkEnd w:id="20"/>
    </w:p>
    <w:p w14:paraId="3D2CA22D" w14:textId="5CD6D979" w:rsidR="002B2CD1" w:rsidRDefault="002B2CD1" w:rsidP="00DA734F">
      <w:pPr>
        <w:pStyle w:val="TOCHeading"/>
      </w:pPr>
      <w:r w:rsidRPr="002B2CD1">
        <w:t>Strengths/Weaknesses/Opportunities/Threats</w:t>
      </w:r>
    </w:p>
    <w:p w14:paraId="3961D990" w14:textId="79E444A6" w:rsidR="002B2CD1" w:rsidRDefault="002B2CD1" w:rsidP="002B2CD1"/>
    <w:p w14:paraId="452A7E41" w14:textId="40285D3C" w:rsidR="002B2CD1" w:rsidRDefault="002B2CD1" w:rsidP="00DA734F">
      <w:pPr>
        <w:pStyle w:val="Heading3"/>
      </w:pPr>
      <w:bookmarkStart w:id="21" w:name="_Toc526077179"/>
      <w:r w:rsidRPr="002B2CD1">
        <w:t>Strengths</w:t>
      </w:r>
      <w:bookmarkEnd w:id="21"/>
    </w:p>
    <w:p w14:paraId="678DA834" w14:textId="407AB1D3" w:rsidR="002B2CD1" w:rsidRDefault="002B2CD1" w:rsidP="0083715F">
      <w:pPr>
        <w:spacing w:line="360" w:lineRule="auto"/>
        <w:rPr>
          <w:u w:val="single"/>
        </w:rPr>
      </w:pPr>
    </w:p>
    <w:p w14:paraId="3E04CAD0" w14:textId="00DA205F" w:rsidR="002B2CD1" w:rsidRPr="002B2CD1" w:rsidRDefault="002B2CD1" w:rsidP="0083715F">
      <w:pPr>
        <w:pStyle w:val="ListParagraph"/>
        <w:numPr>
          <w:ilvl w:val="0"/>
          <w:numId w:val="1"/>
        </w:numPr>
        <w:spacing w:line="360" w:lineRule="auto"/>
        <w:rPr>
          <w:sz w:val="24"/>
          <w:szCs w:val="24"/>
          <w:u w:val="single"/>
        </w:rPr>
      </w:pPr>
      <w:r>
        <w:rPr>
          <w:b w:val="0"/>
          <w:color w:val="auto"/>
          <w:sz w:val="24"/>
          <w:szCs w:val="24"/>
        </w:rPr>
        <w:t>Location – Mississippi River Ports, highways, short-line rail, and airports.</w:t>
      </w:r>
    </w:p>
    <w:p w14:paraId="4B1889D8" w14:textId="68DCFD5D" w:rsidR="002B2CD1" w:rsidRPr="002B2CD1" w:rsidRDefault="002B2CD1" w:rsidP="0083715F">
      <w:pPr>
        <w:pStyle w:val="ListParagraph"/>
        <w:numPr>
          <w:ilvl w:val="0"/>
          <w:numId w:val="1"/>
        </w:numPr>
        <w:spacing w:line="360" w:lineRule="auto"/>
        <w:rPr>
          <w:color w:val="auto"/>
          <w:sz w:val="24"/>
          <w:szCs w:val="24"/>
          <w:u w:val="single"/>
        </w:rPr>
      </w:pPr>
      <w:r w:rsidRPr="002B2CD1">
        <w:rPr>
          <w:b w:val="0"/>
          <w:color w:val="auto"/>
          <w:sz w:val="24"/>
          <w:szCs w:val="24"/>
        </w:rPr>
        <w:t>Delta Strong</w:t>
      </w:r>
    </w:p>
    <w:p w14:paraId="50A69A79" w14:textId="0288C2A3" w:rsidR="00847505" w:rsidRPr="00847505" w:rsidRDefault="002B2CD1" w:rsidP="0083715F">
      <w:pPr>
        <w:pStyle w:val="ListParagraph"/>
        <w:numPr>
          <w:ilvl w:val="0"/>
          <w:numId w:val="1"/>
        </w:numPr>
        <w:spacing w:line="360" w:lineRule="auto"/>
        <w:rPr>
          <w:color w:val="auto"/>
          <w:sz w:val="24"/>
          <w:szCs w:val="24"/>
          <w:u w:val="single"/>
        </w:rPr>
      </w:pPr>
      <w:r w:rsidRPr="002B2CD1">
        <w:rPr>
          <w:b w:val="0"/>
          <w:color w:val="auto"/>
          <w:sz w:val="24"/>
          <w:szCs w:val="24"/>
        </w:rPr>
        <w:t>Work</w:t>
      </w:r>
      <w:r>
        <w:rPr>
          <w:b w:val="0"/>
          <w:color w:val="auto"/>
          <w:sz w:val="24"/>
          <w:szCs w:val="24"/>
        </w:rPr>
        <w:t>force Training – Delta Workforce Investment Area</w:t>
      </w:r>
    </w:p>
    <w:p w14:paraId="539FA52E" w14:textId="6755CE21" w:rsidR="00847505" w:rsidRPr="00847505" w:rsidRDefault="00847505" w:rsidP="0083715F">
      <w:pPr>
        <w:pStyle w:val="ListParagraph"/>
        <w:numPr>
          <w:ilvl w:val="0"/>
          <w:numId w:val="1"/>
        </w:numPr>
        <w:spacing w:line="360" w:lineRule="auto"/>
        <w:rPr>
          <w:color w:val="auto"/>
          <w:sz w:val="24"/>
          <w:szCs w:val="24"/>
          <w:u w:val="single"/>
        </w:rPr>
      </w:pPr>
      <w:r>
        <w:rPr>
          <w:b w:val="0"/>
          <w:color w:val="auto"/>
          <w:sz w:val="24"/>
          <w:szCs w:val="24"/>
        </w:rPr>
        <w:t xml:space="preserve">Newly </w:t>
      </w:r>
      <w:r w:rsidR="000A3671">
        <w:rPr>
          <w:b w:val="0"/>
          <w:color w:val="auto"/>
          <w:sz w:val="24"/>
          <w:szCs w:val="24"/>
        </w:rPr>
        <w:t>F</w:t>
      </w:r>
      <w:r>
        <w:rPr>
          <w:b w:val="0"/>
          <w:color w:val="auto"/>
          <w:sz w:val="24"/>
          <w:szCs w:val="24"/>
        </w:rPr>
        <w:t xml:space="preserve">ormed </w:t>
      </w:r>
      <w:r w:rsidR="000A3671">
        <w:rPr>
          <w:b w:val="0"/>
          <w:color w:val="auto"/>
          <w:sz w:val="24"/>
          <w:szCs w:val="24"/>
        </w:rPr>
        <w:t>R</w:t>
      </w:r>
      <w:r>
        <w:rPr>
          <w:b w:val="0"/>
          <w:color w:val="auto"/>
          <w:sz w:val="24"/>
          <w:szCs w:val="24"/>
        </w:rPr>
        <w:t xml:space="preserve">egional </w:t>
      </w:r>
      <w:r w:rsidR="000A3671">
        <w:rPr>
          <w:b w:val="0"/>
          <w:color w:val="auto"/>
          <w:sz w:val="24"/>
          <w:szCs w:val="24"/>
        </w:rPr>
        <w:t>C</w:t>
      </w:r>
      <w:r>
        <w:rPr>
          <w:b w:val="0"/>
          <w:color w:val="auto"/>
          <w:sz w:val="24"/>
          <w:szCs w:val="24"/>
        </w:rPr>
        <w:t>ollaborations</w:t>
      </w:r>
    </w:p>
    <w:p w14:paraId="1B47FB60" w14:textId="665D74B4" w:rsidR="002B2CD1" w:rsidRPr="002B2CD1" w:rsidRDefault="002B2CD1" w:rsidP="0083715F">
      <w:pPr>
        <w:pStyle w:val="ListParagraph"/>
        <w:numPr>
          <w:ilvl w:val="0"/>
          <w:numId w:val="1"/>
        </w:numPr>
        <w:spacing w:line="360" w:lineRule="auto"/>
        <w:rPr>
          <w:color w:val="auto"/>
          <w:sz w:val="24"/>
          <w:szCs w:val="24"/>
          <w:u w:val="single"/>
        </w:rPr>
      </w:pPr>
      <w:r>
        <w:rPr>
          <w:b w:val="0"/>
          <w:color w:val="auto"/>
          <w:sz w:val="24"/>
          <w:szCs w:val="24"/>
        </w:rPr>
        <w:t>Post-Secondary Educational Opportunities</w:t>
      </w:r>
    </w:p>
    <w:p w14:paraId="2A53179A" w14:textId="44A8CF89" w:rsidR="002B2CD1" w:rsidRPr="002B2CD1" w:rsidRDefault="002B2CD1" w:rsidP="0083715F">
      <w:pPr>
        <w:pStyle w:val="ListParagraph"/>
        <w:numPr>
          <w:ilvl w:val="0"/>
          <w:numId w:val="1"/>
        </w:numPr>
        <w:spacing w:line="360" w:lineRule="auto"/>
        <w:rPr>
          <w:color w:val="auto"/>
          <w:sz w:val="24"/>
          <w:szCs w:val="24"/>
          <w:u w:val="single"/>
        </w:rPr>
      </w:pPr>
      <w:r>
        <w:rPr>
          <w:b w:val="0"/>
          <w:color w:val="auto"/>
          <w:sz w:val="24"/>
          <w:szCs w:val="24"/>
        </w:rPr>
        <w:t>Agricultural Opportunities</w:t>
      </w:r>
    </w:p>
    <w:p w14:paraId="1B2E8DCB" w14:textId="4DD365D7" w:rsidR="002B2CD1" w:rsidRPr="002B2CD1" w:rsidRDefault="002B2CD1" w:rsidP="0083715F">
      <w:pPr>
        <w:pStyle w:val="ListParagraph"/>
        <w:numPr>
          <w:ilvl w:val="0"/>
          <w:numId w:val="1"/>
        </w:numPr>
        <w:spacing w:line="360" w:lineRule="auto"/>
        <w:rPr>
          <w:color w:val="auto"/>
          <w:sz w:val="24"/>
          <w:szCs w:val="24"/>
          <w:u w:val="single"/>
        </w:rPr>
      </w:pPr>
      <w:r>
        <w:rPr>
          <w:b w:val="0"/>
          <w:color w:val="auto"/>
          <w:sz w:val="24"/>
          <w:szCs w:val="24"/>
        </w:rPr>
        <w:t>Abundant Natural Resources</w:t>
      </w:r>
    </w:p>
    <w:p w14:paraId="41F6CF88" w14:textId="11DA2DD0" w:rsidR="002B2CD1" w:rsidRPr="00614EF2" w:rsidRDefault="00614EF2" w:rsidP="0083715F">
      <w:pPr>
        <w:pStyle w:val="ListParagraph"/>
        <w:numPr>
          <w:ilvl w:val="0"/>
          <w:numId w:val="1"/>
        </w:numPr>
        <w:spacing w:line="360" w:lineRule="auto"/>
        <w:rPr>
          <w:color w:val="auto"/>
          <w:sz w:val="24"/>
          <w:szCs w:val="24"/>
          <w:u w:val="single"/>
        </w:rPr>
      </w:pPr>
      <w:r>
        <w:rPr>
          <w:b w:val="0"/>
          <w:color w:val="auto"/>
          <w:sz w:val="24"/>
          <w:szCs w:val="24"/>
        </w:rPr>
        <w:t>Available Industrial Sites</w:t>
      </w:r>
    </w:p>
    <w:p w14:paraId="7A1C4DD7" w14:textId="4E8DBDB4" w:rsidR="00614EF2" w:rsidRPr="00614EF2" w:rsidRDefault="00614EF2" w:rsidP="0083715F">
      <w:pPr>
        <w:pStyle w:val="ListParagraph"/>
        <w:numPr>
          <w:ilvl w:val="0"/>
          <w:numId w:val="1"/>
        </w:numPr>
        <w:spacing w:line="360" w:lineRule="auto"/>
        <w:rPr>
          <w:color w:val="auto"/>
          <w:sz w:val="24"/>
          <w:szCs w:val="24"/>
          <w:u w:val="single"/>
        </w:rPr>
      </w:pPr>
      <w:r>
        <w:rPr>
          <w:b w:val="0"/>
          <w:color w:val="auto"/>
          <w:sz w:val="24"/>
          <w:szCs w:val="24"/>
        </w:rPr>
        <w:t>ACT Work Ready Communities</w:t>
      </w:r>
    </w:p>
    <w:p w14:paraId="2EB37078" w14:textId="492E479B" w:rsidR="00614EF2" w:rsidRPr="00C107C3" w:rsidRDefault="00614EF2" w:rsidP="0083715F">
      <w:pPr>
        <w:pStyle w:val="ListParagraph"/>
        <w:numPr>
          <w:ilvl w:val="0"/>
          <w:numId w:val="1"/>
        </w:numPr>
        <w:spacing w:line="360" w:lineRule="auto"/>
        <w:rPr>
          <w:color w:val="auto"/>
          <w:sz w:val="24"/>
          <w:szCs w:val="24"/>
          <w:u w:val="single"/>
        </w:rPr>
      </w:pPr>
      <w:r>
        <w:rPr>
          <w:b w:val="0"/>
          <w:color w:val="auto"/>
          <w:sz w:val="24"/>
          <w:szCs w:val="24"/>
        </w:rPr>
        <w:t>Tourism – Points of Interest</w:t>
      </w:r>
    </w:p>
    <w:p w14:paraId="0F7DEA64" w14:textId="1DCAB745" w:rsidR="00C107C3" w:rsidRDefault="00C107C3" w:rsidP="0083715F">
      <w:pPr>
        <w:spacing w:line="360" w:lineRule="auto"/>
        <w:rPr>
          <w:color w:val="auto"/>
          <w:sz w:val="24"/>
          <w:szCs w:val="24"/>
          <w:u w:val="single"/>
        </w:rPr>
      </w:pPr>
    </w:p>
    <w:p w14:paraId="04E5913C" w14:textId="3DD7F026" w:rsidR="00C107C3" w:rsidRDefault="00C107C3" w:rsidP="00DA734F">
      <w:pPr>
        <w:pStyle w:val="Heading3"/>
      </w:pPr>
      <w:bookmarkStart w:id="22" w:name="_Toc526077180"/>
      <w:r>
        <w:t>Weaknesses</w:t>
      </w:r>
      <w:bookmarkEnd w:id="22"/>
    </w:p>
    <w:p w14:paraId="2024BA26" w14:textId="3C05FD33" w:rsidR="00C107C3" w:rsidRDefault="00C107C3" w:rsidP="0083715F">
      <w:pPr>
        <w:spacing w:line="360" w:lineRule="auto"/>
        <w:rPr>
          <w:color w:val="auto"/>
          <w:sz w:val="24"/>
          <w:szCs w:val="24"/>
          <w:u w:val="single"/>
        </w:rPr>
      </w:pPr>
    </w:p>
    <w:p w14:paraId="4CCF6C9C" w14:textId="00C9AAE3" w:rsidR="00C107C3" w:rsidRDefault="00C107C3" w:rsidP="0083715F">
      <w:pPr>
        <w:pStyle w:val="ListParagraph"/>
        <w:numPr>
          <w:ilvl w:val="0"/>
          <w:numId w:val="2"/>
        </w:numPr>
        <w:spacing w:line="360" w:lineRule="auto"/>
        <w:rPr>
          <w:b w:val="0"/>
          <w:color w:val="auto"/>
          <w:sz w:val="24"/>
          <w:szCs w:val="24"/>
        </w:rPr>
      </w:pPr>
      <w:r>
        <w:rPr>
          <w:b w:val="0"/>
          <w:color w:val="auto"/>
          <w:sz w:val="24"/>
          <w:szCs w:val="24"/>
        </w:rPr>
        <w:t>Millennial “Brain Drain”</w:t>
      </w:r>
    </w:p>
    <w:p w14:paraId="53AD8448" w14:textId="77F6B987" w:rsidR="00C107C3" w:rsidRDefault="00C107C3" w:rsidP="0083715F">
      <w:pPr>
        <w:pStyle w:val="ListParagraph"/>
        <w:numPr>
          <w:ilvl w:val="0"/>
          <w:numId w:val="2"/>
        </w:numPr>
        <w:spacing w:line="360" w:lineRule="auto"/>
        <w:rPr>
          <w:b w:val="0"/>
          <w:color w:val="auto"/>
          <w:sz w:val="24"/>
          <w:szCs w:val="24"/>
        </w:rPr>
      </w:pPr>
      <w:r>
        <w:rPr>
          <w:b w:val="0"/>
          <w:color w:val="auto"/>
          <w:sz w:val="24"/>
          <w:szCs w:val="24"/>
        </w:rPr>
        <w:t>Aging/Deteriorating Infrastructure</w:t>
      </w:r>
    </w:p>
    <w:p w14:paraId="4F3867C7" w14:textId="2D7613C2" w:rsidR="00C107C3" w:rsidRDefault="00EA102F" w:rsidP="0083715F">
      <w:pPr>
        <w:pStyle w:val="ListParagraph"/>
        <w:numPr>
          <w:ilvl w:val="0"/>
          <w:numId w:val="2"/>
        </w:numPr>
        <w:spacing w:line="360" w:lineRule="auto"/>
        <w:rPr>
          <w:b w:val="0"/>
          <w:color w:val="auto"/>
          <w:sz w:val="24"/>
          <w:szCs w:val="24"/>
        </w:rPr>
      </w:pPr>
      <w:r>
        <w:rPr>
          <w:b w:val="0"/>
          <w:color w:val="auto"/>
          <w:sz w:val="24"/>
          <w:szCs w:val="24"/>
        </w:rPr>
        <w:t xml:space="preserve">Diminishing </w:t>
      </w:r>
      <w:r w:rsidR="000A3671">
        <w:rPr>
          <w:b w:val="0"/>
          <w:color w:val="auto"/>
          <w:sz w:val="24"/>
          <w:szCs w:val="24"/>
        </w:rPr>
        <w:t>A</w:t>
      </w:r>
      <w:r>
        <w:rPr>
          <w:b w:val="0"/>
          <w:color w:val="auto"/>
          <w:sz w:val="24"/>
          <w:szCs w:val="24"/>
        </w:rPr>
        <w:t xml:space="preserve">vailability of </w:t>
      </w:r>
      <w:r w:rsidR="000A3671">
        <w:rPr>
          <w:b w:val="0"/>
          <w:color w:val="auto"/>
          <w:sz w:val="24"/>
          <w:szCs w:val="24"/>
        </w:rPr>
        <w:t>Skilled Labor</w:t>
      </w:r>
    </w:p>
    <w:p w14:paraId="25E0C468" w14:textId="00C2E9A7" w:rsidR="000A3671" w:rsidRDefault="000A3671" w:rsidP="0083715F">
      <w:pPr>
        <w:pStyle w:val="ListParagraph"/>
        <w:numPr>
          <w:ilvl w:val="0"/>
          <w:numId w:val="2"/>
        </w:numPr>
        <w:spacing w:line="360" w:lineRule="auto"/>
        <w:rPr>
          <w:b w:val="0"/>
          <w:color w:val="auto"/>
          <w:sz w:val="24"/>
          <w:szCs w:val="24"/>
        </w:rPr>
      </w:pPr>
      <w:r>
        <w:rPr>
          <w:b w:val="0"/>
          <w:color w:val="auto"/>
          <w:sz w:val="24"/>
          <w:szCs w:val="24"/>
        </w:rPr>
        <w:t>Education System K – 12</w:t>
      </w:r>
    </w:p>
    <w:p w14:paraId="23680DAC" w14:textId="008D6AC6" w:rsidR="000A3671" w:rsidRDefault="00FA1E90" w:rsidP="0083715F">
      <w:pPr>
        <w:pStyle w:val="ListParagraph"/>
        <w:numPr>
          <w:ilvl w:val="0"/>
          <w:numId w:val="2"/>
        </w:numPr>
        <w:spacing w:line="360" w:lineRule="auto"/>
        <w:rPr>
          <w:b w:val="0"/>
          <w:color w:val="auto"/>
          <w:sz w:val="24"/>
          <w:szCs w:val="24"/>
        </w:rPr>
      </w:pPr>
      <w:r>
        <w:rPr>
          <w:b w:val="0"/>
          <w:color w:val="auto"/>
          <w:sz w:val="24"/>
          <w:szCs w:val="24"/>
        </w:rPr>
        <w:t>Inadequate Worker Soft Skills</w:t>
      </w:r>
    </w:p>
    <w:p w14:paraId="4C45E959" w14:textId="63367467" w:rsidR="00FA1E90" w:rsidRDefault="00FA1E90" w:rsidP="0083715F">
      <w:pPr>
        <w:pStyle w:val="ListParagraph"/>
        <w:numPr>
          <w:ilvl w:val="0"/>
          <w:numId w:val="2"/>
        </w:numPr>
        <w:spacing w:line="360" w:lineRule="auto"/>
        <w:rPr>
          <w:b w:val="0"/>
          <w:color w:val="auto"/>
          <w:sz w:val="24"/>
          <w:szCs w:val="24"/>
        </w:rPr>
      </w:pPr>
      <w:r>
        <w:rPr>
          <w:b w:val="0"/>
          <w:color w:val="auto"/>
          <w:sz w:val="24"/>
          <w:szCs w:val="24"/>
        </w:rPr>
        <w:t>Lack of Living Wage Jobs</w:t>
      </w:r>
    </w:p>
    <w:p w14:paraId="3B1C72BA" w14:textId="214A913C" w:rsidR="00FA1E90" w:rsidRDefault="00FA1E90" w:rsidP="0083715F">
      <w:pPr>
        <w:pStyle w:val="ListParagraph"/>
        <w:numPr>
          <w:ilvl w:val="0"/>
          <w:numId w:val="2"/>
        </w:numPr>
        <w:spacing w:line="360" w:lineRule="auto"/>
        <w:rPr>
          <w:b w:val="0"/>
          <w:color w:val="auto"/>
          <w:sz w:val="24"/>
          <w:szCs w:val="24"/>
        </w:rPr>
      </w:pPr>
      <w:r>
        <w:rPr>
          <w:b w:val="0"/>
          <w:color w:val="auto"/>
          <w:sz w:val="24"/>
          <w:szCs w:val="24"/>
        </w:rPr>
        <w:t>Drug Use Among Working Age Population</w:t>
      </w:r>
    </w:p>
    <w:p w14:paraId="44B26D7C" w14:textId="052993D5" w:rsidR="00FA1E90" w:rsidRDefault="00FA1E90" w:rsidP="0083715F">
      <w:pPr>
        <w:pStyle w:val="ListParagraph"/>
        <w:numPr>
          <w:ilvl w:val="0"/>
          <w:numId w:val="2"/>
        </w:numPr>
        <w:spacing w:line="360" w:lineRule="auto"/>
        <w:rPr>
          <w:b w:val="0"/>
          <w:color w:val="auto"/>
          <w:sz w:val="24"/>
          <w:szCs w:val="24"/>
        </w:rPr>
      </w:pPr>
      <w:r>
        <w:rPr>
          <w:b w:val="0"/>
          <w:color w:val="auto"/>
          <w:sz w:val="24"/>
          <w:szCs w:val="24"/>
        </w:rPr>
        <w:t>Public Attitude</w:t>
      </w:r>
    </w:p>
    <w:p w14:paraId="2719075B" w14:textId="67586E7B" w:rsidR="00FA1E90" w:rsidRDefault="00FA1E90" w:rsidP="0083715F">
      <w:pPr>
        <w:pStyle w:val="ListParagraph"/>
        <w:numPr>
          <w:ilvl w:val="0"/>
          <w:numId w:val="2"/>
        </w:numPr>
        <w:spacing w:line="360" w:lineRule="auto"/>
        <w:rPr>
          <w:b w:val="0"/>
          <w:color w:val="auto"/>
          <w:sz w:val="24"/>
          <w:szCs w:val="24"/>
        </w:rPr>
      </w:pPr>
      <w:r>
        <w:rPr>
          <w:b w:val="0"/>
          <w:color w:val="auto"/>
          <w:sz w:val="24"/>
          <w:szCs w:val="24"/>
        </w:rPr>
        <w:t>Over-Dependence on Governmental Assistance</w:t>
      </w:r>
    </w:p>
    <w:p w14:paraId="46934E68" w14:textId="1D5731D3" w:rsidR="007153D0" w:rsidRDefault="007153D0" w:rsidP="0083715F">
      <w:pPr>
        <w:pStyle w:val="ListParagraph"/>
        <w:numPr>
          <w:ilvl w:val="0"/>
          <w:numId w:val="2"/>
        </w:numPr>
        <w:spacing w:line="360" w:lineRule="auto"/>
        <w:rPr>
          <w:b w:val="0"/>
          <w:color w:val="auto"/>
          <w:sz w:val="24"/>
          <w:szCs w:val="24"/>
        </w:rPr>
      </w:pPr>
      <w:r>
        <w:rPr>
          <w:b w:val="0"/>
          <w:color w:val="auto"/>
          <w:sz w:val="24"/>
          <w:szCs w:val="24"/>
        </w:rPr>
        <w:t xml:space="preserve">Lack of Middle-Skill Workers </w:t>
      </w:r>
    </w:p>
    <w:p w14:paraId="351F31C9" w14:textId="333E1E8D" w:rsidR="007153D0" w:rsidRDefault="007153D0" w:rsidP="0083715F">
      <w:pPr>
        <w:pStyle w:val="ListParagraph"/>
        <w:numPr>
          <w:ilvl w:val="0"/>
          <w:numId w:val="2"/>
        </w:numPr>
        <w:spacing w:line="360" w:lineRule="auto"/>
        <w:rPr>
          <w:b w:val="0"/>
          <w:color w:val="auto"/>
          <w:sz w:val="24"/>
          <w:szCs w:val="24"/>
        </w:rPr>
      </w:pPr>
      <w:r>
        <w:rPr>
          <w:b w:val="0"/>
          <w:color w:val="auto"/>
          <w:sz w:val="24"/>
          <w:szCs w:val="24"/>
        </w:rPr>
        <w:t>Lack of High-Skill Job Opportunities</w:t>
      </w:r>
    </w:p>
    <w:p w14:paraId="170FAF38" w14:textId="72F1EB51" w:rsidR="00FA1E90" w:rsidRDefault="00FA1E90" w:rsidP="0083715F">
      <w:pPr>
        <w:spacing w:line="360" w:lineRule="auto"/>
        <w:rPr>
          <w:b w:val="0"/>
          <w:color w:val="auto"/>
          <w:sz w:val="24"/>
          <w:szCs w:val="24"/>
        </w:rPr>
      </w:pPr>
    </w:p>
    <w:p w14:paraId="464744EE" w14:textId="76B5498B" w:rsidR="00127E08" w:rsidRDefault="00FA1E90" w:rsidP="00C120D2">
      <w:pPr>
        <w:pStyle w:val="Heading3"/>
      </w:pPr>
      <w:bookmarkStart w:id="23" w:name="_Toc526077181"/>
      <w:r>
        <w:t>Opportunities</w:t>
      </w:r>
      <w:bookmarkEnd w:id="23"/>
    </w:p>
    <w:p w14:paraId="23D34CAA" w14:textId="79B1B13C" w:rsidR="00D86CE6" w:rsidRDefault="00D86CE6" w:rsidP="0083715F">
      <w:pPr>
        <w:tabs>
          <w:tab w:val="left" w:pos="0"/>
        </w:tabs>
        <w:spacing w:line="360" w:lineRule="auto"/>
        <w:rPr>
          <w:b w:val="0"/>
          <w:color w:val="auto"/>
          <w:sz w:val="24"/>
          <w:szCs w:val="24"/>
        </w:rPr>
      </w:pPr>
    </w:p>
    <w:p w14:paraId="30E94CA6" w14:textId="26D04F63" w:rsidR="00D86CE6" w:rsidRDefault="002C2C63" w:rsidP="0083715F">
      <w:pPr>
        <w:pStyle w:val="ListParagraph"/>
        <w:numPr>
          <w:ilvl w:val="0"/>
          <w:numId w:val="3"/>
        </w:numPr>
        <w:tabs>
          <w:tab w:val="left" w:pos="0"/>
        </w:tabs>
        <w:spacing w:line="360" w:lineRule="auto"/>
        <w:rPr>
          <w:b w:val="0"/>
          <w:color w:val="auto"/>
          <w:sz w:val="24"/>
          <w:szCs w:val="24"/>
        </w:rPr>
      </w:pPr>
      <w:r>
        <w:rPr>
          <w:b w:val="0"/>
          <w:color w:val="auto"/>
          <w:sz w:val="24"/>
          <w:szCs w:val="24"/>
        </w:rPr>
        <w:t>Delta Strong – Regional Collaboration of Public and Private Entities</w:t>
      </w:r>
    </w:p>
    <w:p w14:paraId="208252C5" w14:textId="3C6B8EFC" w:rsidR="002C2C63" w:rsidRDefault="002C2C63" w:rsidP="0083715F">
      <w:pPr>
        <w:pStyle w:val="ListParagraph"/>
        <w:numPr>
          <w:ilvl w:val="0"/>
          <w:numId w:val="3"/>
        </w:numPr>
        <w:tabs>
          <w:tab w:val="left" w:pos="0"/>
        </w:tabs>
        <w:spacing w:line="360" w:lineRule="auto"/>
        <w:rPr>
          <w:b w:val="0"/>
          <w:color w:val="auto"/>
          <w:sz w:val="24"/>
          <w:szCs w:val="24"/>
        </w:rPr>
      </w:pPr>
      <w:r>
        <w:rPr>
          <w:b w:val="0"/>
          <w:color w:val="auto"/>
          <w:sz w:val="24"/>
          <w:szCs w:val="24"/>
        </w:rPr>
        <w:t>Workforce Training Availability</w:t>
      </w:r>
    </w:p>
    <w:p w14:paraId="05592335" w14:textId="2744DE8C" w:rsidR="002C2C63" w:rsidRDefault="002C2C63" w:rsidP="0083715F">
      <w:pPr>
        <w:pStyle w:val="ListParagraph"/>
        <w:numPr>
          <w:ilvl w:val="0"/>
          <w:numId w:val="3"/>
        </w:numPr>
        <w:tabs>
          <w:tab w:val="left" w:pos="0"/>
        </w:tabs>
        <w:spacing w:line="360" w:lineRule="auto"/>
        <w:rPr>
          <w:b w:val="0"/>
          <w:color w:val="auto"/>
          <w:sz w:val="24"/>
          <w:szCs w:val="24"/>
        </w:rPr>
      </w:pPr>
      <w:r>
        <w:rPr>
          <w:b w:val="0"/>
          <w:color w:val="auto"/>
          <w:sz w:val="24"/>
          <w:szCs w:val="24"/>
        </w:rPr>
        <w:t>Promotion of Vocational/Technical Job Opportunities/Skills Training</w:t>
      </w:r>
    </w:p>
    <w:p w14:paraId="181A5A68" w14:textId="43DE1ABA" w:rsidR="002C2C63" w:rsidRDefault="002C2C63" w:rsidP="0083715F">
      <w:pPr>
        <w:pStyle w:val="ListParagraph"/>
        <w:numPr>
          <w:ilvl w:val="0"/>
          <w:numId w:val="3"/>
        </w:numPr>
        <w:tabs>
          <w:tab w:val="left" w:pos="0"/>
        </w:tabs>
        <w:spacing w:line="360" w:lineRule="auto"/>
        <w:rPr>
          <w:b w:val="0"/>
          <w:color w:val="auto"/>
          <w:sz w:val="24"/>
          <w:szCs w:val="24"/>
        </w:rPr>
      </w:pPr>
      <w:r>
        <w:rPr>
          <w:b w:val="0"/>
          <w:color w:val="auto"/>
          <w:sz w:val="24"/>
          <w:szCs w:val="24"/>
        </w:rPr>
        <w:t>Delta Strong – Rebranding the Region for Industry Recruitment Purposes</w:t>
      </w:r>
    </w:p>
    <w:p w14:paraId="3AB42CC2" w14:textId="182131C3" w:rsidR="002C2C63" w:rsidRDefault="002C2C63" w:rsidP="0083715F">
      <w:pPr>
        <w:pStyle w:val="ListParagraph"/>
        <w:numPr>
          <w:ilvl w:val="0"/>
          <w:numId w:val="3"/>
        </w:numPr>
        <w:tabs>
          <w:tab w:val="left" w:pos="0"/>
        </w:tabs>
        <w:spacing w:line="360" w:lineRule="auto"/>
        <w:rPr>
          <w:b w:val="0"/>
          <w:color w:val="auto"/>
          <w:sz w:val="24"/>
          <w:szCs w:val="24"/>
        </w:rPr>
      </w:pPr>
      <w:r>
        <w:rPr>
          <w:b w:val="0"/>
          <w:color w:val="auto"/>
          <w:sz w:val="24"/>
          <w:szCs w:val="24"/>
        </w:rPr>
        <w:t>Workforce Training – Soft Skills Emphasis</w:t>
      </w:r>
    </w:p>
    <w:p w14:paraId="4C7EB305" w14:textId="1DBB8D93" w:rsidR="002C2C63" w:rsidRDefault="002C2C63" w:rsidP="0083715F">
      <w:pPr>
        <w:pStyle w:val="ListParagraph"/>
        <w:numPr>
          <w:ilvl w:val="0"/>
          <w:numId w:val="3"/>
        </w:numPr>
        <w:tabs>
          <w:tab w:val="left" w:pos="0"/>
        </w:tabs>
        <w:spacing w:line="360" w:lineRule="auto"/>
        <w:rPr>
          <w:b w:val="0"/>
          <w:color w:val="auto"/>
          <w:sz w:val="24"/>
          <w:szCs w:val="24"/>
        </w:rPr>
      </w:pPr>
      <w:r>
        <w:rPr>
          <w:b w:val="0"/>
          <w:color w:val="auto"/>
          <w:sz w:val="24"/>
          <w:szCs w:val="24"/>
        </w:rPr>
        <w:t>Capitalize on Tourism Opportunities</w:t>
      </w:r>
    </w:p>
    <w:p w14:paraId="33D56CCC" w14:textId="75BFE2CD" w:rsidR="002C2C63" w:rsidRDefault="002C2C63" w:rsidP="0083715F">
      <w:pPr>
        <w:pStyle w:val="ListParagraph"/>
        <w:numPr>
          <w:ilvl w:val="0"/>
          <w:numId w:val="3"/>
        </w:numPr>
        <w:tabs>
          <w:tab w:val="left" w:pos="0"/>
        </w:tabs>
        <w:spacing w:line="360" w:lineRule="auto"/>
        <w:rPr>
          <w:b w:val="0"/>
          <w:color w:val="auto"/>
          <w:sz w:val="24"/>
          <w:szCs w:val="24"/>
        </w:rPr>
      </w:pPr>
      <w:r>
        <w:rPr>
          <w:b w:val="0"/>
          <w:color w:val="auto"/>
          <w:sz w:val="24"/>
          <w:szCs w:val="24"/>
        </w:rPr>
        <w:t>Creative Placemaking/Maker’s Space Opportunities</w:t>
      </w:r>
    </w:p>
    <w:p w14:paraId="5D6CCD94" w14:textId="4F8625F7" w:rsidR="002C2C63" w:rsidRPr="00D86CE6" w:rsidRDefault="002C2C63" w:rsidP="0083715F">
      <w:pPr>
        <w:pStyle w:val="ListParagraph"/>
        <w:numPr>
          <w:ilvl w:val="0"/>
          <w:numId w:val="3"/>
        </w:numPr>
        <w:tabs>
          <w:tab w:val="left" w:pos="0"/>
        </w:tabs>
        <w:spacing w:line="360" w:lineRule="auto"/>
        <w:rPr>
          <w:b w:val="0"/>
          <w:color w:val="auto"/>
          <w:sz w:val="24"/>
          <w:szCs w:val="24"/>
        </w:rPr>
      </w:pPr>
      <w:r>
        <w:rPr>
          <w:b w:val="0"/>
          <w:color w:val="auto"/>
          <w:sz w:val="24"/>
          <w:szCs w:val="24"/>
        </w:rPr>
        <w:t>ACT Work Ready Certifications</w:t>
      </w:r>
    </w:p>
    <w:p w14:paraId="2D7B36B4" w14:textId="77777777" w:rsidR="008A51E9" w:rsidRDefault="008A51E9" w:rsidP="0083715F">
      <w:pPr>
        <w:tabs>
          <w:tab w:val="left" w:pos="0"/>
        </w:tabs>
        <w:spacing w:line="360" w:lineRule="auto"/>
        <w:rPr>
          <w:u w:val="single"/>
        </w:rPr>
      </w:pPr>
    </w:p>
    <w:p w14:paraId="287ABE4B" w14:textId="1965809F" w:rsidR="008A51E9" w:rsidRDefault="008A51E9" w:rsidP="00C120D2">
      <w:pPr>
        <w:pStyle w:val="Heading3"/>
      </w:pPr>
      <w:bookmarkStart w:id="24" w:name="_Toc526077182"/>
      <w:r>
        <w:t>Threats</w:t>
      </w:r>
      <w:bookmarkEnd w:id="24"/>
    </w:p>
    <w:p w14:paraId="66040C7B" w14:textId="445FB7C7" w:rsidR="008A51E9" w:rsidRDefault="008A51E9" w:rsidP="0083715F">
      <w:pPr>
        <w:tabs>
          <w:tab w:val="left" w:pos="0"/>
        </w:tabs>
        <w:spacing w:line="360" w:lineRule="auto"/>
        <w:rPr>
          <w:u w:val="single"/>
        </w:rPr>
      </w:pPr>
    </w:p>
    <w:p w14:paraId="271A391E" w14:textId="14F4C747" w:rsidR="008A51E9" w:rsidRPr="008A51E9" w:rsidRDefault="008A51E9" w:rsidP="0083715F">
      <w:pPr>
        <w:pStyle w:val="ListParagraph"/>
        <w:numPr>
          <w:ilvl w:val="0"/>
          <w:numId w:val="4"/>
        </w:numPr>
        <w:tabs>
          <w:tab w:val="left" w:pos="0"/>
        </w:tabs>
        <w:spacing w:line="360" w:lineRule="auto"/>
        <w:rPr>
          <w:color w:val="auto"/>
          <w:u w:val="single"/>
        </w:rPr>
      </w:pPr>
      <w:r w:rsidRPr="008A51E9">
        <w:rPr>
          <w:b w:val="0"/>
          <w:color w:val="auto"/>
          <w:sz w:val="24"/>
          <w:szCs w:val="24"/>
        </w:rPr>
        <w:t>Catastrophic Failure of Aging Infrastructure</w:t>
      </w:r>
    </w:p>
    <w:p w14:paraId="0D8DBB26" w14:textId="28F8576D" w:rsidR="008A51E9" w:rsidRPr="00733A71" w:rsidRDefault="008A51E9" w:rsidP="0083715F">
      <w:pPr>
        <w:pStyle w:val="ListParagraph"/>
        <w:numPr>
          <w:ilvl w:val="0"/>
          <w:numId w:val="4"/>
        </w:numPr>
        <w:tabs>
          <w:tab w:val="left" w:pos="0"/>
        </w:tabs>
        <w:spacing w:line="360" w:lineRule="auto"/>
        <w:rPr>
          <w:color w:val="auto"/>
          <w:sz w:val="24"/>
          <w:szCs w:val="24"/>
          <w:u w:val="single"/>
        </w:rPr>
      </w:pPr>
      <w:r w:rsidRPr="00733A71">
        <w:rPr>
          <w:b w:val="0"/>
          <w:color w:val="auto"/>
          <w:sz w:val="24"/>
          <w:szCs w:val="24"/>
        </w:rPr>
        <w:t>Migration Patterns</w:t>
      </w:r>
    </w:p>
    <w:p w14:paraId="5A3ECA6F" w14:textId="42856792" w:rsidR="008A51E9" w:rsidRPr="00733A71" w:rsidRDefault="008A51E9" w:rsidP="0083715F">
      <w:pPr>
        <w:pStyle w:val="ListParagraph"/>
        <w:numPr>
          <w:ilvl w:val="0"/>
          <w:numId w:val="4"/>
        </w:numPr>
        <w:tabs>
          <w:tab w:val="left" w:pos="0"/>
        </w:tabs>
        <w:spacing w:line="360" w:lineRule="auto"/>
        <w:rPr>
          <w:color w:val="auto"/>
          <w:u w:val="single"/>
        </w:rPr>
      </w:pPr>
      <w:r>
        <w:rPr>
          <w:b w:val="0"/>
          <w:color w:val="auto"/>
          <w:sz w:val="24"/>
          <w:szCs w:val="24"/>
        </w:rPr>
        <w:t xml:space="preserve">Lack of Funding </w:t>
      </w:r>
      <w:r w:rsidR="00733A71">
        <w:rPr>
          <w:b w:val="0"/>
          <w:color w:val="auto"/>
          <w:sz w:val="24"/>
          <w:szCs w:val="24"/>
        </w:rPr>
        <w:t>for</w:t>
      </w:r>
      <w:r>
        <w:rPr>
          <w:b w:val="0"/>
          <w:color w:val="auto"/>
          <w:sz w:val="24"/>
          <w:szCs w:val="24"/>
        </w:rPr>
        <w:t xml:space="preserve"> Infrastructure</w:t>
      </w:r>
    </w:p>
    <w:p w14:paraId="46721E84" w14:textId="4394AC01" w:rsidR="00733A71" w:rsidRPr="00733A71" w:rsidRDefault="00733A71" w:rsidP="0083715F">
      <w:pPr>
        <w:pStyle w:val="ListParagraph"/>
        <w:numPr>
          <w:ilvl w:val="0"/>
          <w:numId w:val="4"/>
        </w:numPr>
        <w:tabs>
          <w:tab w:val="left" w:pos="0"/>
        </w:tabs>
        <w:spacing w:line="360" w:lineRule="auto"/>
        <w:rPr>
          <w:color w:val="auto"/>
          <w:u w:val="single"/>
        </w:rPr>
      </w:pPr>
      <w:r>
        <w:rPr>
          <w:b w:val="0"/>
          <w:color w:val="auto"/>
          <w:sz w:val="24"/>
          <w:szCs w:val="24"/>
        </w:rPr>
        <w:t>Lack of Living Wage Jobs</w:t>
      </w:r>
    </w:p>
    <w:p w14:paraId="39977ADB" w14:textId="0AEC90A7" w:rsidR="00733A71" w:rsidRPr="00C46B34" w:rsidRDefault="00733A71" w:rsidP="0083715F">
      <w:pPr>
        <w:pStyle w:val="ListParagraph"/>
        <w:numPr>
          <w:ilvl w:val="0"/>
          <w:numId w:val="4"/>
        </w:numPr>
        <w:tabs>
          <w:tab w:val="left" w:pos="0"/>
        </w:tabs>
        <w:spacing w:line="360" w:lineRule="auto"/>
        <w:rPr>
          <w:color w:val="auto"/>
          <w:u w:val="single"/>
        </w:rPr>
      </w:pPr>
      <w:r>
        <w:rPr>
          <w:b w:val="0"/>
          <w:color w:val="auto"/>
          <w:sz w:val="24"/>
          <w:szCs w:val="24"/>
        </w:rPr>
        <w:t xml:space="preserve">Drug Use </w:t>
      </w:r>
    </w:p>
    <w:p w14:paraId="30760EA4" w14:textId="1D59D605" w:rsidR="00C46B34" w:rsidRPr="003D67CE" w:rsidRDefault="00C46B34" w:rsidP="0083715F">
      <w:pPr>
        <w:pStyle w:val="ListParagraph"/>
        <w:numPr>
          <w:ilvl w:val="0"/>
          <w:numId w:val="4"/>
        </w:numPr>
        <w:tabs>
          <w:tab w:val="left" w:pos="0"/>
        </w:tabs>
        <w:spacing w:line="360" w:lineRule="auto"/>
        <w:rPr>
          <w:color w:val="auto"/>
          <w:u w:val="single"/>
        </w:rPr>
      </w:pPr>
      <w:r>
        <w:rPr>
          <w:b w:val="0"/>
          <w:color w:val="auto"/>
          <w:sz w:val="24"/>
          <w:szCs w:val="24"/>
        </w:rPr>
        <w:t>Lack of Industrial Diversity</w:t>
      </w:r>
    </w:p>
    <w:p w14:paraId="1A74423B" w14:textId="23142593" w:rsidR="003D67CE" w:rsidRDefault="003D67CE" w:rsidP="003D67CE">
      <w:pPr>
        <w:tabs>
          <w:tab w:val="left" w:pos="0"/>
        </w:tabs>
        <w:spacing w:line="360" w:lineRule="auto"/>
        <w:rPr>
          <w:color w:val="auto"/>
          <w:u w:val="single"/>
        </w:rPr>
      </w:pPr>
    </w:p>
    <w:p w14:paraId="56F22DC0" w14:textId="23D2052E" w:rsidR="003D67CE" w:rsidRDefault="003D67CE" w:rsidP="003D67CE">
      <w:pPr>
        <w:tabs>
          <w:tab w:val="left" w:pos="0"/>
        </w:tabs>
        <w:spacing w:line="360" w:lineRule="auto"/>
        <w:rPr>
          <w:color w:val="auto"/>
          <w:u w:val="single"/>
        </w:rPr>
      </w:pPr>
    </w:p>
    <w:p w14:paraId="4B1D74CD" w14:textId="5ABF4968" w:rsidR="003D67CE" w:rsidRDefault="003D67CE" w:rsidP="003D67CE">
      <w:pPr>
        <w:tabs>
          <w:tab w:val="left" w:pos="0"/>
        </w:tabs>
        <w:spacing w:line="360" w:lineRule="auto"/>
        <w:rPr>
          <w:color w:val="auto"/>
          <w:u w:val="single"/>
        </w:rPr>
      </w:pPr>
    </w:p>
    <w:p w14:paraId="776FF36B" w14:textId="77777777" w:rsidR="00C120D2" w:rsidRDefault="00C120D2" w:rsidP="003D67CE">
      <w:pPr>
        <w:tabs>
          <w:tab w:val="left" w:pos="0"/>
        </w:tabs>
        <w:spacing w:line="360" w:lineRule="auto"/>
        <w:rPr>
          <w:color w:val="auto"/>
          <w:u w:val="single"/>
        </w:rPr>
      </w:pPr>
    </w:p>
    <w:p w14:paraId="3606B09D" w14:textId="39B258F8" w:rsidR="003D67CE" w:rsidRDefault="003D67CE" w:rsidP="003D67CE">
      <w:pPr>
        <w:tabs>
          <w:tab w:val="left" w:pos="0"/>
        </w:tabs>
        <w:spacing w:line="360" w:lineRule="auto"/>
        <w:rPr>
          <w:color w:val="auto"/>
          <w:u w:val="single"/>
        </w:rPr>
      </w:pPr>
    </w:p>
    <w:p w14:paraId="0A0BE515" w14:textId="056018F2" w:rsidR="003D67CE" w:rsidRDefault="003D67CE" w:rsidP="003D67CE">
      <w:pPr>
        <w:tabs>
          <w:tab w:val="left" w:pos="0"/>
        </w:tabs>
        <w:spacing w:line="360" w:lineRule="auto"/>
        <w:rPr>
          <w:color w:val="auto"/>
          <w:u w:val="single"/>
        </w:rPr>
      </w:pPr>
    </w:p>
    <w:p w14:paraId="52A9A5E0" w14:textId="514D516C" w:rsidR="003D67CE" w:rsidRDefault="003D67CE" w:rsidP="003D67CE">
      <w:pPr>
        <w:tabs>
          <w:tab w:val="left" w:pos="0"/>
        </w:tabs>
        <w:spacing w:line="360" w:lineRule="auto"/>
        <w:rPr>
          <w:color w:val="auto"/>
          <w:u w:val="single"/>
        </w:rPr>
      </w:pPr>
    </w:p>
    <w:p w14:paraId="1D690908" w14:textId="5E66A295" w:rsidR="00D411CF" w:rsidRDefault="00D411CF" w:rsidP="00C120D2">
      <w:pPr>
        <w:pStyle w:val="Heading1"/>
      </w:pPr>
      <w:bookmarkStart w:id="25" w:name="_Toc526077183"/>
      <w:r w:rsidRPr="00D411CF">
        <w:lastRenderedPageBreak/>
        <w:t>Goals and Objectives</w:t>
      </w:r>
      <w:bookmarkEnd w:id="25"/>
    </w:p>
    <w:p w14:paraId="4566D3CD" w14:textId="618C4BD3" w:rsidR="00D411CF" w:rsidRPr="00D411CF" w:rsidRDefault="00D411CF" w:rsidP="00D411CF">
      <w:pPr>
        <w:pStyle w:val="BodyTextIndent2"/>
        <w:spacing w:line="360" w:lineRule="auto"/>
        <w:ind w:left="0" w:firstLine="720"/>
        <w:rPr>
          <w:sz w:val="24"/>
          <w:szCs w:val="24"/>
        </w:rPr>
      </w:pPr>
      <w:r w:rsidRPr="00D411CF">
        <w:rPr>
          <w:sz w:val="24"/>
          <w:szCs w:val="24"/>
        </w:rPr>
        <w:t xml:space="preserve">In the original study of The Mississippi Delta that formed the basis for the Delta Regional Commission, it was surmised, “A Delta without change is a symbol without meaning”.  In order to progress during the 21st Century, a change of direction is required. This change in direction will be guided by the findings generated in the analysis section of this plan as well as by the input received through a survey of leaders throughout the District. The Regional Analysis, the survey and previous CEDS have established some very broad goals for the District. These goals have then been looked at in terms of objectives that when achieved will help in attaining the goals. </w:t>
      </w:r>
    </w:p>
    <w:p w14:paraId="14D84C46" w14:textId="77777777" w:rsidR="00D411CF" w:rsidRPr="00D411CF" w:rsidRDefault="00D411CF" w:rsidP="00D411CF">
      <w:pPr>
        <w:spacing w:line="360" w:lineRule="auto"/>
        <w:ind w:firstLine="720"/>
        <w:rPr>
          <w:b w:val="0"/>
          <w:color w:val="auto"/>
          <w:sz w:val="24"/>
          <w:szCs w:val="24"/>
        </w:rPr>
      </w:pPr>
      <w:r w:rsidRPr="00D411CF">
        <w:rPr>
          <w:b w:val="0"/>
          <w:color w:val="auto"/>
          <w:sz w:val="24"/>
          <w:szCs w:val="24"/>
        </w:rPr>
        <w:t>These goals, resulting from establishment of needs, pertain to a wide variety of issues in the region. The issues range from the very broad, economic improvement, to the very specific, construction of I-69 and connectors. The broad goals and objectives, while they may not specifically state a strategic finding, are designed to address these findings. All of these goals and objectives should work hand in hand to improve the region. The items addressed in this section of the document should be considered the “road map” for South Delta Planning and Development District for the next five years.</w:t>
      </w:r>
    </w:p>
    <w:p w14:paraId="48F2C304" w14:textId="77777777" w:rsidR="00D411CF" w:rsidRPr="00D411CF" w:rsidRDefault="00D411CF" w:rsidP="00D411CF">
      <w:pPr>
        <w:spacing w:line="360" w:lineRule="auto"/>
        <w:ind w:left="720" w:hanging="720"/>
        <w:rPr>
          <w:b w:val="0"/>
          <w:color w:val="auto"/>
          <w:sz w:val="24"/>
          <w:szCs w:val="24"/>
        </w:rPr>
      </w:pPr>
      <w:r w:rsidRPr="00D411CF">
        <w:rPr>
          <w:bCs/>
          <w:color w:val="auto"/>
          <w:sz w:val="24"/>
          <w:szCs w:val="24"/>
        </w:rPr>
        <w:t>Goal:</w:t>
      </w:r>
      <w:r w:rsidRPr="00D411CF">
        <w:rPr>
          <w:b w:val="0"/>
          <w:bCs/>
          <w:color w:val="auto"/>
          <w:sz w:val="24"/>
          <w:szCs w:val="24"/>
        </w:rPr>
        <w:tab/>
        <w:t>Attract new private sector investment to the region while retaining and expanding existing business.</w:t>
      </w:r>
    </w:p>
    <w:p w14:paraId="24304307" w14:textId="77777777" w:rsidR="00D411CF" w:rsidRPr="00D411CF" w:rsidRDefault="00D411CF" w:rsidP="00D411CF">
      <w:pPr>
        <w:numPr>
          <w:ilvl w:val="0"/>
          <w:numId w:val="5"/>
        </w:numPr>
        <w:spacing w:line="360" w:lineRule="auto"/>
        <w:rPr>
          <w:b w:val="0"/>
          <w:color w:val="auto"/>
          <w:sz w:val="24"/>
          <w:szCs w:val="24"/>
        </w:rPr>
      </w:pPr>
      <w:r w:rsidRPr="00D411CF">
        <w:rPr>
          <w:b w:val="0"/>
          <w:color w:val="auto"/>
          <w:sz w:val="24"/>
          <w:szCs w:val="24"/>
        </w:rPr>
        <w:t>Focus on and encourage downtown development</w:t>
      </w:r>
    </w:p>
    <w:p w14:paraId="6A881D76" w14:textId="60D1D059" w:rsidR="00D411CF" w:rsidRPr="00D411CF" w:rsidRDefault="00D411CF" w:rsidP="00D411CF">
      <w:pPr>
        <w:numPr>
          <w:ilvl w:val="0"/>
          <w:numId w:val="5"/>
        </w:numPr>
        <w:spacing w:line="360" w:lineRule="auto"/>
        <w:rPr>
          <w:b w:val="0"/>
          <w:color w:val="auto"/>
          <w:sz w:val="24"/>
          <w:szCs w:val="24"/>
        </w:rPr>
      </w:pPr>
      <w:r w:rsidRPr="00D411CF">
        <w:rPr>
          <w:b w:val="0"/>
          <w:color w:val="auto"/>
          <w:sz w:val="24"/>
          <w:szCs w:val="24"/>
        </w:rPr>
        <w:t>Encourage the development of tourism-based business, capitalizing on the cultural history of the area as well as the outdoor recreational opportunities</w:t>
      </w:r>
    </w:p>
    <w:p w14:paraId="02DF215F" w14:textId="55F70AEC" w:rsidR="00D411CF" w:rsidRPr="00D411CF" w:rsidRDefault="00D411CF" w:rsidP="00D411CF">
      <w:pPr>
        <w:numPr>
          <w:ilvl w:val="0"/>
          <w:numId w:val="5"/>
        </w:numPr>
        <w:spacing w:line="360" w:lineRule="auto"/>
        <w:rPr>
          <w:b w:val="0"/>
          <w:color w:val="auto"/>
          <w:sz w:val="24"/>
          <w:szCs w:val="24"/>
        </w:rPr>
      </w:pPr>
      <w:r w:rsidRPr="00D411CF">
        <w:rPr>
          <w:b w:val="0"/>
          <w:color w:val="auto"/>
          <w:sz w:val="24"/>
          <w:szCs w:val="24"/>
        </w:rPr>
        <w:t xml:space="preserve">Focus on </w:t>
      </w:r>
      <w:r>
        <w:rPr>
          <w:b w:val="0"/>
          <w:color w:val="auto"/>
          <w:sz w:val="24"/>
          <w:szCs w:val="24"/>
        </w:rPr>
        <w:t>recruitment of smaller 50 – 200 employee industries</w:t>
      </w:r>
    </w:p>
    <w:p w14:paraId="450FE366" w14:textId="77777777" w:rsidR="00D411CF" w:rsidRPr="00D411CF" w:rsidRDefault="00D411CF" w:rsidP="00D411CF">
      <w:pPr>
        <w:numPr>
          <w:ilvl w:val="0"/>
          <w:numId w:val="5"/>
        </w:numPr>
        <w:spacing w:line="360" w:lineRule="auto"/>
        <w:rPr>
          <w:b w:val="0"/>
          <w:color w:val="auto"/>
          <w:sz w:val="24"/>
          <w:szCs w:val="24"/>
        </w:rPr>
      </w:pPr>
      <w:r w:rsidRPr="00D411CF">
        <w:rPr>
          <w:b w:val="0"/>
          <w:color w:val="auto"/>
          <w:sz w:val="24"/>
          <w:szCs w:val="24"/>
        </w:rPr>
        <w:t>Continue efforts to expand and improve ports along the Mississippi River</w:t>
      </w:r>
    </w:p>
    <w:p w14:paraId="0D938824" w14:textId="5B727774" w:rsidR="00D411CF" w:rsidRPr="00D411CF" w:rsidRDefault="00D411CF" w:rsidP="00D411CF">
      <w:pPr>
        <w:numPr>
          <w:ilvl w:val="0"/>
          <w:numId w:val="5"/>
        </w:numPr>
        <w:spacing w:line="360" w:lineRule="auto"/>
        <w:rPr>
          <w:b w:val="0"/>
          <w:color w:val="auto"/>
          <w:sz w:val="24"/>
          <w:szCs w:val="24"/>
        </w:rPr>
      </w:pPr>
      <w:r w:rsidRPr="00D411CF">
        <w:rPr>
          <w:b w:val="0"/>
          <w:color w:val="auto"/>
          <w:sz w:val="24"/>
          <w:szCs w:val="24"/>
        </w:rPr>
        <w:t xml:space="preserve">Continue </w:t>
      </w:r>
      <w:r>
        <w:rPr>
          <w:b w:val="0"/>
          <w:color w:val="auto"/>
          <w:sz w:val="24"/>
          <w:szCs w:val="24"/>
        </w:rPr>
        <w:t>collaboration and support of Delta Strong</w:t>
      </w:r>
    </w:p>
    <w:p w14:paraId="6FDA8D84" w14:textId="1CE50766" w:rsidR="00D411CF" w:rsidRPr="00D411CF" w:rsidRDefault="00D411CF" w:rsidP="00D411CF">
      <w:pPr>
        <w:numPr>
          <w:ilvl w:val="0"/>
          <w:numId w:val="5"/>
        </w:numPr>
        <w:spacing w:line="360" w:lineRule="auto"/>
        <w:rPr>
          <w:b w:val="0"/>
          <w:color w:val="auto"/>
          <w:sz w:val="24"/>
          <w:szCs w:val="24"/>
        </w:rPr>
      </w:pPr>
      <w:r w:rsidRPr="00D411CF">
        <w:rPr>
          <w:b w:val="0"/>
          <w:color w:val="auto"/>
          <w:sz w:val="24"/>
          <w:szCs w:val="24"/>
        </w:rPr>
        <w:t>Assist local developers</w:t>
      </w:r>
      <w:r>
        <w:rPr>
          <w:b w:val="0"/>
          <w:color w:val="auto"/>
          <w:sz w:val="24"/>
          <w:szCs w:val="24"/>
        </w:rPr>
        <w:t>, through Delta Strong,</w:t>
      </w:r>
      <w:r w:rsidRPr="00D411CF">
        <w:rPr>
          <w:b w:val="0"/>
          <w:color w:val="auto"/>
          <w:sz w:val="24"/>
          <w:szCs w:val="24"/>
        </w:rPr>
        <w:t xml:space="preserve"> in marketing of industrial parks and sites</w:t>
      </w:r>
    </w:p>
    <w:p w14:paraId="2E73E2E3" w14:textId="77777777" w:rsidR="00D411CF" w:rsidRPr="00D411CF" w:rsidRDefault="00D411CF" w:rsidP="00D411CF">
      <w:pPr>
        <w:numPr>
          <w:ilvl w:val="0"/>
          <w:numId w:val="5"/>
        </w:numPr>
        <w:spacing w:line="360" w:lineRule="auto"/>
        <w:rPr>
          <w:b w:val="0"/>
          <w:color w:val="auto"/>
          <w:sz w:val="24"/>
          <w:szCs w:val="24"/>
        </w:rPr>
      </w:pPr>
      <w:r w:rsidRPr="00D411CF">
        <w:rPr>
          <w:b w:val="0"/>
          <w:color w:val="auto"/>
          <w:sz w:val="24"/>
          <w:szCs w:val="24"/>
        </w:rPr>
        <w:t>Coordinate financial resources for economic development projects</w:t>
      </w:r>
    </w:p>
    <w:p w14:paraId="2ED3E187" w14:textId="177398D6" w:rsidR="00D411CF" w:rsidRPr="00D411CF" w:rsidRDefault="00D411CF" w:rsidP="00D411CF">
      <w:pPr>
        <w:numPr>
          <w:ilvl w:val="0"/>
          <w:numId w:val="5"/>
        </w:numPr>
        <w:spacing w:line="480" w:lineRule="auto"/>
        <w:rPr>
          <w:b w:val="0"/>
          <w:color w:val="auto"/>
          <w:sz w:val="24"/>
          <w:szCs w:val="24"/>
        </w:rPr>
      </w:pPr>
      <w:r w:rsidRPr="00D411CF">
        <w:rPr>
          <w:b w:val="0"/>
          <w:color w:val="auto"/>
          <w:sz w:val="24"/>
          <w:szCs w:val="24"/>
        </w:rPr>
        <w:t>Pursue funding for economic development projects</w:t>
      </w:r>
    </w:p>
    <w:p w14:paraId="117FC153" w14:textId="77777777" w:rsidR="00D411CF" w:rsidRPr="00F936AE" w:rsidRDefault="00D411CF" w:rsidP="00F936AE">
      <w:pPr>
        <w:numPr>
          <w:ilvl w:val="0"/>
          <w:numId w:val="5"/>
        </w:numPr>
        <w:spacing w:line="360" w:lineRule="auto"/>
        <w:rPr>
          <w:b w:val="0"/>
          <w:color w:val="auto"/>
          <w:sz w:val="24"/>
          <w:szCs w:val="24"/>
        </w:rPr>
      </w:pPr>
      <w:r w:rsidRPr="00F936AE">
        <w:rPr>
          <w:b w:val="0"/>
          <w:color w:val="auto"/>
          <w:sz w:val="24"/>
          <w:szCs w:val="24"/>
        </w:rPr>
        <w:lastRenderedPageBreak/>
        <w:t>Continue to develop existing clusters</w:t>
      </w:r>
    </w:p>
    <w:p w14:paraId="6D28595A" w14:textId="7F4CF91F" w:rsidR="00D411CF" w:rsidRPr="00F936AE" w:rsidRDefault="00D411CF" w:rsidP="00F936AE">
      <w:pPr>
        <w:numPr>
          <w:ilvl w:val="0"/>
          <w:numId w:val="5"/>
        </w:numPr>
        <w:spacing w:line="360" w:lineRule="auto"/>
        <w:rPr>
          <w:b w:val="0"/>
          <w:color w:val="auto"/>
          <w:sz w:val="24"/>
          <w:szCs w:val="24"/>
        </w:rPr>
      </w:pPr>
      <w:r w:rsidRPr="00F936AE">
        <w:rPr>
          <w:b w:val="0"/>
          <w:color w:val="auto"/>
          <w:sz w:val="24"/>
          <w:szCs w:val="24"/>
        </w:rPr>
        <w:t>Focus efforts on assisting business development related to agri</w:t>
      </w:r>
      <w:r w:rsidR="00F936AE">
        <w:rPr>
          <w:b w:val="0"/>
          <w:color w:val="auto"/>
          <w:sz w:val="24"/>
          <w:szCs w:val="24"/>
        </w:rPr>
        <w:t>business, health care and manufacturing</w:t>
      </w:r>
    </w:p>
    <w:p w14:paraId="3FF8C77C" w14:textId="77777777" w:rsidR="00D411CF" w:rsidRPr="00F936AE" w:rsidRDefault="00D411CF" w:rsidP="00F936AE">
      <w:pPr>
        <w:pStyle w:val="Heading4"/>
        <w:spacing w:line="360" w:lineRule="auto"/>
        <w:rPr>
          <w:rFonts w:asciiTheme="minorHAnsi" w:hAnsiTheme="minorHAnsi" w:cstheme="minorHAnsi"/>
          <w:b w:val="0"/>
          <w:color w:val="auto"/>
          <w:sz w:val="24"/>
          <w:szCs w:val="24"/>
        </w:rPr>
      </w:pPr>
      <w:r w:rsidRPr="00F936AE">
        <w:rPr>
          <w:rFonts w:asciiTheme="minorHAnsi" w:hAnsiTheme="minorHAnsi" w:cstheme="minorHAnsi"/>
          <w:i w:val="0"/>
          <w:color w:val="auto"/>
          <w:sz w:val="24"/>
          <w:szCs w:val="24"/>
        </w:rPr>
        <w:t>Goal</w:t>
      </w:r>
      <w:r w:rsidRPr="00F936AE">
        <w:rPr>
          <w:rFonts w:asciiTheme="minorHAnsi" w:hAnsiTheme="minorHAnsi" w:cstheme="minorHAnsi"/>
          <w:b w:val="0"/>
          <w:color w:val="auto"/>
          <w:sz w:val="24"/>
          <w:szCs w:val="24"/>
        </w:rPr>
        <w:t>:</w:t>
      </w:r>
      <w:r w:rsidRPr="00F936AE">
        <w:rPr>
          <w:rFonts w:asciiTheme="minorHAnsi" w:hAnsiTheme="minorHAnsi" w:cstheme="minorHAnsi"/>
          <w:b w:val="0"/>
          <w:color w:val="auto"/>
          <w:sz w:val="24"/>
          <w:szCs w:val="24"/>
        </w:rPr>
        <w:tab/>
      </w:r>
      <w:r w:rsidRPr="00F936AE">
        <w:rPr>
          <w:rFonts w:asciiTheme="minorHAnsi" w:hAnsiTheme="minorHAnsi" w:cstheme="minorHAnsi"/>
          <w:b w:val="0"/>
          <w:i w:val="0"/>
          <w:color w:val="auto"/>
          <w:sz w:val="24"/>
          <w:szCs w:val="24"/>
        </w:rPr>
        <w:t>Develop an ethically sound, well-trained and educated workforce</w:t>
      </w:r>
    </w:p>
    <w:p w14:paraId="4609A834" w14:textId="77777777" w:rsidR="00D411CF" w:rsidRPr="00F936AE" w:rsidRDefault="00D411CF" w:rsidP="00F936AE">
      <w:pPr>
        <w:numPr>
          <w:ilvl w:val="0"/>
          <w:numId w:val="6"/>
        </w:numPr>
        <w:spacing w:line="360" w:lineRule="auto"/>
        <w:rPr>
          <w:rFonts w:cstheme="minorHAnsi"/>
          <w:b w:val="0"/>
          <w:bCs/>
          <w:color w:val="auto"/>
          <w:sz w:val="24"/>
          <w:szCs w:val="24"/>
        </w:rPr>
      </w:pPr>
      <w:r w:rsidRPr="00F936AE">
        <w:rPr>
          <w:rFonts w:cstheme="minorHAnsi"/>
          <w:b w:val="0"/>
          <w:color w:val="auto"/>
          <w:sz w:val="24"/>
          <w:szCs w:val="24"/>
        </w:rPr>
        <w:t>Encourage and assist in the development of employment opportunities in the private sector</w:t>
      </w:r>
    </w:p>
    <w:p w14:paraId="7B86A9A7" w14:textId="77777777" w:rsidR="00D411CF" w:rsidRPr="00F936AE" w:rsidRDefault="00D411CF" w:rsidP="00F936AE">
      <w:pPr>
        <w:numPr>
          <w:ilvl w:val="0"/>
          <w:numId w:val="6"/>
        </w:numPr>
        <w:spacing w:line="360" w:lineRule="auto"/>
        <w:rPr>
          <w:rFonts w:cstheme="minorHAnsi"/>
          <w:b w:val="0"/>
          <w:bCs/>
          <w:color w:val="auto"/>
          <w:sz w:val="24"/>
          <w:szCs w:val="24"/>
        </w:rPr>
      </w:pPr>
      <w:r w:rsidRPr="00F936AE">
        <w:rPr>
          <w:rFonts w:cstheme="minorHAnsi"/>
          <w:b w:val="0"/>
          <w:color w:val="auto"/>
          <w:sz w:val="24"/>
          <w:szCs w:val="24"/>
        </w:rPr>
        <w:t>Coordinate activities and training needs with the Delta Workforce Investment Area</w:t>
      </w:r>
    </w:p>
    <w:p w14:paraId="782778E8" w14:textId="77777777" w:rsidR="00D411CF" w:rsidRPr="00F936AE" w:rsidRDefault="00D411CF" w:rsidP="00F936AE">
      <w:pPr>
        <w:numPr>
          <w:ilvl w:val="0"/>
          <w:numId w:val="6"/>
        </w:numPr>
        <w:spacing w:line="360" w:lineRule="auto"/>
        <w:rPr>
          <w:rFonts w:cstheme="minorHAnsi"/>
          <w:b w:val="0"/>
          <w:bCs/>
          <w:color w:val="auto"/>
          <w:sz w:val="24"/>
          <w:szCs w:val="24"/>
        </w:rPr>
      </w:pPr>
      <w:r w:rsidRPr="00F936AE">
        <w:rPr>
          <w:rFonts w:cstheme="minorHAnsi"/>
          <w:b w:val="0"/>
          <w:color w:val="auto"/>
          <w:sz w:val="24"/>
          <w:szCs w:val="24"/>
        </w:rPr>
        <w:t>Encourage the use of “One Stop” (WIN Job Centers)</w:t>
      </w:r>
    </w:p>
    <w:p w14:paraId="1D564542" w14:textId="77777777" w:rsidR="00D411CF" w:rsidRPr="00F936AE" w:rsidRDefault="00D411CF" w:rsidP="00F936AE">
      <w:pPr>
        <w:numPr>
          <w:ilvl w:val="0"/>
          <w:numId w:val="6"/>
        </w:numPr>
        <w:spacing w:line="360" w:lineRule="auto"/>
        <w:rPr>
          <w:rFonts w:cstheme="minorHAnsi"/>
          <w:b w:val="0"/>
          <w:bCs/>
          <w:color w:val="auto"/>
          <w:sz w:val="24"/>
          <w:szCs w:val="24"/>
        </w:rPr>
      </w:pPr>
      <w:r w:rsidRPr="00F936AE">
        <w:rPr>
          <w:rFonts w:cstheme="minorHAnsi"/>
          <w:b w:val="0"/>
          <w:color w:val="auto"/>
          <w:sz w:val="24"/>
          <w:szCs w:val="24"/>
        </w:rPr>
        <w:t>Encourage the development of partnerships between local schools and business leaders to emphasize the importance of education and training</w:t>
      </w:r>
    </w:p>
    <w:p w14:paraId="11ABBAE3" w14:textId="77777777" w:rsidR="00D411CF" w:rsidRPr="00F936AE" w:rsidRDefault="00D411CF" w:rsidP="00F936AE">
      <w:pPr>
        <w:numPr>
          <w:ilvl w:val="0"/>
          <w:numId w:val="6"/>
        </w:numPr>
        <w:spacing w:line="360" w:lineRule="auto"/>
        <w:rPr>
          <w:rFonts w:cstheme="minorHAnsi"/>
          <w:b w:val="0"/>
          <w:bCs/>
          <w:color w:val="auto"/>
          <w:sz w:val="24"/>
          <w:szCs w:val="24"/>
        </w:rPr>
      </w:pPr>
      <w:r w:rsidRPr="00F936AE">
        <w:rPr>
          <w:rFonts w:cstheme="minorHAnsi"/>
          <w:b w:val="0"/>
          <w:color w:val="auto"/>
          <w:sz w:val="24"/>
          <w:szCs w:val="24"/>
        </w:rPr>
        <w:t>Continue to provide high quality training through the use of appropriate providers</w:t>
      </w:r>
    </w:p>
    <w:p w14:paraId="042D5C01" w14:textId="77777777" w:rsidR="00D411CF" w:rsidRPr="00F936AE" w:rsidRDefault="00D411CF" w:rsidP="00F936AE">
      <w:pPr>
        <w:spacing w:line="360" w:lineRule="auto"/>
        <w:ind w:left="720" w:hanging="720"/>
        <w:rPr>
          <w:rFonts w:cstheme="minorHAnsi"/>
          <w:b w:val="0"/>
          <w:bCs/>
          <w:color w:val="auto"/>
          <w:sz w:val="24"/>
          <w:szCs w:val="24"/>
        </w:rPr>
      </w:pPr>
      <w:r w:rsidRPr="00F936AE">
        <w:rPr>
          <w:rFonts w:cstheme="minorHAnsi"/>
          <w:bCs/>
          <w:color w:val="auto"/>
          <w:sz w:val="24"/>
          <w:szCs w:val="24"/>
        </w:rPr>
        <w:t>Goal</w:t>
      </w:r>
      <w:r w:rsidRPr="00F936AE">
        <w:rPr>
          <w:rFonts w:cstheme="minorHAnsi"/>
          <w:b w:val="0"/>
          <w:bCs/>
          <w:color w:val="auto"/>
          <w:sz w:val="24"/>
          <w:szCs w:val="24"/>
        </w:rPr>
        <w:t>:</w:t>
      </w:r>
      <w:r w:rsidRPr="00F936AE">
        <w:rPr>
          <w:rFonts w:cstheme="minorHAnsi"/>
          <w:b w:val="0"/>
          <w:bCs/>
          <w:color w:val="auto"/>
          <w:sz w:val="24"/>
          <w:szCs w:val="24"/>
        </w:rPr>
        <w:tab/>
        <w:t>In order to enhance competitiveness in the realm of economic development, upgrade and maintain basic infrastructure</w:t>
      </w:r>
    </w:p>
    <w:p w14:paraId="5B2F350E" w14:textId="77777777" w:rsidR="00D411CF" w:rsidRPr="00F936AE" w:rsidRDefault="00D411CF" w:rsidP="00F936AE">
      <w:pPr>
        <w:numPr>
          <w:ilvl w:val="0"/>
          <w:numId w:val="7"/>
        </w:numPr>
        <w:spacing w:line="360" w:lineRule="auto"/>
        <w:rPr>
          <w:rFonts w:cstheme="minorHAnsi"/>
          <w:b w:val="0"/>
          <w:bCs/>
          <w:color w:val="auto"/>
          <w:sz w:val="24"/>
          <w:szCs w:val="24"/>
        </w:rPr>
      </w:pPr>
      <w:r w:rsidRPr="00F936AE">
        <w:rPr>
          <w:rFonts w:cstheme="minorHAnsi"/>
          <w:b w:val="0"/>
          <w:color w:val="auto"/>
          <w:sz w:val="24"/>
          <w:szCs w:val="24"/>
        </w:rPr>
        <w:t>Continue efforts to assist in the location of I-69 within the District</w:t>
      </w:r>
    </w:p>
    <w:p w14:paraId="3D1337BF" w14:textId="77777777" w:rsidR="00D411CF" w:rsidRPr="00F936AE" w:rsidRDefault="00D411CF" w:rsidP="00F936AE">
      <w:pPr>
        <w:numPr>
          <w:ilvl w:val="0"/>
          <w:numId w:val="7"/>
        </w:numPr>
        <w:spacing w:line="360" w:lineRule="auto"/>
        <w:rPr>
          <w:rFonts w:cstheme="minorHAnsi"/>
          <w:b w:val="0"/>
          <w:bCs/>
          <w:color w:val="auto"/>
          <w:sz w:val="24"/>
          <w:szCs w:val="24"/>
        </w:rPr>
      </w:pPr>
      <w:r w:rsidRPr="00F936AE">
        <w:rPr>
          <w:rFonts w:cstheme="minorHAnsi"/>
          <w:b w:val="0"/>
          <w:color w:val="auto"/>
          <w:sz w:val="24"/>
          <w:szCs w:val="24"/>
        </w:rPr>
        <w:t>Seek funding for planning requirements and implementation of I-69 connector routes</w:t>
      </w:r>
    </w:p>
    <w:p w14:paraId="254E762D" w14:textId="77777777" w:rsidR="00D411CF" w:rsidRPr="00F936AE" w:rsidRDefault="00D411CF" w:rsidP="00F936AE">
      <w:pPr>
        <w:numPr>
          <w:ilvl w:val="0"/>
          <w:numId w:val="7"/>
        </w:numPr>
        <w:spacing w:line="360" w:lineRule="auto"/>
        <w:rPr>
          <w:b w:val="0"/>
          <w:bCs/>
          <w:color w:val="auto"/>
          <w:sz w:val="24"/>
          <w:szCs w:val="24"/>
        </w:rPr>
      </w:pPr>
      <w:r w:rsidRPr="00F936AE">
        <w:rPr>
          <w:b w:val="0"/>
          <w:color w:val="auto"/>
          <w:sz w:val="24"/>
          <w:szCs w:val="24"/>
        </w:rPr>
        <w:t>Continue to seek funds for the implementation of water, sewer, storm drainage and street improvement projects</w:t>
      </w:r>
    </w:p>
    <w:p w14:paraId="4E186361" w14:textId="77777777" w:rsidR="00D411CF" w:rsidRPr="00F936AE" w:rsidRDefault="00D411CF" w:rsidP="00F936AE">
      <w:pPr>
        <w:numPr>
          <w:ilvl w:val="0"/>
          <w:numId w:val="7"/>
        </w:numPr>
        <w:spacing w:line="360" w:lineRule="auto"/>
        <w:rPr>
          <w:b w:val="0"/>
          <w:bCs/>
          <w:color w:val="auto"/>
          <w:sz w:val="24"/>
          <w:szCs w:val="24"/>
        </w:rPr>
      </w:pPr>
      <w:r w:rsidRPr="00F936AE">
        <w:rPr>
          <w:b w:val="0"/>
          <w:color w:val="auto"/>
          <w:sz w:val="24"/>
          <w:szCs w:val="24"/>
        </w:rPr>
        <w:t>Assist communities in updating needs assessments</w:t>
      </w:r>
    </w:p>
    <w:p w14:paraId="18A96193" w14:textId="77777777" w:rsidR="00D411CF" w:rsidRPr="00F936AE" w:rsidRDefault="00D411CF" w:rsidP="00F936AE">
      <w:pPr>
        <w:numPr>
          <w:ilvl w:val="0"/>
          <w:numId w:val="7"/>
        </w:numPr>
        <w:spacing w:line="360" w:lineRule="auto"/>
        <w:rPr>
          <w:b w:val="0"/>
          <w:bCs/>
          <w:color w:val="auto"/>
          <w:sz w:val="24"/>
          <w:szCs w:val="24"/>
        </w:rPr>
      </w:pPr>
      <w:r w:rsidRPr="00F936AE">
        <w:rPr>
          <w:b w:val="0"/>
          <w:color w:val="auto"/>
          <w:sz w:val="24"/>
          <w:szCs w:val="24"/>
        </w:rPr>
        <w:t>Establish a geographic information system to maintain infrastructure records for member governments</w:t>
      </w:r>
    </w:p>
    <w:p w14:paraId="3510F602" w14:textId="77777777" w:rsidR="00D411CF" w:rsidRPr="00F936AE" w:rsidRDefault="00D411CF" w:rsidP="00F936AE">
      <w:pPr>
        <w:numPr>
          <w:ilvl w:val="0"/>
          <w:numId w:val="7"/>
        </w:numPr>
        <w:spacing w:line="360" w:lineRule="auto"/>
        <w:rPr>
          <w:b w:val="0"/>
          <w:bCs/>
          <w:color w:val="auto"/>
          <w:sz w:val="24"/>
          <w:szCs w:val="24"/>
        </w:rPr>
      </w:pPr>
      <w:r w:rsidRPr="00F936AE">
        <w:rPr>
          <w:b w:val="0"/>
          <w:color w:val="auto"/>
          <w:sz w:val="24"/>
          <w:szCs w:val="24"/>
        </w:rPr>
        <w:t>Encourage establishment of telecommunications infrastructure</w:t>
      </w:r>
    </w:p>
    <w:p w14:paraId="66BA67A4" w14:textId="77777777" w:rsidR="00D411CF" w:rsidRPr="00F936AE" w:rsidRDefault="00D411CF" w:rsidP="00F936AE">
      <w:pPr>
        <w:pStyle w:val="Heading4"/>
        <w:spacing w:line="360" w:lineRule="auto"/>
        <w:rPr>
          <w:rFonts w:asciiTheme="minorHAnsi" w:hAnsiTheme="minorHAnsi" w:cstheme="minorHAnsi"/>
          <w:b w:val="0"/>
          <w:i w:val="0"/>
          <w:color w:val="auto"/>
          <w:sz w:val="24"/>
          <w:szCs w:val="24"/>
        </w:rPr>
      </w:pPr>
      <w:r w:rsidRPr="00F936AE">
        <w:rPr>
          <w:rFonts w:asciiTheme="minorHAnsi" w:hAnsiTheme="minorHAnsi" w:cstheme="minorHAnsi"/>
          <w:i w:val="0"/>
          <w:color w:val="auto"/>
          <w:sz w:val="24"/>
          <w:szCs w:val="24"/>
        </w:rPr>
        <w:t>Goal</w:t>
      </w:r>
      <w:r w:rsidRPr="00F936AE">
        <w:rPr>
          <w:rFonts w:asciiTheme="minorHAnsi" w:hAnsiTheme="minorHAnsi" w:cstheme="minorHAnsi"/>
          <w:b w:val="0"/>
          <w:i w:val="0"/>
          <w:color w:val="auto"/>
          <w:sz w:val="24"/>
          <w:szCs w:val="24"/>
        </w:rPr>
        <w:t>:</w:t>
      </w:r>
      <w:r w:rsidRPr="00F936AE">
        <w:rPr>
          <w:rFonts w:asciiTheme="minorHAnsi" w:hAnsiTheme="minorHAnsi" w:cstheme="minorHAnsi"/>
          <w:b w:val="0"/>
          <w:i w:val="0"/>
          <w:color w:val="auto"/>
          <w:sz w:val="24"/>
          <w:szCs w:val="24"/>
        </w:rPr>
        <w:tab/>
        <w:t>Improve the “quality of place” within the region to enhance competitiveness</w:t>
      </w:r>
    </w:p>
    <w:p w14:paraId="1826F245" w14:textId="77777777" w:rsidR="00D411CF" w:rsidRPr="00F936AE" w:rsidRDefault="00D411CF" w:rsidP="00F936AE">
      <w:pPr>
        <w:numPr>
          <w:ilvl w:val="0"/>
          <w:numId w:val="8"/>
        </w:numPr>
        <w:spacing w:line="360" w:lineRule="auto"/>
        <w:rPr>
          <w:rFonts w:cstheme="minorHAnsi"/>
          <w:b w:val="0"/>
          <w:color w:val="auto"/>
          <w:sz w:val="24"/>
          <w:szCs w:val="24"/>
        </w:rPr>
      </w:pPr>
      <w:r w:rsidRPr="00F936AE">
        <w:rPr>
          <w:rFonts w:cstheme="minorHAnsi"/>
          <w:b w:val="0"/>
          <w:color w:val="auto"/>
          <w:sz w:val="24"/>
          <w:szCs w:val="24"/>
        </w:rPr>
        <w:t>Continue implementation of housing programs designed to improve quality of the housing stock</w:t>
      </w:r>
    </w:p>
    <w:p w14:paraId="292905ED" w14:textId="77777777" w:rsidR="00D411CF" w:rsidRPr="00F936AE" w:rsidRDefault="00D411CF" w:rsidP="00F936AE">
      <w:pPr>
        <w:numPr>
          <w:ilvl w:val="0"/>
          <w:numId w:val="8"/>
        </w:numPr>
        <w:spacing w:line="360" w:lineRule="auto"/>
        <w:rPr>
          <w:rFonts w:cstheme="minorHAnsi"/>
          <w:b w:val="0"/>
          <w:color w:val="auto"/>
          <w:sz w:val="24"/>
          <w:szCs w:val="24"/>
        </w:rPr>
      </w:pPr>
      <w:r w:rsidRPr="00F936AE">
        <w:rPr>
          <w:rFonts w:cstheme="minorHAnsi"/>
          <w:b w:val="0"/>
          <w:color w:val="auto"/>
          <w:sz w:val="24"/>
          <w:szCs w:val="24"/>
        </w:rPr>
        <w:t>Continue implementation of home buyer activities thus establishing pride of ownership as well as increasing tax base</w:t>
      </w:r>
    </w:p>
    <w:p w14:paraId="25D52C2B" w14:textId="77777777" w:rsidR="00D411CF" w:rsidRPr="00F936AE" w:rsidRDefault="00D411CF" w:rsidP="00F936AE">
      <w:pPr>
        <w:numPr>
          <w:ilvl w:val="0"/>
          <w:numId w:val="8"/>
        </w:numPr>
        <w:spacing w:line="360" w:lineRule="auto"/>
        <w:rPr>
          <w:rFonts w:cstheme="minorHAnsi"/>
          <w:b w:val="0"/>
          <w:color w:val="auto"/>
          <w:sz w:val="24"/>
          <w:szCs w:val="24"/>
        </w:rPr>
      </w:pPr>
      <w:r w:rsidRPr="00F936AE">
        <w:rPr>
          <w:rFonts w:cstheme="minorHAnsi"/>
          <w:b w:val="0"/>
          <w:color w:val="auto"/>
          <w:sz w:val="24"/>
          <w:szCs w:val="24"/>
        </w:rPr>
        <w:lastRenderedPageBreak/>
        <w:t>Seek funds for implementation of recreation projects</w:t>
      </w:r>
    </w:p>
    <w:p w14:paraId="7E0C23A4" w14:textId="77777777" w:rsidR="00D411CF" w:rsidRPr="00F936AE" w:rsidRDefault="00D411CF" w:rsidP="00F936AE">
      <w:pPr>
        <w:numPr>
          <w:ilvl w:val="0"/>
          <w:numId w:val="8"/>
        </w:numPr>
        <w:spacing w:line="360" w:lineRule="auto"/>
        <w:rPr>
          <w:rFonts w:cstheme="minorHAnsi"/>
          <w:b w:val="0"/>
          <w:color w:val="auto"/>
          <w:sz w:val="24"/>
          <w:szCs w:val="24"/>
        </w:rPr>
      </w:pPr>
      <w:r w:rsidRPr="00F936AE">
        <w:rPr>
          <w:rFonts w:cstheme="minorHAnsi"/>
          <w:b w:val="0"/>
          <w:color w:val="auto"/>
          <w:sz w:val="24"/>
          <w:szCs w:val="24"/>
        </w:rPr>
        <w:t>Focus on downtown transportation enhancement programs</w:t>
      </w:r>
    </w:p>
    <w:p w14:paraId="32C0495C" w14:textId="77777777" w:rsidR="00D411CF" w:rsidRPr="00F936AE" w:rsidRDefault="00D411CF" w:rsidP="00F936AE">
      <w:pPr>
        <w:numPr>
          <w:ilvl w:val="0"/>
          <w:numId w:val="8"/>
        </w:numPr>
        <w:spacing w:line="360" w:lineRule="auto"/>
        <w:rPr>
          <w:rFonts w:cstheme="minorHAnsi"/>
          <w:b w:val="0"/>
          <w:color w:val="auto"/>
          <w:sz w:val="24"/>
          <w:szCs w:val="24"/>
        </w:rPr>
      </w:pPr>
      <w:r w:rsidRPr="00F936AE">
        <w:rPr>
          <w:rFonts w:cstheme="minorHAnsi"/>
          <w:b w:val="0"/>
          <w:color w:val="auto"/>
          <w:sz w:val="24"/>
          <w:szCs w:val="24"/>
        </w:rPr>
        <w:t>Seek funds for construction of community centers and multi-purpose facilities</w:t>
      </w:r>
    </w:p>
    <w:p w14:paraId="15CB0ECA" w14:textId="77777777" w:rsidR="00D411CF" w:rsidRPr="00F936AE" w:rsidRDefault="00D411CF" w:rsidP="00F936AE">
      <w:pPr>
        <w:numPr>
          <w:ilvl w:val="0"/>
          <w:numId w:val="8"/>
        </w:numPr>
        <w:spacing w:line="360" w:lineRule="auto"/>
        <w:rPr>
          <w:rFonts w:cstheme="minorHAnsi"/>
          <w:b w:val="0"/>
          <w:color w:val="auto"/>
          <w:sz w:val="24"/>
          <w:szCs w:val="24"/>
        </w:rPr>
      </w:pPr>
      <w:r w:rsidRPr="00F936AE">
        <w:rPr>
          <w:rFonts w:cstheme="minorHAnsi"/>
          <w:b w:val="0"/>
          <w:color w:val="auto"/>
          <w:sz w:val="24"/>
          <w:szCs w:val="24"/>
        </w:rPr>
        <w:t xml:space="preserve">Encourage the implementation of zoning ordinances </w:t>
      </w:r>
    </w:p>
    <w:p w14:paraId="2A030FFC" w14:textId="77777777" w:rsidR="00D411CF" w:rsidRPr="00F936AE" w:rsidRDefault="00D411CF" w:rsidP="00F936AE">
      <w:pPr>
        <w:numPr>
          <w:ilvl w:val="0"/>
          <w:numId w:val="8"/>
        </w:numPr>
        <w:spacing w:line="360" w:lineRule="auto"/>
        <w:rPr>
          <w:rFonts w:cstheme="minorHAnsi"/>
          <w:b w:val="0"/>
          <w:color w:val="auto"/>
          <w:sz w:val="24"/>
          <w:szCs w:val="24"/>
        </w:rPr>
      </w:pPr>
      <w:r w:rsidRPr="00F936AE">
        <w:rPr>
          <w:rFonts w:cstheme="minorHAnsi"/>
          <w:b w:val="0"/>
          <w:color w:val="auto"/>
          <w:sz w:val="24"/>
          <w:szCs w:val="24"/>
        </w:rPr>
        <w:t>Encourage the development of localized comprehensive plans</w:t>
      </w:r>
    </w:p>
    <w:p w14:paraId="5288FDA7" w14:textId="77777777" w:rsidR="00D411CF" w:rsidRPr="00F936AE" w:rsidRDefault="00D411CF" w:rsidP="00F936AE">
      <w:pPr>
        <w:numPr>
          <w:ilvl w:val="0"/>
          <w:numId w:val="8"/>
        </w:numPr>
        <w:spacing w:line="360" w:lineRule="auto"/>
        <w:rPr>
          <w:rFonts w:cstheme="minorHAnsi"/>
          <w:b w:val="0"/>
          <w:color w:val="auto"/>
          <w:sz w:val="24"/>
          <w:szCs w:val="24"/>
        </w:rPr>
      </w:pPr>
      <w:r w:rsidRPr="00F936AE">
        <w:rPr>
          <w:rFonts w:cstheme="minorHAnsi"/>
          <w:b w:val="0"/>
          <w:color w:val="auto"/>
          <w:sz w:val="24"/>
          <w:szCs w:val="24"/>
        </w:rPr>
        <w:t>Main Street Program participation should be encouraged</w:t>
      </w:r>
    </w:p>
    <w:p w14:paraId="6C77D7F7" w14:textId="77777777" w:rsidR="00D411CF" w:rsidRPr="00F936AE" w:rsidRDefault="00D411CF" w:rsidP="00F936AE">
      <w:pPr>
        <w:numPr>
          <w:ilvl w:val="0"/>
          <w:numId w:val="8"/>
        </w:numPr>
        <w:spacing w:line="360" w:lineRule="auto"/>
        <w:rPr>
          <w:rFonts w:cstheme="minorHAnsi"/>
          <w:b w:val="0"/>
          <w:color w:val="auto"/>
          <w:sz w:val="24"/>
          <w:szCs w:val="24"/>
        </w:rPr>
      </w:pPr>
      <w:r w:rsidRPr="00F936AE">
        <w:rPr>
          <w:rFonts w:cstheme="minorHAnsi"/>
          <w:b w:val="0"/>
          <w:color w:val="auto"/>
          <w:sz w:val="24"/>
          <w:szCs w:val="24"/>
        </w:rPr>
        <w:t>Focus on maintaining and expanding health care facilities</w:t>
      </w:r>
    </w:p>
    <w:p w14:paraId="4CA518F0" w14:textId="77777777" w:rsidR="00D411CF" w:rsidRDefault="00D411CF" w:rsidP="00D411CF">
      <w:pPr>
        <w:spacing w:line="480" w:lineRule="auto"/>
      </w:pPr>
    </w:p>
    <w:p w14:paraId="2FC8D449" w14:textId="77777777" w:rsidR="00D411CF" w:rsidRPr="00F936AE" w:rsidRDefault="00D411CF" w:rsidP="00C120D2">
      <w:pPr>
        <w:pStyle w:val="Heading1"/>
      </w:pPr>
      <w:bookmarkStart w:id="26" w:name="_Toc526077184"/>
      <w:r w:rsidRPr="00F936AE">
        <w:t>STRATEGIC PROJECTS, PROGRAMS AND ACTIVITIES</w:t>
      </w:r>
      <w:bookmarkEnd w:id="26"/>
    </w:p>
    <w:p w14:paraId="4684B0D6" w14:textId="77777777" w:rsidR="00D411CF" w:rsidRDefault="00D411CF" w:rsidP="00D411CF">
      <w:pPr>
        <w:spacing w:line="480" w:lineRule="auto"/>
        <w:jc w:val="center"/>
        <w:rPr>
          <w:b w:val="0"/>
          <w:bCs/>
        </w:rPr>
      </w:pPr>
    </w:p>
    <w:p w14:paraId="6B80E40C" w14:textId="77777777" w:rsidR="00D411CF" w:rsidRDefault="00D411CF" w:rsidP="00D411CF">
      <w:pPr>
        <w:pStyle w:val="BodyTextIndent2"/>
        <w:ind w:left="0" w:firstLine="720"/>
      </w:pPr>
      <w:r>
        <w:t>The following pages of this document provide a list of potential projects. These projects are based on the overall goals and objectives set forth on previous pages. The list includes very specific projects of a regional nature as well as rather broad projects based on the desires of individual communities. Some of the activities listed are in the beginning stages of implementation while others are still in the very early planning and development stage. Regardless of their status or range of benefit, all of these projects are important in one way or another to the South Delta Planning and Development District and its citizens.</w:t>
      </w:r>
    </w:p>
    <w:p w14:paraId="4AB98630" w14:textId="77777777" w:rsidR="00D411CF" w:rsidRPr="00DA2CFA" w:rsidRDefault="00D411CF" w:rsidP="00DA2CFA">
      <w:pPr>
        <w:spacing w:line="360" w:lineRule="auto"/>
        <w:ind w:firstLine="720"/>
        <w:rPr>
          <w:b w:val="0"/>
          <w:color w:val="auto"/>
          <w:sz w:val="24"/>
          <w:szCs w:val="24"/>
        </w:rPr>
      </w:pPr>
      <w:r w:rsidRPr="00DA2CFA">
        <w:rPr>
          <w:b w:val="0"/>
          <w:color w:val="auto"/>
          <w:sz w:val="24"/>
          <w:szCs w:val="24"/>
        </w:rPr>
        <w:t>Funding for these projects could come from a number of sources. Federal, state and local funds could be used for the implementation of these projects. Private sector funding may also be necessary for the larger projects. Federal</w:t>
      </w:r>
      <w:r w:rsidRPr="00DA2CFA">
        <w:rPr>
          <w:color w:val="auto"/>
        </w:rPr>
        <w:t xml:space="preserve"> </w:t>
      </w:r>
      <w:r w:rsidRPr="00DA2CFA">
        <w:rPr>
          <w:b w:val="0"/>
          <w:color w:val="auto"/>
          <w:sz w:val="24"/>
          <w:szCs w:val="24"/>
        </w:rPr>
        <w:t>sources could include but, are not limited to, Delta Regional Authority, Economic Development Administration,</w:t>
      </w:r>
      <w:r w:rsidRPr="00DA2CFA">
        <w:rPr>
          <w:color w:val="auto"/>
        </w:rPr>
        <w:t xml:space="preserve"> </w:t>
      </w:r>
      <w:r w:rsidRPr="00DA2CFA">
        <w:rPr>
          <w:b w:val="0"/>
          <w:color w:val="auto"/>
          <w:sz w:val="24"/>
          <w:szCs w:val="24"/>
        </w:rPr>
        <w:t>USDA Rural Development, HUD, Federal Highway Administration and the Environmental</w:t>
      </w:r>
      <w:r w:rsidRPr="00DA2CFA">
        <w:rPr>
          <w:color w:val="auto"/>
        </w:rPr>
        <w:t xml:space="preserve"> </w:t>
      </w:r>
      <w:r w:rsidRPr="00DA2CFA">
        <w:rPr>
          <w:b w:val="0"/>
          <w:color w:val="auto"/>
          <w:sz w:val="24"/>
          <w:szCs w:val="24"/>
        </w:rPr>
        <w:t>Protection Agency. State</w:t>
      </w:r>
      <w:r w:rsidRPr="00DA2CFA">
        <w:rPr>
          <w:color w:val="auto"/>
        </w:rPr>
        <w:t xml:space="preserve"> </w:t>
      </w:r>
      <w:r w:rsidRPr="00DA2CFA">
        <w:rPr>
          <w:b w:val="0"/>
          <w:color w:val="auto"/>
          <w:sz w:val="24"/>
          <w:szCs w:val="24"/>
        </w:rPr>
        <w:t>funds</w:t>
      </w:r>
      <w:r>
        <w:t xml:space="preserve"> </w:t>
      </w:r>
      <w:r w:rsidRPr="00DA2CFA">
        <w:rPr>
          <w:b w:val="0"/>
          <w:color w:val="auto"/>
          <w:sz w:val="24"/>
          <w:szCs w:val="24"/>
        </w:rPr>
        <w:t xml:space="preserve">may come from the Mississippi Development Authority, Mississippi Emergency Management </w:t>
      </w:r>
      <w:r w:rsidRPr="00DA2CFA">
        <w:rPr>
          <w:b w:val="0"/>
          <w:color w:val="auto"/>
          <w:sz w:val="24"/>
          <w:szCs w:val="24"/>
        </w:rPr>
        <w:lastRenderedPageBreak/>
        <w:t>Agency, MS Department of Health, MS Department of Environmental Quality and the MS Department of Transportation.</w:t>
      </w:r>
    </w:p>
    <w:p w14:paraId="119E8294" w14:textId="77777777" w:rsidR="00D411CF" w:rsidRDefault="00D411CF" w:rsidP="00D411CF">
      <w:pPr>
        <w:spacing w:line="480" w:lineRule="auto"/>
      </w:pPr>
    </w:p>
    <w:tbl>
      <w:tblPr>
        <w:tblW w:w="9360" w:type="dxa"/>
        <w:jc w:val="center"/>
        <w:tblLayout w:type="fixed"/>
        <w:tblCellMar>
          <w:left w:w="100" w:type="dxa"/>
          <w:right w:w="100" w:type="dxa"/>
        </w:tblCellMar>
        <w:tblLook w:val="0000" w:firstRow="0" w:lastRow="0" w:firstColumn="0" w:lastColumn="0" w:noHBand="0" w:noVBand="0"/>
      </w:tblPr>
      <w:tblGrid>
        <w:gridCol w:w="1342"/>
        <w:gridCol w:w="8"/>
        <w:gridCol w:w="82"/>
        <w:gridCol w:w="3636"/>
        <w:gridCol w:w="62"/>
        <w:gridCol w:w="1620"/>
        <w:gridCol w:w="1304"/>
        <w:gridCol w:w="46"/>
        <w:gridCol w:w="1260"/>
      </w:tblGrid>
      <w:tr w:rsidR="00D411CF" w14:paraId="3282FECC" w14:textId="77777777" w:rsidTr="00B618DE">
        <w:trPr>
          <w:cantSplit/>
          <w:trHeight w:val="403"/>
          <w:jc w:val="center"/>
        </w:trPr>
        <w:tc>
          <w:tcPr>
            <w:tcW w:w="1350" w:type="dxa"/>
            <w:gridSpan w:val="2"/>
            <w:tcBorders>
              <w:top w:val="single" w:sz="6" w:space="0" w:color="auto"/>
              <w:left w:val="single" w:sz="6" w:space="0" w:color="auto"/>
              <w:bottom w:val="nil"/>
              <w:right w:val="nil"/>
            </w:tcBorders>
          </w:tcPr>
          <w:p w14:paraId="0904329F" w14:textId="77777777" w:rsidR="00D411CF" w:rsidRPr="00DA2CFA" w:rsidRDefault="00D411CF" w:rsidP="004D1051">
            <w:pPr>
              <w:rPr>
                <w:rFonts w:cstheme="minorHAnsi"/>
                <w:sz w:val="24"/>
                <w:szCs w:val="24"/>
              </w:rPr>
            </w:pPr>
          </w:p>
        </w:tc>
        <w:tc>
          <w:tcPr>
            <w:tcW w:w="3718" w:type="dxa"/>
            <w:gridSpan w:val="2"/>
            <w:tcBorders>
              <w:top w:val="single" w:sz="6" w:space="0" w:color="auto"/>
              <w:left w:val="single" w:sz="6" w:space="0" w:color="auto"/>
              <w:bottom w:val="nil"/>
              <w:right w:val="nil"/>
            </w:tcBorders>
          </w:tcPr>
          <w:p w14:paraId="0116C2DA" w14:textId="77777777" w:rsidR="00D411CF" w:rsidRPr="00DA2CFA" w:rsidRDefault="00D411CF" w:rsidP="004D1051">
            <w:pPr>
              <w:jc w:val="center"/>
              <w:rPr>
                <w:rFonts w:cstheme="minorHAnsi"/>
                <w:sz w:val="24"/>
                <w:szCs w:val="24"/>
              </w:rPr>
            </w:pPr>
            <w:r w:rsidRPr="00DA2CFA">
              <w:rPr>
                <w:rFonts w:cstheme="minorHAnsi"/>
                <w:bCs/>
                <w:sz w:val="24"/>
                <w:szCs w:val="24"/>
                <w:u w:val="single"/>
              </w:rPr>
              <w:t>Strategic Project, Program or Activity</w:t>
            </w:r>
          </w:p>
        </w:tc>
        <w:tc>
          <w:tcPr>
            <w:tcW w:w="1682" w:type="dxa"/>
            <w:gridSpan w:val="2"/>
            <w:tcBorders>
              <w:top w:val="single" w:sz="6" w:space="0" w:color="auto"/>
              <w:left w:val="single" w:sz="6" w:space="0" w:color="auto"/>
              <w:bottom w:val="nil"/>
              <w:right w:val="nil"/>
            </w:tcBorders>
          </w:tcPr>
          <w:p w14:paraId="613DC470" w14:textId="77777777" w:rsidR="00D411CF" w:rsidRPr="00DA2CFA" w:rsidRDefault="00D411CF" w:rsidP="004D1051">
            <w:pPr>
              <w:jc w:val="center"/>
              <w:rPr>
                <w:rFonts w:cstheme="minorHAnsi"/>
                <w:b w:val="0"/>
                <w:bCs/>
                <w:sz w:val="24"/>
                <w:szCs w:val="24"/>
                <w:u w:val="single"/>
              </w:rPr>
            </w:pPr>
            <w:r w:rsidRPr="00DA2CFA">
              <w:rPr>
                <w:rFonts w:cstheme="minorHAnsi"/>
                <w:bCs/>
                <w:sz w:val="24"/>
                <w:szCs w:val="24"/>
                <w:u w:val="single"/>
              </w:rPr>
              <w:t>Responsible</w:t>
            </w:r>
          </w:p>
          <w:p w14:paraId="19A5F314" w14:textId="77777777" w:rsidR="00D411CF" w:rsidRPr="00DA2CFA" w:rsidRDefault="00D411CF" w:rsidP="004D1051">
            <w:pPr>
              <w:jc w:val="center"/>
              <w:rPr>
                <w:rFonts w:cstheme="minorHAnsi"/>
                <w:sz w:val="24"/>
                <w:szCs w:val="24"/>
              </w:rPr>
            </w:pPr>
            <w:r w:rsidRPr="00DA2CFA">
              <w:rPr>
                <w:rFonts w:cstheme="minorHAnsi"/>
                <w:bCs/>
                <w:sz w:val="24"/>
                <w:szCs w:val="24"/>
                <w:u w:val="single"/>
              </w:rPr>
              <w:t>Partners</w:t>
            </w:r>
          </w:p>
        </w:tc>
        <w:tc>
          <w:tcPr>
            <w:tcW w:w="1350" w:type="dxa"/>
            <w:gridSpan w:val="2"/>
            <w:tcBorders>
              <w:top w:val="single" w:sz="6" w:space="0" w:color="auto"/>
              <w:left w:val="single" w:sz="6" w:space="0" w:color="auto"/>
              <w:bottom w:val="nil"/>
              <w:right w:val="nil"/>
            </w:tcBorders>
          </w:tcPr>
          <w:p w14:paraId="0E6B04E9" w14:textId="77777777" w:rsidR="00D411CF" w:rsidRPr="00DA2CFA" w:rsidRDefault="00D411CF" w:rsidP="004D1051">
            <w:pPr>
              <w:jc w:val="center"/>
              <w:rPr>
                <w:rFonts w:cstheme="minorHAnsi"/>
                <w:b w:val="0"/>
                <w:bCs/>
                <w:sz w:val="24"/>
                <w:szCs w:val="24"/>
                <w:u w:val="single"/>
              </w:rPr>
            </w:pPr>
            <w:r w:rsidRPr="00DA2CFA">
              <w:rPr>
                <w:rFonts w:cstheme="minorHAnsi"/>
                <w:bCs/>
                <w:sz w:val="24"/>
                <w:szCs w:val="24"/>
                <w:u w:val="single"/>
              </w:rPr>
              <w:t>Potential</w:t>
            </w:r>
          </w:p>
          <w:p w14:paraId="3AA80C6D" w14:textId="77777777" w:rsidR="00D411CF" w:rsidRPr="00DA2CFA" w:rsidRDefault="00D411CF" w:rsidP="004D1051">
            <w:pPr>
              <w:jc w:val="center"/>
              <w:rPr>
                <w:rFonts w:cstheme="minorHAnsi"/>
                <w:sz w:val="24"/>
                <w:szCs w:val="24"/>
              </w:rPr>
            </w:pPr>
            <w:r w:rsidRPr="00DA2CFA">
              <w:rPr>
                <w:rFonts w:cstheme="minorHAnsi"/>
                <w:bCs/>
                <w:sz w:val="24"/>
                <w:szCs w:val="24"/>
                <w:u w:val="single"/>
              </w:rPr>
              <w:t>Funding</w:t>
            </w:r>
          </w:p>
        </w:tc>
        <w:tc>
          <w:tcPr>
            <w:tcW w:w="1260" w:type="dxa"/>
            <w:tcBorders>
              <w:top w:val="single" w:sz="6" w:space="0" w:color="auto"/>
              <w:left w:val="single" w:sz="6" w:space="0" w:color="auto"/>
              <w:bottom w:val="nil"/>
              <w:right w:val="single" w:sz="6" w:space="0" w:color="auto"/>
            </w:tcBorders>
          </w:tcPr>
          <w:p w14:paraId="5C653A86" w14:textId="21E26F4B" w:rsidR="00D411CF" w:rsidRPr="00DA2CFA" w:rsidRDefault="00DA2CFA" w:rsidP="004D1051">
            <w:pPr>
              <w:jc w:val="center"/>
              <w:rPr>
                <w:rFonts w:cstheme="minorHAnsi"/>
                <w:sz w:val="24"/>
                <w:szCs w:val="24"/>
              </w:rPr>
            </w:pPr>
            <w:r w:rsidRPr="00DA2CFA">
              <w:rPr>
                <w:rFonts w:cstheme="minorHAnsi"/>
                <w:bCs/>
                <w:sz w:val="24"/>
                <w:szCs w:val="24"/>
                <w:u w:val="single"/>
              </w:rPr>
              <w:t>Job Creation Estimate</w:t>
            </w:r>
          </w:p>
        </w:tc>
      </w:tr>
      <w:tr w:rsidR="00D411CF" w14:paraId="3D45E1AF" w14:textId="77777777" w:rsidTr="00B618DE">
        <w:trPr>
          <w:cantSplit/>
          <w:trHeight w:val="403"/>
          <w:jc w:val="center"/>
        </w:trPr>
        <w:tc>
          <w:tcPr>
            <w:tcW w:w="1350" w:type="dxa"/>
            <w:gridSpan w:val="2"/>
            <w:tcBorders>
              <w:top w:val="single" w:sz="6" w:space="0" w:color="auto"/>
              <w:left w:val="single" w:sz="6" w:space="0" w:color="auto"/>
              <w:bottom w:val="nil"/>
              <w:right w:val="nil"/>
            </w:tcBorders>
          </w:tcPr>
          <w:p w14:paraId="6675A2F6" w14:textId="77777777" w:rsidR="00D411CF" w:rsidRPr="00DA2CFA" w:rsidRDefault="00D411CF" w:rsidP="004D1051">
            <w:pPr>
              <w:rPr>
                <w:rFonts w:cstheme="minorHAnsi"/>
                <w:sz w:val="24"/>
                <w:szCs w:val="24"/>
              </w:rPr>
            </w:pPr>
          </w:p>
        </w:tc>
        <w:tc>
          <w:tcPr>
            <w:tcW w:w="3718" w:type="dxa"/>
            <w:gridSpan w:val="2"/>
            <w:tcBorders>
              <w:top w:val="single" w:sz="6" w:space="0" w:color="auto"/>
              <w:left w:val="single" w:sz="6" w:space="0" w:color="auto"/>
              <w:bottom w:val="nil"/>
              <w:right w:val="nil"/>
            </w:tcBorders>
          </w:tcPr>
          <w:p w14:paraId="49F9A2D0" w14:textId="77777777" w:rsidR="00D411CF" w:rsidRPr="00DA2CFA" w:rsidRDefault="00D411CF" w:rsidP="004D1051">
            <w:pPr>
              <w:rPr>
                <w:rFonts w:cstheme="minorHAnsi"/>
                <w:sz w:val="24"/>
                <w:szCs w:val="24"/>
              </w:rPr>
            </w:pPr>
          </w:p>
        </w:tc>
        <w:tc>
          <w:tcPr>
            <w:tcW w:w="1682" w:type="dxa"/>
            <w:gridSpan w:val="2"/>
            <w:tcBorders>
              <w:top w:val="single" w:sz="6" w:space="0" w:color="auto"/>
              <w:left w:val="single" w:sz="6" w:space="0" w:color="auto"/>
              <w:bottom w:val="nil"/>
              <w:right w:val="nil"/>
            </w:tcBorders>
          </w:tcPr>
          <w:p w14:paraId="08E7F18A" w14:textId="77777777" w:rsidR="00D411CF" w:rsidRPr="00DA2CFA" w:rsidRDefault="00D411CF" w:rsidP="004D1051">
            <w:pPr>
              <w:jc w:val="center"/>
              <w:rPr>
                <w:rFonts w:cstheme="minorHAnsi"/>
                <w:sz w:val="24"/>
                <w:szCs w:val="24"/>
              </w:rPr>
            </w:pPr>
          </w:p>
        </w:tc>
        <w:tc>
          <w:tcPr>
            <w:tcW w:w="1350" w:type="dxa"/>
            <w:gridSpan w:val="2"/>
            <w:tcBorders>
              <w:top w:val="single" w:sz="6" w:space="0" w:color="auto"/>
              <w:left w:val="single" w:sz="6" w:space="0" w:color="auto"/>
              <w:bottom w:val="nil"/>
              <w:right w:val="nil"/>
            </w:tcBorders>
          </w:tcPr>
          <w:p w14:paraId="4529E4CB" w14:textId="77777777" w:rsidR="00D411CF" w:rsidRPr="00DA2CFA" w:rsidRDefault="00D411CF" w:rsidP="004D1051">
            <w:pPr>
              <w:jc w:val="center"/>
              <w:rPr>
                <w:rFonts w:cstheme="minorHAnsi"/>
                <w:sz w:val="24"/>
                <w:szCs w:val="24"/>
              </w:rPr>
            </w:pPr>
          </w:p>
        </w:tc>
        <w:tc>
          <w:tcPr>
            <w:tcW w:w="1260" w:type="dxa"/>
            <w:tcBorders>
              <w:top w:val="single" w:sz="6" w:space="0" w:color="auto"/>
              <w:left w:val="single" w:sz="6" w:space="0" w:color="auto"/>
              <w:bottom w:val="nil"/>
              <w:right w:val="single" w:sz="6" w:space="0" w:color="auto"/>
            </w:tcBorders>
          </w:tcPr>
          <w:p w14:paraId="733B1948" w14:textId="77777777" w:rsidR="00D411CF" w:rsidRPr="00DA2CFA" w:rsidRDefault="00D411CF" w:rsidP="004D1051">
            <w:pPr>
              <w:rPr>
                <w:rFonts w:cstheme="minorHAnsi"/>
                <w:sz w:val="24"/>
                <w:szCs w:val="24"/>
              </w:rPr>
            </w:pPr>
          </w:p>
        </w:tc>
      </w:tr>
      <w:tr w:rsidR="00D411CF" w14:paraId="403C62D5" w14:textId="77777777" w:rsidTr="00B618DE">
        <w:trPr>
          <w:cantSplit/>
          <w:trHeight w:val="403"/>
          <w:jc w:val="center"/>
        </w:trPr>
        <w:tc>
          <w:tcPr>
            <w:tcW w:w="1350" w:type="dxa"/>
            <w:gridSpan w:val="2"/>
            <w:tcBorders>
              <w:top w:val="single" w:sz="6" w:space="0" w:color="auto"/>
              <w:left w:val="single" w:sz="6" w:space="0" w:color="auto"/>
              <w:bottom w:val="nil"/>
              <w:right w:val="nil"/>
            </w:tcBorders>
          </w:tcPr>
          <w:p w14:paraId="3CEFBA3C" w14:textId="77777777" w:rsidR="00D411CF" w:rsidRPr="00DA2CFA" w:rsidRDefault="00D411CF" w:rsidP="004D1051">
            <w:pPr>
              <w:rPr>
                <w:rFonts w:cstheme="minorHAnsi"/>
                <w:sz w:val="24"/>
                <w:szCs w:val="24"/>
              </w:rPr>
            </w:pPr>
            <w:r w:rsidRPr="00DA2CFA">
              <w:rPr>
                <w:rFonts w:cstheme="minorHAnsi"/>
                <w:bCs/>
                <w:sz w:val="24"/>
                <w:szCs w:val="24"/>
              </w:rPr>
              <w:t>Regional</w:t>
            </w:r>
          </w:p>
        </w:tc>
        <w:tc>
          <w:tcPr>
            <w:tcW w:w="3718" w:type="dxa"/>
            <w:gridSpan w:val="2"/>
            <w:tcBorders>
              <w:top w:val="single" w:sz="6" w:space="0" w:color="auto"/>
              <w:left w:val="single" w:sz="6" w:space="0" w:color="auto"/>
              <w:bottom w:val="nil"/>
              <w:right w:val="nil"/>
            </w:tcBorders>
          </w:tcPr>
          <w:p w14:paraId="53C86A76" w14:textId="77777777" w:rsidR="00D411CF" w:rsidRPr="00DA2CFA" w:rsidRDefault="00D411CF" w:rsidP="004D1051">
            <w:pPr>
              <w:rPr>
                <w:rFonts w:cstheme="minorHAnsi"/>
                <w:sz w:val="24"/>
                <w:szCs w:val="24"/>
              </w:rPr>
            </w:pPr>
          </w:p>
        </w:tc>
        <w:tc>
          <w:tcPr>
            <w:tcW w:w="1682" w:type="dxa"/>
            <w:gridSpan w:val="2"/>
            <w:tcBorders>
              <w:top w:val="single" w:sz="6" w:space="0" w:color="auto"/>
              <w:left w:val="single" w:sz="6" w:space="0" w:color="auto"/>
              <w:bottom w:val="nil"/>
              <w:right w:val="nil"/>
            </w:tcBorders>
          </w:tcPr>
          <w:p w14:paraId="4AA90277" w14:textId="77777777" w:rsidR="00D411CF" w:rsidRPr="00DA2CFA" w:rsidRDefault="00D411CF" w:rsidP="004D1051">
            <w:pPr>
              <w:rPr>
                <w:rFonts w:cstheme="minorHAnsi"/>
                <w:sz w:val="24"/>
                <w:szCs w:val="24"/>
              </w:rPr>
            </w:pPr>
          </w:p>
        </w:tc>
        <w:tc>
          <w:tcPr>
            <w:tcW w:w="1350" w:type="dxa"/>
            <w:gridSpan w:val="2"/>
            <w:tcBorders>
              <w:top w:val="single" w:sz="6" w:space="0" w:color="auto"/>
              <w:left w:val="single" w:sz="6" w:space="0" w:color="auto"/>
              <w:bottom w:val="nil"/>
              <w:right w:val="nil"/>
            </w:tcBorders>
          </w:tcPr>
          <w:p w14:paraId="50D061A7" w14:textId="77777777" w:rsidR="00D411CF" w:rsidRPr="00DA2CFA" w:rsidRDefault="00D411CF" w:rsidP="004D1051">
            <w:pPr>
              <w:rPr>
                <w:rFonts w:cstheme="minorHAnsi"/>
                <w:sz w:val="24"/>
                <w:szCs w:val="24"/>
              </w:rPr>
            </w:pPr>
          </w:p>
        </w:tc>
        <w:tc>
          <w:tcPr>
            <w:tcW w:w="1260" w:type="dxa"/>
            <w:tcBorders>
              <w:top w:val="single" w:sz="6" w:space="0" w:color="auto"/>
              <w:left w:val="single" w:sz="6" w:space="0" w:color="auto"/>
              <w:bottom w:val="nil"/>
              <w:right w:val="single" w:sz="6" w:space="0" w:color="auto"/>
            </w:tcBorders>
          </w:tcPr>
          <w:p w14:paraId="653F1603" w14:textId="77777777" w:rsidR="00D411CF" w:rsidRPr="00DA2CFA" w:rsidRDefault="00D411CF" w:rsidP="004D1051">
            <w:pPr>
              <w:rPr>
                <w:rFonts w:cstheme="minorHAnsi"/>
                <w:sz w:val="24"/>
                <w:szCs w:val="24"/>
              </w:rPr>
            </w:pPr>
          </w:p>
        </w:tc>
      </w:tr>
      <w:tr w:rsidR="00D411CF" w14:paraId="68C9D97C" w14:textId="77777777" w:rsidTr="00B618DE">
        <w:trPr>
          <w:cantSplit/>
          <w:trHeight w:val="403"/>
          <w:jc w:val="center"/>
        </w:trPr>
        <w:tc>
          <w:tcPr>
            <w:tcW w:w="1350" w:type="dxa"/>
            <w:gridSpan w:val="2"/>
            <w:tcBorders>
              <w:top w:val="single" w:sz="6" w:space="0" w:color="auto"/>
              <w:left w:val="single" w:sz="6" w:space="0" w:color="auto"/>
              <w:bottom w:val="nil"/>
              <w:right w:val="nil"/>
            </w:tcBorders>
          </w:tcPr>
          <w:p w14:paraId="67A854E0" w14:textId="77777777" w:rsidR="00D411CF" w:rsidRPr="00DA2CFA" w:rsidRDefault="00D411CF" w:rsidP="004D1051">
            <w:pPr>
              <w:jc w:val="center"/>
              <w:rPr>
                <w:rFonts w:cstheme="minorHAnsi"/>
                <w:sz w:val="24"/>
                <w:szCs w:val="24"/>
              </w:rPr>
            </w:pPr>
            <w:r w:rsidRPr="00DA2CFA">
              <w:rPr>
                <w:rFonts w:cstheme="minorHAnsi"/>
                <w:sz w:val="24"/>
                <w:szCs w:val="24"/>
              </w:rPr>
              <w:t>Vital</w:t>
            </w:r>
          </w:p>
        </w:tc>
        <w:tc>
          <w:tcPr>
            <w:tcW w:w="3718" w:type="dxa"/>
            <w:gridSpan w:val="2"/>
            <w:tcBorders>
              <w:top w:val="single" w:sz="6" w:space="0" w:color="auto"/>
              <w:left w:val="single" w:sz="6" w:space="0" w:color="auto"/>
              <w:bottom w:val="nil"/>
              <w:right w:val="nil"/>
            </w:tcBorders>
          </w:tcPr>
          <w:p w14:paraId="3FCD0ADD" w14:textId="77777777" w:rsidR="00D411CF" w:rsidRPr="00DA2CFA" w:rsidRDefault="00D411CF" w:rsidP="004D1051">
            <w:pPr>
              <w:rPr>
                <w:rFonts w:cstheme="minorHAnsi"/>
                <w:sz w:val="24"/>
                <w:szCs w:val="24"/>
              </w:rPr>
            </w:pPr>
            <w:r w:rsidRPr="00DA2CFA">
              <w:rPr>
                <w:rFonts w:cstheme="minorHAnsi"/>
                <w:sz w:val="24"/>
                <w:szCs w:val="24"/>
              </w:rPr>
              <w:t>Design of I-69 Connectors</w:t>
            </w:r>
          </w:p>
        </w:tc>
        <w:tc>
          <w:tcPr>
            <w:tcW w:w="1682" w:type="dxa"/>
            <w:gridSpan w:val="2"/>
            <w:tcBorders>
              <w:top w:val="single" w:sz="6" w:space="0" w:color="auto"/>
              <w:left w:val="single" w:sz="6" w:space="0" w:color="auto"/>
              <w:bottom w:val="nil"/>
              <w:right w:val="nil"/>
            </w:tcBorders>
          </w:tcPr>
          <w:p w14:paraId="382692EF" w14:textId="77777777" w:rsidR="00D411CF" w:rsidRPr="00DA2CFA" w:rsidRDefault="00D411CF" w:rsidP="004D1051">
            <w:pPr>
              <w:jc w:val="center"/>
              <w:rPr>
                <w:rFonts w:cstheme="minorHAnsi"/>
                <w:sz w:val="24"/>
                <w:szCs w:val="24"/>
              </w:rPr>
            </w:pPr>
            <w:r w:rsidRPr="00DA2CFA">
              <w:rPr>
                <w:rFonts w:cstheme="minorHAnsi"/>
                <w:sz w:val="24"/>
                <w:szCs w:val="24"/>
              </w:rPr>
              <w:t>Bolivar County</w:t>
            </w:r>
          </w:p>
          <w:p w14:paraId="3ADF9BB6" w14:textId="77777777" w:rsidR="00D411CF" w:rsidRPr="00DA2CFA" w:rsidRDefault="00D411CF" w:rsidP="004D1051">
            <w:pPr>
              <w:jc w:val="center"/>
              <w:rPr>
                <w:rFonts w:cstheme="minorHAnsi"/>
                <w:sz w:val="24"/>
                <w:szCs w:val="24"/>
              </w:rPr>
            </w:pPr>
            <w:r w:rsidRPr="00DA2CFA">
              <w:rPr>
                <w:rFonts w:cstheme="minorHAnsi"/>
                <w:sz w:val="24"/>
                <w:szCs w:val="24"/>
              </w:rPr>
              <w:t>Washington Co.</w:t>
            </w:r>
          </w:p>
        </w:tc>
        <w:tc>
          <w:tcPr>
            <w:tcW w:w="1350" w:type="dxa"/>
            <w:gridSpan w:val="2"/>
            <w:tcBorders>
              <w:top w:val="single" w:sz="6" w:space="0" w:color="auto"/>
              <w:left w:val="single" w:sz="6" w:space="0" w:color="auto"/>
              <w:bottom w:val="nil"/>
              <w:right w:val="nil"/>
            </w:tcBorders>
          </w:tcPr>
          <w:p w14:paraId="2F657A7F" w14:textId="77777777" w:rsidR="00D411CF" w:rsidRPr="00DA2CFA" w:rsidRDefault="00D411CF" w:rsidP="004D1051">
            <w:pPr>
              <w:jc w:val="center"/>
              <w:rPr>
                <w:rFonts w:cstheme="minorHAnsi"/>
                <w:sz w:val="24"/>
                <w:szCs w:val="24"/>
              </w:rPr>
            </w:pPr>
            <w:r w:rsidRPr="00DA2CFA">
              <w:rPr>
                <w:rFonts w:cstheme="minorHAnsi"/>
                <w:sz w:val="24"/>
                <w:szCs w:val="24"/>
              </w:rPr>
              <w:t>Federal</w:t>
            </w:r>
          </w:p>
          <w:p w14:paraId="63192AC2" w14:textId="77777777" w:rsidR="00D411CF" w:rsidRPr="00DA2CFA" w:rsidRDefault="00D411CF" w:rsidP="004D1051">
            <w:pPr>
              <w:jc w:val="center"/>
              <w:rPr>
                <w:rFonts w:cstheme="minorHAnsi"/>
                <w:sz w:val="24"/>
                <w:szCs w:val="24"/>
              </w:rPr>
            </w:pPr>
            <w:r w:rsidRPr="00DA2CFA">
              <w:rPr>
                <w:rFonts w:cstheme="minorHAnsi"/>
                <w:sz w:val="24"/>
                <w:szCs w:val="24"/>
              </w:rPr>
              <w:t>State</w:t>
            </w:r>
          </w:p>
          <w:p w14:paraId="578A3F66" w14:textId="77777777" w:rsidR="00D411CF" w:rsidRPr="00DA2CFA" w:rsidRDefault="00D411CF" w:rsidP="004D1051">
            <w:pPr>
              <w:jc w:val="center"/>
              <w:rPr>
                <w:rFonts w:cstheme="minorHAnsi"/>
                <w:sz w:val="24"/>
                <w:szCs w:val="24"/>
              </w:rPr>
            </w:pPr>
            <w:r w:rsidRPr="00DA2CFA">
              <w:rPr>
                <w:rFonts w:cstheme="minorHAnsi"/>
                <w:sz w:val="24"/>
                <w:szCs w:val="24"/>
              </w:rPr>
              <w:t>Local</w:t>
            </w:r>
          </w:p>
        </w:tc>
        <w:tc>
          <w:tcPr>
            <w:tcW w:w="1260" w:type="dxa"/>
            <w:tcBorders>
              <w:top w:val="single" w:sz="6" w:space="0" w:color="auto"/>
              <w:left w:val="single" w:sz="6" w:space="0" w:color="auto"/>
              <w:bottom w:val="nil"/>
              <w:right w:val="single" w:sz="6" w:space="0" w:color="auto"/>
            </w:tcBorders>
          </w:tcPr>
          <w:p w14:paraId="6DAF0D9C" w14:textId="77777777" w:rsidR="00D411CF" w:rsidRPr="00DA2CFA" w:rsidRDefault="00D411CF" w:rsidP="004D1051">
            <w:pPr>
              <w:jc w:val="center"/>
              <w:rPr>
                <w:rFonts w:cstheme="minorHAnsi"/>
                <w:sz w:val="24"/>
                <w:szCs w:val="24"/>
              </w:rPr>
            </w:pPr>
          </w:p>
          <w:p w14:paraId="6FAA068A" w14:textId="77777777" w:rsidR="00D411CF" w:rsidRPr="00DA2CFA" w:rsidRDefault="00D411CF" w:rsidP="004D1051">
            <w:pPr>
              <w:jc w:val="center"/>
              <w:rPr>
                <w:rFonts w:cstheme="minorHAnsi"/>
                <w:sz w:val="24"/>
                <w:szCs w:val="24"/>
              </w:rPr>
            </w:pPr>
            <w:r w:rsidRPr="00DA2CFA">
              <w:rPr>
                <w:rFonts w:cstheme="minorHAnsi"/>
                <w:sz w:val="24"/>
                <w:szCs w:val="24"/>
              </w:rPr>
              <w:t>100+</w:t>
            </w:r>
          </w:p>
        </w:tc>
      </w:tr>
      <w:tr w:rsidR="00D411CF" w14:paraId="58127731" w14:textId="77777777" w:rsidTr="00B618DE">
        <w:trPr>
          <w:cantSplit/>
          <w:trHeight w:val="403"/>
          <w:jc w:val="center"/>
        </w:trPr>
        <w:tc>
          <w:tcPr>
            <w:tcW w:w="1350" w:type="dxa"/>
            <w:gridSpan w:val="2"/>
            <w:tcBorders>
              <w:top w:val="single" w:sz="6" w:space="0" w:color="auto"/>
              <w:left w:val="single" w:sz="6" w:space="0" w:color="auto"/>
              <w:bottom w:val="nil"/>
              <w:right w:val="nil"/>
            </w:tcBorders>
          </w:tcPr>
          <w:p w14:paraId="22A965E8" w14:textId="77777777" w:rsidR="00D411CF" w:rsidRPr="00DA2CFA" w:rsidRDefault="00D411CF" w:rsidP="004D1051">
            <w:pPr>
              <w:jc w:val="center"/>
              <w:rPr>
                <w:rFonts w:cstheme="minorHAnsi"/>
                <w:sz w:val="24"/>
                <w:szCs w:val="24"/>
              </w:rPr>
            </w:pPr>
            <w:r w:rsidRPr="00DA2CFA">
              <w:rPr>
                <w:rFonts w:cstheme="minorHAnsi"/>
                <w:sz w:val="24"/>
                <w:szCs w:val="24"/>
              </w:rPr>
              <w:t>Vital</w:t>
            </w:r>
          </w:p>
        </w:tc>
        <w:tc>
          <w:tcPr>
            <w:tcW w:w="3718" w:type="dxa"/>
            <w:gridSpan w:val="2"/>
            <w:tcBorders>
              <w:top w:val="single" w:sz="6" w:space="0" w:color="auto"/>
              <w:left w:val="single" w:sz="6" w:space="0" w:color="auto"/>
              <w:bottom w:val="nil"/>
              <w:right w:val="nil"/>
            </w:tcBorders>
          </w:tcPr>
          <w:p w14:paraId="57B7326C" w14:textId="77777777" w:rsidR="00D411CF" w:rsidRPr="00DA2CFA" w:rsidRDefault="00D411CF" w:rsidP="004D1051">
            <w:pPr>
              <w:rPr>
                <w:rFonts w:cstheme="minorHAnsi"/>
                <w:sz w:val="24"/>
                <w:szCs w:val="24"/>
              </w:rPr>
            </w:pPr>
            <w:r w:rsidRPr="00DA2CFA">
              <w:rPr>
                <w:rFonts w:cstheme="minorHAnsi"/>
                <w:sz w:val="24"/>
                <w:szCs w:val="24"/>
              </w:rPr>
              <w:t>Rebuild Railroad connecting Bolivar Co. to Washington Co.</w:t>
            </w:r>
          </w:p>
        </w:tc>
        <w:tc>
          <w:tcPr>
            <w:tcW w:w="1682" w:type="dxa"/>
            <w:gridSpan w:val="2"/>
            <w:tcBorders>
              <w:top w:val="single" w:sz="6" w:space="0" w:color="auto"/>
              <w:left w:val="single" w:sz="6" w:space="0" w:color="auto"/>
              <w:bottom w:val="nil"/>
              <w:right w:val="nil"/>
            </w:tcBorders>
          </w:tcPr>
          <w:p w14:paraId="2A163B78" w14:textId="77777777" w:rsidR="00D411CF" w:rsidRPr="00DA2CFA" w:rsidRDefault="00D411CF" w:rsidP="004D1051">
            <w:pPr>
              <w:jc w:val="center"/>
              <w:rPr>
                <w:rFonts w:cstheme="minorHAnsi"/>
                <w:sz w:val="24"/>
                <w:szCs w:val="24"/>
              </w:rPr>
            </w:pPr>
            <w:r w:rsidRPr="00DA2CFA">
              <w:rPr>
                <w:rFonts w:cstheme="minorHAnsi"/>
                <w:sz w:val="24"/>
                <w:szCs w:val="24"/>
              </w:rPr>
              <w:t>Bolivar County</w:t>
            </w:r>
          </w:p>
          <w:p w14:paraId="31F42317" w14:textId="77777777" w:rsidR="00D411CF" w:rsidRPr="00DA2CFA" w:rsidRDefault="00D411CF" w:rsidP="004D1051">
            <w:pPr>
              <w:jc w:val="center"/>
              <w:rPr>
                <w:rFonts w:cstheme="minorHAnsi"/>
                <w:sz w:val="24"/>
                <w:szCs w:val="24"/>
              </w:rPr>
            </w:pPr>
            <w:r w:rsidRPr="00DA2CFA">
              <w:rPr>
                <w:rFonts w:cstheme="minorHAnsi"/>
                <w:sz w:val="24"/>
                <w:szCs w:val="24"/>
              </w:rPr>
              <w:t>Washington Co.</w:t>
            </w:r>
          </w:p>
        </w:tc>
        <w:tc>
          <w:tcPr>
            <w:tcW w:w="1350" w:type="dxa"/>
            <w:gridSpan w:val="2"/>
            <w:tcBorders>
              <w:top w:val="single" w:sz="6" w:space="0" w:color="auto"/>
              <w:left w:val="single" w:sz="6" w:space="0" w:color="auto"/>
              <w:bottom w:val="nil"/>
              <w:right w:val="nil"/>
            </w:tcBorders>
          </w:tcPr>
          <w:p w14:paraId="7DF3018B" w14:textId="77777777" w:rsidR="00D411CF" w:rsidRPr="00DA2CFA" w:rsidRDefault="00D411CF" w:rsidP="004D1051">
            <w:pPr>
              <w:jc w:val="center"/>
              <w:rPr>
                <w:rFonts w:cstheme="minorHAnsi"/>
                <w:sz w:val="24"/>
                <w:szCs w:val="24"/>
              </w:rPr>
            </w:pPr>
            <w:r w:rsidRPr="00DA2CFA">
              <w:rPr>
                <w:rFonts w:cstheme="minorHAnsi"/>
                <w:sz w:val="24"/>
                <w:szCs w:val="24"/>
              </w:rPr>
              <w:t>Federal</w:t>
            </w:r>
          </w:p>
          <w:p w14:paraId="6E8F29AE" w14:textId="77777777" w:rsidR="00D411CF" w:rsidRPr="00DA2CFA" w:rsidRDefault="00D411CF" w:rsidP="004D1051">
            <w:pPr>
              <w:jc w:val="center"/>
              <w:rPr>
                <w:rFonts w:cstheme="minorHAnsi"/>
                <w:sz w:val="24"/>
                <w:szCs w:val="24"/>
              </w:rPr>
            </w:pPr>
            <w:r w:rsidRPr="00DA2CFA">
              <w:rPr>
                <w:rFonts w:cstheme="minorHAnsi"/>
                <w:sz w:val="24"/>
                <w:szCs w:val="24"/>
              </w:rPr>
              <w:t>State</w:t>
            </w:r>
          </w:p>
        </w:tc>
        <w:tc>
          <w:tcPr>
            <w:tcW w:w="1260" w:type="dxa"/>
            <w:tcBorders>
              <w:top w:val="single" w:sz="6" w:space="0" w:color="auto"/>
              <w:left w:val="single" w:sz="6" w:space="0" w:color="auto"/>
              <w:bottom w:val="nil"/>
              <w:right w:val="single" w:sz="6" w:space="0" w:color="auto"/>
            </w:tcBorders>
          </w:tcPr>
          <w:p w14:paraId="053EDF8A" w14:textId="77777777" w:rsidR="00D411CF" w:rsidRPr="00DA2CFA" w:rsidRDefault="00D411CF" w:rsidP="004D1051">
            <w:pPr>
              <w:jc w:val="center"/>
              <w:rPr>
                <w:rFonts w:cstheme="minorHAnsi"/>
                <w:sz w:val="24"/>
                <w:szCs w:val="24"/>
              </w:rPr>
            </w:pPr>
            <w:r w:rsidRPr="00DA2CFA">
              <w:rPr>
                <w:rFonts w:cstheme="minorHAnsi"/>
                <w:sz w:val="24"/>
                <w:szCs w:val="24"/>
              </w:rPr>
              <w:t>50+</w:t>
            </w:r>
          </w:p>
        </w:tc>
      </w:tr>
      <w:tr w:rsidR="00D411CF" w14:paraId="4756376B" w14:textId="77777777" w:rsidTr="00B618DE">
        <w:trPr>
          <w:cantSplit/>
          <w:trHeight w:val="403"/>
          <w:jc w:val="center"/>
        </w:trPr>
        <w:tc>
          <w:tcPr>
            <w:tcW w:w="1350" w:type="dxa"/>
            <w:gridSpan w:val="2"/>
            <w:tcBorders>
              <w:top w:val="single" w:sz="6" w:space="0" w:color="auto"/>
              <w:left w:val="single" w:sz="6" w:space="0" w:color="auto"/>
              <w:bottom w:val="nil"/>
              <w:right w:val="nil"/>
            </w:tcBorders>
          </w:tcPr>
          <w:p w14:paraId="57736645" w14:textId="77777777" w:rsidR="00D411CF" w:rsidRPr="00DA2CFA" w:rsidRDefault="00D411CF" w:rsidP="004D1051">
            <w:pPr>
              <w:jc w:val="center"/>
              <w:rPr>
                <w:rFonts w:cstheme="minorHAnsi"/>
                <w:sz w:val="24"/>
                <w:szCs w:val="24"/>
              </w:rPr>
            </w:pPr>
            <w:r w:rsidRPr="00DA2CFA">
              <w:rPr>
                <w:rFonts w:cstheme="minorHAnsi"/>
                <w:sz w:val="24"/>
                <w:szCs w:val="24"/>
              </w:rPr>
              <w:t>Vital</w:t>
            </w:r>
          </w:p>
        </w:tc>
        <w:tc>
          <w:tcPr>
            <w:tcW w:w="3718" w:type="dxa"/>
            <w:gridSpan w:val="2"/>
            <w:tcBorders>
              <w:top w:val="single" w:sz="6" w:space="0" w:color="auto"/>
              <w:left w:val="single" w:sz="6" w:space="0" w:color="auto"/>
              <w:bottom w:val="nil"/>
              <w:right w:val="nil"/>
            </w:tcBorders>
          </w:tcPr>
          <w:p w14:paraId="01274C3F" w14:textId="77777777" w:rsidR="00D411CF" w:rsidRPr="00DA2CFA" w:rsidRDefault="00D411CF" w:rsidP="004D1051">
            <w:pPr>
              <w:rPr>
                <w:rFonts w:cstheme="minorHAnsi"/>
                <w:sz w:val="24"/>
                <w:szCs w:val="24"/>
              </w:rPr>
            </w:pPr>
            <w:r w:rsidRPr="00DA2CFA">
              <w:rPr>
                <w:rFonts w:cstheme="minorHAnsi"/>
                <w:sz w:val="24"/>
                <w:szCs w:val="24"/>
              </w:rPr>
              <w:t>Reopen rail service to the east side of the State</w:t>
            </w:r>
          </w:p>
        </w:tc>
        <w:tc>
          <w:tcPr>
            <w:tcW w:w="1682" w:type="dxa"/>
            <w:gridSpan w:val="2"/>
            <w:tcBorders>
              <w:top w:val="single" w:sz="6" w:space="0" w:color="auto"/>
              <w:left w:val="single" w:sz="6" w:space="0" w:color="auto"/>
              <w:bottom w:val="nil"/>
              <w:right w:val="nil"/>
            </w:tcBorders>
          </w:tcPr>
          <w:p w14:paraId="5BA4C4EF" w14:textId="77777777" w:rsidR="00D411CF" w:rsidRPr="00DA2CFA" w:rsidRDefault="00D411CF" w:rsidP="004D1051">
            <w:pPr>
              <w:jc w:val="center"/>
              <w:rPr>
                <w:rFonts w:cstheme="minorHAnsi"/>
                <w:sz w:val="24"/>
                <w:szCs w:val="24"/>
              </w:rPr>
            </w:pPr>
          </w:p>
        </w:tc>
        <w:tc>
          <w:tcPr>
            <w:tcW w:w="1350" w:type="dxa"/>
            <w:gridSpan w:val="2"/>
            <w:tcBorders>
              <w:top w:val="single" w:sz="6" w:space="0" w:color="auto"/>
              <w:left w:val="single" w:sz="6" w:space="0" w:color="auto"/>
              <w:bottom w:val="nil"/>
              <w:right w:val="nil"/>
            </w:tcBorders>
          </w:tcPr>
          <w:p w14:paraId="5B23D991" w14:textId="77777777" w:rsidR="00D411CF" w:rsidRPr="00DA2CFA" w:rsidRDefault="00D411CF" w:rsidP="004D1051">
            <w:pPr>
              <w:jc w:val="center"/>
              <w:rPr>
                <w:rFonts w:cstheme="minorHAnsi"/>
                <w:sz w:val="24"/>
                <w:szCs w:val="24"/>
              </w:rPr>
            </w:pPr>
            <w:r w:rsidRPr="00DA2CFA">
              <w:rPr>
                <w:rFonts w:cstheme="minorHAnsi"/>
                <w:sz w:val="24"/>
                <w:szCs w:val="24"/>
              </w:rPr>
              <w:t xml:space="preserve">Federal </w:t>
            </w:r>
          </w:p>
          <w:p w14:paraId="095E85B1" w14:textId="77777777" w:rsidR="00D411CF" w:rsidRPr="00DA2CFA" w:rsidRDefault="00D411CF" w:rsidP="004D1051">
            <w:pPr>
              <w:jc w:val="center"/>
              <w:rPr>
                <w:rFonts w:cstheme="minorHAnsi"/>
                <w:sz w:val="24"/>
                <w:szCs w:val="24"/>
              </w:rPr>
            </w:pPr>
            <w:r w:rsidRPr="00DA2CFA">
              <w:rPr>
                <w:rFonts w:cstheme="minorHAnsi"/>
                <w:sz w:val="24"/>
                <w:szCs w:val="24"/>
              </w:rPr>
              <w:t>State</w:t>
            </w:r>
          </w:p>
          <w:p w14:paraId="0A3B8E01" w14:textId="77777777" w:rsidR="00D411CF" w:rsidRPr="00DA2CFA" w:rsidRDefault="00D411CF" w:rsidP="004D1051">
            <w:pPr>
              <w:jc w:val="center"/>
              <w:rPr>
                <w:rFonts w:cstheme="minorHAnsi"/>
                <w:sz w:val="24"/>
                <w:szCs w:val="24"/>
              </w:rPr>
            </w:pPr>
            <w:r w:rsidRPr="00DA2CFA">
              <w:rPr>
                <w:rFonts w:cstheme="minorHAnsi"/>
                <w:sz w:val="24"/>
                <w:szCs w:val="24"/>
              </w:rPr>
              <w:t>Private</w:t>
            </w:r>
          </w:p>
        </w:tc>
        <w:tc>
          <w:tcPr>
            <w:tcW w:w="1260" w:type="dxa"/>
            <w:tcBorders>
              <w:top w:val="single" w:sz="6" w:space="0" w:color="auto"/>
              <w:left w:val="single" w:sz="6" w:space="0" w:color="auto"/>
              <w:bottom w:val="nil"/>
              <w:right w:val="single" w:sz="6" w:space="0" w:color="auto"/>
            </w:tcBorders>
          </w:tcPr>
          <w:p w14:paraId="29C36068" w14:textId="77777777" w:rsidR="00D411CF" w:rsidRPr="00DA2CFA" w:rsidRDefault="00D411CF" w:rsidP="004D1051">
            <w:pPr>
              <w:jc w:val="center"/>
              <w:rPr>
                <w:rFonts w:cstheme="minorHAnsi"/>
                <w:sz w:val="24"/>
                <w:szCs w:val="24"/>
              </w:rPr>
            </w:pPr>
          </w:p>
        </w:tc>
      </w:tr>
      <w:tr w:rsidR="00D411CF" w14:paraId="3CAF5A84" w14:textId="77777777" w:rsidTr="00B618DE">
        <w:trPr>
          <w:cantSplit/>
          <w:trHeight w:val="403"/>
          <w:jc w:val="center"/>
        </w:trPr>
        <w:tc>
          <w:tcPr>
            <w:tcW w:w="1350" w:type="dxa"/>
            <w:gridSpan w:val="2"/>
            <w:tcBorders>
              <w:top w:val="single" w:sz="6" w:space="0" w:color="auto"/>
              <w:left w:val="single" w:sz="6" w:space="0" w:color="auto"/>
              <w:bottom w:val="nil"/>
              <w:right w:val="nil"/>
            </w:tcBorders>
          </w:tcPr>
          <w:p w14:paraId="5198E234" w14:textId="02986A97" w:rsidR="00D411CF" w:rsidRPr="00DA2CFA" w:rsidRDefault="00DA2CFA" w:rsidP="004D1051">
            <w:pPr>
              <w:jc w:val="center"/>
              <w:rPr>
                <w:rFonts w:cstheme="minorHAnsi"/>
                <w:sz w:val="24"/>
                <w:szCs w:val="24"/>
              </w:rPr>
            </w:pPr>
            <w:r w:rsidRPr="00DA2CFA">
              <w:rPr>
                <w:rFonts w:cstheme="minorHAnsi"/>
                <w:sz w:val="24"/>
                <w:szCs w:val="24"/>
              </w:rPr>
              <w:t>Complete</w:t>
            </w:r>
          </w:p>
          <w:p w14:paraId="712AD907" w14:textId="77777777" w:rsidR="00D411CF" w:rsidRPr="00DA2CFA" w:rsidRDefault="00D411CF" w:rsidP="004D1051">
            <w:pPr>
              <w:jc w:val="center"/>
              <w:rPr>
                <w:rFonts w:cstheme="minorHAnsi"/>
                <w:sz w:val="24"/>
                <w:szCs w:val="24"/>
              </w:rPr>
            </w:pPr>
          </w:p>
        </w:tc>
        <w:tc>
          <w:tcPr>
            <w:tcW w:w="3718" w:type="dxa"/>
            <w:gridSpan w:val="2"/>
            <w:tcBorders>
              <w:top w:val="single" w:sz="6" w:space="0" w:color="auto"/>
              <w:left w:val="single" w:sz="6" w:space="0" w:color="auto"/>
              <w:bottom w:val="nil"/>
              <w:right w:val="nil"/>
            </w:tcBorders>
          </w:tcPr>
          <w:p w14:paraId="13D4D037" w14:textId="77777777" w:rsidR="00D411CF" w:rsidRPr="00DA2CFA" w:rsidRDefault="00D411CF" w:rsidP="004D1051">
            <w:pPr>
              <w:rPr>
                <w:rFonts w:cstheme="minorHAnsi"/>
                <w:sz w:val="24"/>
                <w:szCs w:val="24"/>
              </w:rPr>
            </w:pPr>
            <w:r w:rsidRPr="00DA2CFA">
              <w:rPr>
                <w:rFonts w:cstheme="minorHAnsi"/>
                <w:sz w:val="24"/>
                <w:szCs w:val="24"/>
              </w:rPr>
              <w:t>Construct Grammy Museum Mississippi</w:t>
            </w:r>
          </w:p>
        </w:tc>
        <w:tc>
          <w:tcPr>
            <w:tcW w:w="1682" w:type="dxa"/>
            <w:gridSpan w:val="2"/>
            <w:tcBorders>
              <w:top w:val="single" w:sz="6" w:space="0" w:color="auto"/>
              <w:left w:val="single" w:sz="6" w:space="0" w:color="auto"/>
              <w:bottom w:val="nil"/>
              <w:right w:val="nil"/>
            </w:tcBorders>
          </w:tcPr>
          <w:p w14:paraId="66448C65" w14:textId="77777777" w:rsidR="00D411CF" w:rsidRPr="00DA2CFA" w:rsidRDefault="00D411CF" w:rsidP="004D1051">
            <w:pPr>
              <w:jc w:val="center"/>
              <w:rPr>
                <w:rFonts w:cstheme="minorHAnsi"/>
                <w:sz w:val="24"/>
                <w:szCs w:val="24"/>
              </w:rPr>
            </w:pPr>
            <w:r w:rsidRPr="00DA2CFA">
              <w:rPr>
                <w:rFonts w:cstheme="minorHAnsi"/>
                <w:sz w:val="24"/>
                <w:szCs w:val="24"/>
              </w:rPr>
              <w:t>Cleveland</w:t>
            </w:r>
          </w:p>
          <w:p w14:paraId="6ECAE44B" w14:textId="77777777" w:rsidR="00D411CF" w:rsidRPr="00DA2CFA" w:rsidRDefault="00D411CF" w:rsidP="004D1051">
            <w:pPr>
              <w:jc w:val="center"/>
              <w:rPr>
                <w:rFonts w:cstheme="minorHAnsi"/>
                <w:sz w:val="24"/>
                <w:szCs w:val="24"/>
              </w:rPr>
            </w:pPr>
            <w:r w:rsidRPr="00DA2CFA">
              <w:rPr>
                <w:rFonts w:cstheme="minorHAnsi"/>
                <w:sz w:val="24"/>
                <w:szCs w:val="24"/>
              </w:rPr>
              <w:t>Bolivar Co.</w:t>
            </w:r>
          </w:p>
        </w:tc>
        <w:tc>
          <w:tcPr>
            <w:tcW w:w="1350" w:type="dxa"/>
            <w:gridSpan w:val="2"/>
            <w:tcBorders>
              <w:top w:val="single" w:sz="6" w:space="0" w:color="auto"/>
              <w:left w:val="single" w:sz="6" w:space="0" w:color="auto"/>
              <w:bottom w:val="nil"/>
              <w:right w:val="nil"/>
            </w:tcBorders>
          </w:tcPr>
          <w:p w14:paraId="78A4F6C5" w14:textId="77777777" w:rsidR="00D411CF" w:rsidRPr="00DA2CFA" w:rsidRDefault="00D411CF" w:rsidP="004D1051">
            <w:pPr>
              <w:jc w:val="center"/>
              <w:rPr>
                <w:rFonts w:cstheme="minorHAnsi"/>
                <w:sz w:val="24"/>
                <w:szCs w:val="24"/>
              </w:rPr>
            </w:pPr>
            <w:r w:rsidRPr="00DA2CFA">
              <w:rPr>
                <w:rFonts w:cstheme="minorHAnsi"/>
                <w:sz w:val="24"/>
                <w:szCs w:val="24"/>
              </w:rPr>
              <w:t>Federal</w:t>
            </w:r>
          </w:p>
          <w:p w14:paraId="6B9BE890" w14:textId="77777777" w:rsidR="00D411CF" w:rsidRPr="00DA2CFA" w:rsidRDefault="00D411CF" w:rsidP="004D1051">
            <w:pPr>
              <w:jc w:val="center"/>
              <w:rPr>
                <w:rFonts w:cstheme="minorHAnsi"/>
                <w:sz w:val="24"/>
                <w:szCs w:val="24"/>
              </w:rPr>
            </w:pPr>
            <w:r w:rsidRPr="00DA2CFA">
              <w:rPr>
                <w:rFonts w:cstheme="minorHAnsi"/>
                <w:sz w:val="24"/>
                <w:szCs w:val="24"/>
              </w:rPr>
              <w:t>State</w:t>
            </w:r>
          </w:p>
          <w:p w14:paraId="5735C609" w14:textId="77777777" w:rsidR="00D411CF" w:rsidRPr="00DA2CFA" w:rsidRDefault="00D411CF" w:rsidP="004D1051">
            <w:pPr>
              <w:jc w:val="center"/>
              <w:rPr>
                <w:rFonts w:cstheme="minorHAnsi"/>
                <w:sz w:val="24"/>
                <w:szCs w:val="24"/>
              </w:rPr>
            </w:pPr>
            <w:r w:rsidRPr="00DA2CFA">
              <w:rPr>
                <w:rFonts w:cstheme="minorHAnsi"/>
                <w:sz w:val="24"/>
                <w:szCs w:val="24"/>
              </w:rPr>
              <w:t>Local</w:t>
            </w:r>
          </w:p>
          <w:p w14:paraId="44FB2C7F" w14:textId="77777777" w:rsidR="00D411CF" w:rsidRPr="00DA2CFA" w:rsidRDefault="00D411CF" w:rsidP="004D1051">
            <w:pPr>
              <w:jc w:val="center"/>
              <w:rPr>
                <w:rFonts w:cstheme="minorHAnsi"/>
                <w:sz w:val="24"/>
                <w:szCs w:val="24"/>
              </w:rPr>
            </w:pPr>
            <w:r w:rsidRPr="00DA2CFA">
              <w:rPr>
                <w:rFonts w:cstheme="minorHAnsi"/>
                <w:sz w:val="24"/>
                <w:szCs w:val="24"/>
              </w:rPr>
              <w:t>Private</w:t>
            </w:r>
          </w:p>
        </w:tc>
        <w:tc>
          <w:tcPr>
            <w:tcW w:w="1260" w:type="dxa"/>
            <w:tcBorders>
              <w:top w:val="single" w:sz="6" w:space="0" w:color="auto"/>
              <w:left w:val="single" w:sz="6" w:space="0" w:color="auto"/>
              <w:bottom w:val="nil"/>
              <w:right w:val="single" w:sz="6" w:space="0" w:color="auto"/>
            </w:tcBorders>
          </w:tcPr>
          <w:p w14:paraId="72E6ED2F" w14:textId="77777777" w:rsidR="00D411CF" w:rsidRPr="00DA2CFA" w:rsidRDefault="00D411CF" w:rsidP="004D1051">
            <w:pPr>
              <w:jc w:val="center"/>
              <w:rPr>
                <w:rFonts w:cstheme="minorHAnsi"/>
                <w:sz w:val="24"/>
                <w:szCs w:val="24"/>
              </w:rPr>
            </w:pPr>
            <w:r w:rsidRPr="00DA2CFA">
              <w:rPr>
                <w:rFonts w:cstheme="minorHAnsi"/>
                <w:sz w:val="24"/>
                <w:szCs w:val="24"/>
              </w:rPr>
              <w:t>10 Direct</w:t>
            </w:r>
          </w:p>
          <w:p w14:paraId="2026173E" w14:textId="77777777" w:rsidR="00D411CF" w:rsidRPr="00DA2CFA" w:rsidRDefault="00D411CF" w:rsidP="004D1051">
            <w:pPr>
              <w:jc w:val="center"/>
              <w:rPr>
                <w:rFonts w:cstheme="minorHAnsi"/>
                <w:sz w:val="24"/>
                <w:szCs w:val="24"/>
              </w:rPr>
            </w:pPr>
            <w:r w:rsidRPr="00DA2CFA">
              <w:rPr>
                <w:rFonts w:cstheme="minorHAnsi"/>
                <w:sz w:val="24"/>
                <w:szCs w:val="24"/>
              </w:rPr>
              <w:t>144+</w:t>
            </w:r>
          </w:p>
          <w:p w14:paraId="7056600A" w14:textId="77777777" w:rsidR="00D411CF" w:rsidRPr="00DA2CFA" w:rsidRDefault="00D411CF" w:rsidP="004D1051">
            <w:pPr>
              <w:jc w:val="center"/>
              <w:rPr>
                <w:rFonts w:cstheme="minorHAnsi"/>
                <w:sz w:val="24"/>
                <w:szCs w:val="24"/>
              </w:rPr>
            </w:pPr>
            <w:r w:rsidRPr="00DA2CFA">
              <w:rPr>
                <w:rFonts w:cstheme="minorHAnsi"/>
                <w:sz w:val="24"/>
                <w:szCs w:val="24"/>
              </w:rPr>
              <w:t>Indirect</w:t>
            </w:r>
          </w:p>
        </w:tc>
      </w:tr>
      <w:tr w:rsidR="00D411CF" w14:paraId="0AD4DE5E" w14:textId="77777777" w:rsidTr="00B618DE">
        <w:trPr>
          <w:cantSplit/>
          <w:trHeight w:val="403"/>
          <w:jc w:val="center"/>
        </w:trPr>
        <w:tc>
          <w:tcPr>
            <w:tcW w:w="1350" w:type="dxa"/>
            <w:gridSpan w:val="2"/>
            <w:tcBorders>
              <w:top w:val="single" w:sz="6" w:space="0" w:color="auto"/>
              <w:left w:val="single" w:sz="6" w:space="0" w:color="auto"/>
              <w:bottom w:val="nil"/>
              <w:right w:val="nil"/>
            </w:tcBorders>
          </w:tcPr>
          <w:p w14:paraId="2E304F99" w14:textId="77777777" w:rsidR="00D411CF" w:rsidRPr="00DA2CFA" w:rsidRDefault="00D411CF" w:rsidP="004D1051">
            <w:pPr>
              <w:jc w:val="center"/>
              <w:rPr>
                <w:rFonts w:cstheme="minorHAnsi"/>
                <w:sz w:val="24"/>
                <w:szCs w:val="24"/>
              </w:rPr>
            </w:pPr>
          </w:p>
        </w:tc>
        <w:tc>
          <w:tcPr>
            <w:tcW w:w="3718" w:type="dxa"/>
            <w:gridSpan w:val="2"/>
            <w:tcBorders>
              <w:top w:val="single" w:sz="6" w:space="0" w:color="auto"/>
              <w:left w:val="single" w:sz="6" w:space="0" w:color="auto"/>
              <w:bottom w:val="nil"/>
              <w:right w:val="nil"/>
            </w:tcBorders>
          </w:tcPr>
          <w:p w14:paraId="0E6A6BAA" w14:textId="77777777" w:rsidR="00D411CF" w:rsidRPr="00DA2CFA" w:rsidRDefault="00D411CF" w:rsidP="004D1051">
            <w:pPr>
              <w:rPr>
                <w:rFonts w:cstheme="minorHAnsi"/>
                <w:sz w:val="24"/>
                <w:szCs w:val="24"/>
              </w:rPr>
            </w:pPr>
            <w:r w:rsidRPr="00DA2CFA">
              <w:rPr>
                <w:rFonts w:cstheme="minorHAnsi"/>
                <w:sz w:val="24"/>
                <w:szCs w:val="24"/>
              </w:rPr>
              <w:t>Establishment of Revolving Loan Fund for Historic and/or Brownfield Properties</w:t>
            </w:r>
          </w:p>
        </w:tc>
        <w:tc>
          <w:tcPr>
            <w:tcW w:w="1682" w:type="dxa"/>
            <w:gridSpan w:val="2"/>
            <w:tcBorders>
              <w:top w:val="single" w:sz="6" w:space="0" w:color="auto"/>
              <w:left w:val="single" w:sz="6" w:space="0" w:color="auto"/>
              <w:bottom w:val="nil"/>
              <w:right w:val="nil"/>
            </w:tcBorders>
          </w:tcPr>
          <w:p w14:paraId="23B10C63" w14:textId="77777777" w:rsidR="00D411CF" w:rsidRPr="00DA2CFA" w:rsidRDefault="00D411CF" w:rsidP="004D1051">
            <w:pPr>
              <w:jc w:val="center"/>
              <w:rPr>
                <w:rFonts w:cstheme="minorHAnsi"/>
                <w:sz w:val="24"/>
                <w:szCs w:val="24"/>
              </w:rPr>
            </w:pPr>
            <w:r w:rsidRPr="00DA2CFA">
              <w:rPr>
                <w:rFonts w:cstheme="minorHAnsi"/>
                <w:sz w:val="24"/>
                <w:szCs w:val="24"/>
              </w:rPr>
              <w:t>SDPDD Area</w:t>
            </w:r>
          </w:p>
        </w:tc>
        <w:tc>
          <w:tcPr>
            <w:tcW w:w="1350" w:type="dxa"/>
            <w:gridSpan w:val="2"/>
            <w:tcBorders>
              <w:top w:val="single" w:sz="6" w:space="0" w:color="auto"/>
              <w:left w:val="single" w:sz="6" w:space="0" w:color="auto"/>
              <w:bottom w:val="nil"/>
              <w:right w:val="nil"/>
            </w:tcBorders>
          </w:tcPr>
          <w:p w14:paraId="5A34EB35" w14:textId="77777777" w:rsidR="00D411CF" w:rsidRPr="00DA2CFA" w:rsidRDefault="00D411CF" w:rsidP="004D1051">
            <w:pPr>
              <w:jc w:val="center"/>
              <w:rPr>
                <w:rFonts w:cstheme="minorHAnsi"/>
                <w:sz w:val="24"/>
                <w:szCs w:val="24"/>
              </w:rPr>
            </w:pPr>
            <w:r w:rsidRPr="00DA2CFA">
              <w:rPr>
                <w:rFonts w:cstheme="minorHAnsi"/>
                <w:sz w:val="24"/>
                <w:szCs w:val="24"/>
              </w:rPr>
              <w:t>Federal</w:t>
            </w:r>
          </w:p>
          <w:p w14:paraId="3B3047C4" w14:textId="77777777" w:rsidR="00D411CF" w:rsidRPr="00DA2CFA" w:rsidRDefault="00D411CF" w:rsidP="004D1051">
            <w:pPr>
              <w:jc w:val="center"/>
              <w:rPr>
                <w:rFonts w:cstheme="minorHAnsi"/>
                <w:sz w:val="24"/>
                <w:szCs w:val="24"/>
              </w:rPr>
            </w:pPr>
            <w:r w:rsidRPr="00DA2CFA">
              <w:rPr>
                <w:rFonts w:cstheme="minorHAnsi"/>
                <w:sz w:val="24"/>
                <w:szCs w:val="24"/>
              </w:rPr>
              <w:t>State</w:t>
            </w:r>
          </w:p>
          <w:p w14:paraId="463DF92D" w14:textId="77777777" w:rsidR="00D411CF" w:rsidRPr="00DA2CFA" w:rsidRDefault="00D411CF" w:rsidP="004D1051">
            <w:pPr>
              <w:jc w:val="center"/>
              <w:rPr>
                <w:rFonts w:cstheme="minorHAnsi"/>
                <w:sz w:val="24"/>
                <w:szCs w:val="24"/>
              </w:rPr>
            </w:pPr>
            <w:r w:rsidRPr="00DA2CFA">
              <w:rPr>
                <w:rFonts w:cstheme="minorHAnsi"/>
                <w:sz w:val="24"/>
                <w:szCs w:val="24"/>
              </w:rPr>
              <w:t>Local</w:t>
            </w:r>
          </w:p>
        </w:tc>
        <w:tc>
          <w:tcPr>
            <w:tcW w:w="1260" w:type="dxa"/>
            <w:tcBorders>
              <w:top w:val="single" w:sz="6" w:space="0" w:color="auto"/>
              <w:left w:val="single" w:sz="6" w:space="0" w:color="auto"/>
              <w:bottom w:val="nil"/>
              <w:right w:val="single" w:sz="6" w:space="0" w:color="auto"/>
            </w:tcBorders>
          </w:tcPr>
          <w:p w14:paraId="528D1E6B" w14:textId="77777777" w:rsidR="00D411CF" w:rsidRPr="00DA2CFA" w:rsidRDefault="00D411CF" w:rsidP="004D1051">
            <w:pPr>
              <w:jc w:val="center"/>
              <w:rPr>
                <w:rFonts w:cstheme="minorHAnsi"/>
                <w:sz w:val="24"/>
                <w:szCs w:val="24"/>
              </w:rPr>
            </w:pPr>
          </w:p>
        </w:tc>
      </w:tr>
      <w:tr w:rsidR="00D411CF" w14:paraId="2507051D" w14:textId="77777777" w:rsidTr="00B618DE">
        <w:trPr>
          <w:cantSplit/>
          <w:trHeight w:val="403"/>
          <w:jc w:val="center"/>
        </w:trPr>
        <w:tc>
          <w:tcPr>
            <w:tcW w:w="1350" w:type="dxa"/>
            <w:gridSpan w:val="2"/>
            <w:tcBorders>
              <w:top w:val="single" w:sz="6" w:space="0" w:color="auto"/>
              <w:left w:val="single" w:sz="6" w:space="0" w:color="auto"/>
              <w:bottom w:val="single" w:sz="6" w:space="0" w:color="auto"/>
              <w:right w:val="nil"/>
            </w:tcBorders>
          </w:tcPr>
          <w:p w14:paraId="23637A6A" w14:textId="77777777" w:rsidR="00D411CF" w:rsidRPr="00DA2CFA" w:rsidRDefault="00D411CF" w:rsidP="004D1051">
            <w:pPr>
              <w:jc w:val="center"/>
              <w:rPr>
                <w:rFonts w:cstheme="minorHAnsi"/>
                <w:sz w:val="24"/>
                <w:szCs w:val="24"/>
              </w:rPr>
            </w:pPr>
          </w:p>
        </w:tc>
        <w:tc>
          <w:tcPr>
            <w:tcW w:w="3718" w:type="dxa"/>
            <w:gridSpan w:val="2"/>
            <w:tcBorders>
              <w:top w:val="single" w:sz="6" w:space="0" w:color="auto"/>
              <w:left w:val="single" w:sz="6" w:space="0" w:color="auto"/>
              <w:bottom w:val="single" w:sz="6" w:space="0" w:color="auto"/>
              <w:right w:val="nil"/>
            </w:tcBorders>
          </w:tcPr>
          <w:p w14:paraId="3A5C0C2D" w14:textId="77777777" w:rsidR="00D411CF" w:rsidRPr="00DA2CFA" w:rsidRDefault="00D411CF" w:rsidP="004D1051">
            <w:pPr>
              <w:rPr>
                <w:rFonts w:cstheme="minorHAnsi"/>
                <w:sz w:val="24"/>
                <w:szCs w:val="24"/>
              </w:rPr>
            </w:pPr>
            <w:r w:rsidRPr="00DA2CFA">
              <w:rPr>
                <w:rFonts w:cstheme="minorHAnsi"/>
                <w:sz w:val="24"/>
                <w:szCs w:val="24"/>
              </w:rPr>
              <w:t>Construction of I-69 Corridor</w:t>
            </w:r>
          </w:p>
        </w:tc>
        <w:tc>
          <w:tcPr>
            <w:tcW w:w="1682" w:type="dxa"/>
            <w:gridSpan w:val="2"/>
            <w:tcBorders>
              <w:top w:val="single" w:sz="6" w:space="0" w:color="auto"/>
              <w:left w:val="single" w:sz="6" w:space="0" w:color="auto"/>
              <w:bottom w:val="single" w:sz="6" w:space="0" w:color="auto"/>
              <w:right w:val="nil"/>
            </w:tcBorders>
          </w:tcPr>
          <w:p w14:paraId="784BE1C0" w14:textId="77777777" w:rsidR="00D411CF" w:rsidRPr="00DA2CFA" w:rsidRDefault="00D411CF" w:rsidP="004D1051">
            <w:pPr>
              <w:jc w:val="center"/>
              <w:rPr>
                <w:rFonts w:cstheme="minorHAnsi"/>
                <w:sz w:val="24"/>
                <w:szCs w:val="24"/>
              </w:rPr>
            </w:pPr>
            <w:r w:rsidRPr="00DA2CFA">
              <w:rPr>
                <w:rFonts w:cstheme="minorHAnsi"/>
                <w:sz w:val="24"/>
                <w:szCs w:val="24"/>
              </w:rPr>
              <w:t>Federal Highway</w:t>
            </w:r>
          </w:p>
          <w:p w14:paraId="122086ED" w14:textId="678EE9AE" w:rsidR="00D411CF" w:rsidRPr="00DA2CFA" w:rsidRDefault="00D411CF" w:rsidP="004D1051">
            <w:pPr>
              <w:jc w:val="center"/>
              <w:rPr>
                <w:rFonts w:cstheme="minorHAnsi"/>
                <w:sz w:val="24"/>
                <w:szCs w:val="24"/>
              </w:rPr>
            </w:pPr>
          </w:p>
        </w:tc>
        <w:tc>
          <w:tcPr>
            <w:tcW w:w="1350" w:type="dxa"/>
            <w:gridSpan w:val="2"/>
            <w:tcBorders>
              <w:top w:val="single" w:sz="6" w:space="0" w:color="auto"/>
              <w:left w:val="single" w:sz="6" w:space="0" w:color="auto"/>
              <w:bottom w:val="single" w:sz="6" w:space="0" w:color="auto"/>
              <w:right w:val="nil"/>
            </w:tcBorders>
          </w:tcPr>
          <w:p w14:paraId="04E4F576" w14:textId="77777777" w:rsidR="00D411CF" w:rsidRPr="00DA2CFA" w:rsidRDefault="00D411CF" w:rsidP="004D1051">
            <w:pPr>
              <w:jc w:val="center"/>
              <w:rPr>
                <w:rFonts w:cstheme="minorHAnsi"/>
                <w:sz w:val="24"/>
                <w:szCs w:val="24"/>
              </w:rPr>
            </w:pPr>
            <w:r w:rsidRPr="00DA2CFA">
              <w:rPr>
                <w:rFonts w:cstheme="minorHAnsi"/>
                <w:sz w:val="24"/>
                <w:szCs w:val="24"/>
              </w:rPr>
              <w:t>Federal</w:t>
            </w:r>
          </w:p>
        </w:tc>
        <w:tc>
          <w:tcPr>
            <w:tcW w:w="1260" w:type="dxa"/>
            <w:tcBorders>
              <w:top w:val="single" w:sz="6" w:space="0" w:color="auto"/>
              <w:left w:val="single" w:sz="6" w:space="0" w:color="auto"/>
              <w:bottom w:val="single" w:sz="6" w:space="0" w:color="auto"/>
              <w:right w:val="single" w:sz="6" w:space="0" w:color="auto"/>
            </w:tcBorders>
          </w:tcPr>
          <w:p w14:paraId="5EA96EA8" w14:textId="77777777" w:rsidR="00D411CF" w:rsidRPr="00DA2CFA" w:rsidRDefault="00D411CF" w:rsidP="004D1051">
            <w:pPr>
              <w:jc w:val="center"/>
              <w:rPr>
                <w:rFonts w:cstheme="minorHAnsi"/>
                <w:sz w:val="24"/>
                <w:szCs w:val="24"/>
              </w:rPr>
            </w:pPr>
            <w:r w:rsidRPr="00DA2CFA">
              <w:rPr>
                <w:rFonts w:cstheme="minorHAnsi"/>
                <w:sz w:val="24"/>
                <w:szCs w:val="24"/>
              </w:rPr>
              <w:t>100-500</w:t>
            </w:r>
          </w:p>
        </w:tc>
      </w:tr>
      <w:tr w:rsidR="00D411CF" w14:paraId="4A494EF2" w14:textId="77777777" w:rsidTr="00B618DE">
        <w:trPr>
          <w:cantSplit/>
          <w:trHeight w:val="403"/>
          <w:jc w:val="center"/>
        </w:trPr>
        <w:tc>
          <w:tcPr>
            <w:tcW w:w="1350" w:type="dxa"/>
            <w:gridSpan w:val="2"/>
            <w:tcBorders>
              <w:top w:val="single" w:sz="6" w:space="0" w:color="auto"/>
              <w:left w:val="single" w:sz="6" w:space="0" w:color="auto"/>
              <w:bottom w:val="single" w:sz="6" w:space="0" w:color="auto"/>
              <w:right w:val="nil"/>
            </w:tcBorders>
          </w:tcPr>
          <w:p w14:paraId="195BFA76" w14:textId="77777777" w:rsidR="00D411CF" w:rsidRDefault="00D411CF" w:rsidP="004D1051">
            <w:pPr>
              <w:jc w:val="center"/>
            </w:pPr>
          </w:p>
        </w:tc>
        <w:tc>
          <w:tcPr>
            <w:tcW w:w="3718" w:type="dxa"/>
            <w:gridSpan w:val="2"/>
            <w:tcBorders>
              <w:top w:val="single" w:sz="6" w:space="0" w:color="auto"/>
              <w:left w:val="single" w:sz="6" w:space="0" w:color="auto"/>
              <w:bottom w:val="single" w:sz="6" w:space="0" w:color="auto"/>
              <w:right w:val="nil"/>
            </w:tcBorders>
          </w:tcPr>
          <w:p w14:paraId="78A43AEF" w14:textId="77777777" w:rsidR="00D411CF" w:rsidRPr="00DA2CFA" w:rsidRDefault="00D411CF" w:rsidP="004D1051">
            <w:pPr>
              <w:rPr>
                <w:sz w:val="24"/>
                <w:szCs w:val="24"/>
              </w:rPr>
            </w:pPr>
            <w:r w:rsidRPr="00DA2CFA">
              <w:rPr>
                <w:sz w:val="24"/>
                <w:szCs w:val="24"/>
              </w:rPr>
              <w:t>Completion of Mississippi Blues Trail</w:t>
            </w:r>
          </w:p>
        </w:tc>
        <w:tc>
          <w:tcPr>
            <w:tcW w:w="1682" w:type="dxa"/>
            <w:gridSpan w:val="2"/>
            <w:tcBorders>
              <w:top w:val="single" w:sz="6" w:space="0" w:color="auto"/>
              <w:left w:val="single" w:sz="6" w:space="0" w:color="auto"/>
              <w:bottom w:val="single" w:sz="6" w:space="0" w:color="auto"/>
              <w:right w:val="nil"/>
            </w:tcBorders>
          </w:tcPr>
          <w:p w14:paraId="4F75DA42" w14:textId="77777777" w:rsidR="00D411CF" w:rsidRPr="00DA2CFA" w:rsidRDefault="00D411CF" w:rsidP="004D1051">
            <w:pPr>
              <w:jc w:val="center"/>
              <w:rPr>
                <w:sz w:val="24"/>
                <w:szCs w:val="24"/>
              </w:rPr>
            </w:pPr>
            <w:r w:rsidRPr="00DA2CFA">
              <w:rPr>
                <w:sz w:val="24"/>
                <w:szCs w:val="24"/>
              </w:rPr>
              <w:t>MS Blues Commission</w:t>
            </w:r>
          </w:p>
        </w:tc>
        <w:tc>
          <w:tcPr>
            <w:tcW w:w="1350" w:type="dxa"/>
            <w:gridSpan w:val="2"/>
            <w:tcBorders>
              <w:top w:val="single" w:sz="6" w:space="0" w:color="auto"/>
              <w:left w:val="single" w:sz="6" w:space="0" w:color="auto"/>
              <w:bottom w:val="single" w:sz="6" w:space="0" w:color="auto"/>
              <w:right w:val="nil"/>
            </w:tcBorders>
          </w:tcPr>
          <w:p w14:paraId="7743047E" w14:textId="77777777" w:rsidR="00D411CF" w:rsidRPr="00DA2CFA" w:rsidRDefault="00D411CF" w:rsidP="004D1051">
            <w:pPr>
              <w:jc w:val="center"/>
              <w:rPr>
                <w:sz w:val="24"/>
                <w:szCs w:val="24"/>
              </w:rPr>
            </w:pPr>
            <w:r w:rsidRPr="00DA2CFA">
              <w:rPr>
                <w:sz w:val="24"/>
                <w:szCs w:val="24"/>
              </w:rPr>
              <w:t>State</w:t>
            </w:r>
          </w:p>
        </w:tc>
        <w:tc>
          <w:tcPr>
            <w:tcW w:w="1260" w:type="dxa"/>
            <w:tcBorders>
              <w:top w:val="single" w:sz="6" w:space="0" w:color="auto"/>
              <w:left w:val="single" w:sz="6" w:space="0" w:color="auto"/>
              <w:bottom w:val="single" w:sz="6" w:space="0" w:color="auto"/>
              <w:right w:val="single" w:sz="6" w:space="0" w:color="auto"/>
            </w:tcBorders>
          </w:tcPr>
          <w:p w14:paraId="611052E7" w14:textId="77777777" w:rsidR="00D411CF" w:rsidRDefault="00D411CF" w:rsidP="004D1051">
            <w:pPr>
              <w:jc w:val="center"/>
            </w:pPr>
          </w:p>
        </w:tc>
      </w:tr>
      <w:tr w:rsidR="00D411CF" w:rsidRPr="00DA2CFA" w14:paraId="6BF5F43A" w14:textId="77777777" w:rsidTr="00B618DE">
        <w:trPr>
          <w:cantSplit/>
          <w:trHeight w:val="403"/>
          <w:jc w:val="center"/>
        </w:trPr>
        <w:tc>
          <w:tcPr>
            <w:tcW w:w="1350" w:type="dxa"/>
            <w:gridSpan w:val="2"/>
            <w:tcBorders>
              <w:top w:val="single" w:sz="6" w:space="0" w:color="auto"/>
              <w:left w:val="single" w:sz="6" w:space="0" w:color="auto"/>
              <w:bottom w:val="single" w:sz="4" w:space="0" w:color="auto"/>
              <w:right w:val="nil"/>
            </w:tcBorders>
          </w:tcPr>
          <w:p w14:paraId="79666A62" w14:textId="77777777" w:rsidR="00D411CF" w:rsidRPr="00DA2CFA" w:rsidRDefault="00D411CF" w:rsidP="004D1051">
            <w:pPr>
              <w:jc w:val="center"/>
              <w:rPr>
                <w:rFonts w:cstheme="minorHAnsi"/>
                <w:sz w:val="24"/>
                <w:szCs w:val="24"/>
              </w:rPr>
            </w:pPr>
          </w:p>
        </w:tc>
        <w:tc>
          <w:tcPr>
            <w:tcW w:w="3718" w:type="dxa"/>
            <w:gridSpan w:val="2"/>
            <w:tcBorders>
              <w:top w:val="single" w:sz="6" w:space="0" w:color="auto"/>
              <w:left w:val="single" w:sz="6" w:space="0" w:color="auto"/>
              <w:bottom w:val="single" w:sz="4" w:space="0" w:color="auto"/>
              <w:right w:val="nil"/>
            </w:tcBorders>
          </w:tcPr>
          <w:p w14:paraId="690C34F3" w14:textId="77777777" w:rsidR="00D411CF" w:rsidRPr="00DA2CFA" w:rsidRDefault="00D411CF" w:rsidP="004D1051">
            <w:pPr>
              <w:rPr>
                <w:rFonts w:cstheme="minorHAnsi"/>
                <w:sz w:val="24"/>
                <w:szCs w:val="24"/>
              </w:rPr>
            </w:pPr>
            <w:r w:rsidRPr="00DA2CFA">
              <w:rPr>
                <w:rFonts w:cstheme="minorHAnsi"/>
                <w:sz w:val="24"/>
                <w:szCs w:val="24"/>
              </w:rPr>
              <w:t>Open development ready land at the Port of Greenville</w:t>
            </w:r>
          </w:p>
        </w:tc>
        <w:tc>
          <w:tcPr>
            <w:tcW w:w="1682" w:type="dxa"/>
            <w:gridSpan w:val="2"/>
            <w:tcBorders>
              <w:top w:val="single" w:sz="6" w:space="0" w:color="auto"/>
              <w:left w:val="single" w:sz="6" w:space="0" w:color="auto"/>
              <w:bottom w:val="single" w:sz="4" w:space="0" w:color="auto"/>
              <w:right w:val="nil"/>
            </w:tcBorders>
          </w:tcPr>
          <w:p w14:paraId="14583827" w14:textId="77777777" w:rsidR="00D411CF" w:rsidRPr="00DA2CFA" w:rsidRDefault="00D411CF" w:rsidP="004D1051">
            <w:pPr>
              <w:jc w:val="center"/>
              <w:rPr>
                <w:rFonts w:cstheme="minorHAnsi"/>
                <w:sz w:val="24"/>
                <w:szCs w:val="24"/>
              </w:rPr>
            </w:pPr>
            <w:r w:rsidRPr="00DA2CFA">
              <w:rPr>
                <w:rFonts w:cstheme="minorHAnsi"/>
                <w:sz w:val="24"/>
                <w:szCs w:val="24"/>
              </w:rPr>
              <w:t>Greenville</w:t>
            </w:r>
          </w:p>
          <w:p w14:paraId="176EFCE6" w14:textId="77777777" w:rsidR="00D411CF" w:rsidRPr="00DA2CFA" w:rsidRDefault="00D411CF" w:rsidP="004D1051">
            <w:pPr>
              <w:jc w:val="center"/>
              <w:rPr>
                <w:rFonts w:cstheme="minorHAnsi"/>
                <w:sz w:val="24"/>
                <w:szCs w:val="24"/>
              </w:rPr>
            </w:pPr>
            <w:r w:rsidRPr="00DA2CFA">
              <w:rPr>
                <w:rFonts w:cstheme="minorHAnsi"/>
                <w:sz w:val="24"/>
                <w:szCs w:val="24"/>
              </w:rPr>
              <w:t>Washington Co.</w:t>
            </w:r>
          </w:p>
          <w:p w14:paraId="17E8B708" w14:textId="77777777" w:rsidR="00D411CF" w:rsidRPr="00DA2CFA" w:rsidRDefault="00D411CF" w:rsidP="004D1051">
            <w:pPr>
              <w:jc w:val="center"/>
              <w:rPr>
                <w:rFonts w:cstheme="minorHAnsi"/>
                <w:sz w:val="24"/>
                <w:szCs w:val="24"/>
              </w:rPr>
            </w:pPr>
            <w:r w:rsidRPr="00DA2CFA">
              <w:rPr>
                <w:rFonts w:cstheme="minorHAnsi"/>
                <w:sz w:val="24"/>
                <w:szCs w:val="24"/>
              </w:rPr>
              <w:t>Port Commission</w:t>
            </w:r>
          </w:p>
        </w:tc>
        <w:tc>
          <w:tcPr>
            <w:tcW w:w="1350" w:type="dxa"/>
            <w:gridSpan w:val="2"/>
            <w:tcBorders>
              <w:top w:val="single" w:sz="6" w:space="0" w:color="auto"/>
              <w:left w:val="single" w:sz="6" w:space="0" w:color="auto"/>
              <w:bottom w:val="single" w:sz="4" w:space="0" w:color="auto"/>
              <w:right w:val="nil"/>
            </w:tcBorders>
          </w:tcPr>
          <w:p w14:paraId="55C27F94" w14:textId="77777777" w:rsidR="00D411CF" w:rsidRPr="00DA2CFA" w:rsidRDefault="00D411CF" w:rsidP="004D1051">
            <w:pPr>
              <w:jc w:val="center"/>
              <w:rPr>
                <w:rFonts w:cstheme="minorHAnsi"/>
                <w:sz w:val="24"/>
                <w:szCs w:val="24"/>
              </w:rPr>
            </w:pPr>
            <w:r w:rsidRPr="00DA2CFA">
              <w:rPr>
                <w:rFonts w:cstheme="minorHAnsi"/>
                <w:sz w:val="24"/>
                <w:szCs w:val="24"/>
              </w:rPr>
              <w:t>State</w:t>
            </w:r>
          </w:p>
          <w:p w14:paraId="21A52A28" w14:textId="77777777" w:rsidR="00D411CF" w:rsidRPr="00DA2CFA" w:rsidRDefault="00D411CF" w:rsidP="004D1051">
            <w:pPr>
              <w:jc w:val="center"/>
              <w:rPr>
                <w:rFonts w:cstheme="minorHAnsi"/>
                <w:sz w:val="24"/>
                <w:szCs w:val="24"/>
              </w:rPr>
            </w:pPr>
            <w:r w:rsidRPr="00DA2CFA">
              <w:rPr>
                <w:rFonts w:cstheme="minorHAnsi"/>
                <w:sz w:val="24"/>
                <w:szCs w:val="24"/>
              </w:rPr>
              <w:t>Federal</w:t>
            </w:r>
          </w:p>
        </w:tc>
        <w:tc>
          <w:tcPr>
            <w:tcW w:w="1260" w:type="dxa"/>
            <w:tcBorders>
              <w:top w:val="single" w:sz="6" w:space="0" w:color="auto"/>
              <w:left w:val="single" w:sz="6" w:space="0" w:color="auto"/>
              <w:bottom w:val="single" w:sz="4" w:space="0" w:color="auto"/>
              <w:right w:val="single" w:sz="6" w:space="0" w:color="auto"/>
            </w:tcBorders>
          </w:tcPr>
          <w:p w14:paraId="584F0EC1" w14:textId="77777777" w:rsidR="00D411CF" w:rsidRPr="00DA2CFA" w:rsidRDefault="00D411CF" w:rsidP="004D1051">
            <w:pPr>
              <w:jc w:val="center"/>
              <w:rPr>
                <w:rFonts w:cstheme="minorHAnsi"/>
                <w:sz w:val="24"/>
                <w:szCs w:val="24"/>
              </w:rPr>
            </w:pPr>
            <w:r w:rsidRPr="00DA2CFA">
              <w:rPr>
                <w:rFonts w:cstheme="minorHAnsi"/>
                <w:sz w:val="24"/>
                <w:szCs w:val="24"/>
              </w:rPr>
              <w:t>25-100</w:t>
            </w:r>
          </w:p>
        </w:tc>
      </w:tr>
      <w:tr w:rsidR="00DC55B9" w:rsidRPr="00DA2CFA" w14:paraId="0785B7DC" w14:textId="77777777" w:rsidTr="00B618DE">
        <w:trPr>
          <w:cantSplit/>
          <w:trHeight w:val="403"/>
          <w:jc w:val="center"/>
        </w:trPr>
        <w:tc>
          <w:tcPr>
            <w:tcW w:w="1350" w:type="dxa"/>
            <w:gridSpan w:val="2"/>
            <w:tcBorders>
              <w:top w:val="single" w:sz="4" w:space="0" w:color="auto"/>
              <w:left w:val="single" w:sz="6" w:space="0" w:color="auto"/>
              <w:bottom w:val="nil"/>
              <w:right w:val="nil"/>
            </w:tcBorders>
          </w:tcPr>
          <w:p w14:paraId="02653340" w14:textId="77777777" w:rsidR="00DC55B9" w:rsidRPr="00DA2CFA" w:rsidRDefault="00DC55B9" w:rsidP="00DC55B9">
            <w:pPr>
              <w:jc w:val="center"/>
              <w:rPr>
                <w:rFonts w:cstheme="minorHAnsi"/>
                <w:sz w:val="24"/>
                <w:szCs w:val="24"/>
              </w:rPr>
            </w:pPr>
          </w:p>
        </w:tc>
        <w:tc>
          <w:tcPr>
            <w:tcW w:w="3718" w:type="dxa"/>
            <w:gridSpan w:val="2"/>
            <w:tcBorders>
              <w:top w:val="single" w:sz="6" w:space="0" w:color="auto"/>
              <w:left w:val="single" w:sz="6" w:space="0" w:color="auto"/>
              <w:bottom w:val="nil"/>
              <w:right w:val="nil"/>
            </w:tcBorders>
          </w:tcPr>
          <w:p w14:paraId="7F6BD6BE" w14:textId="5AF488E1" w:rsidR="00DC55B9" w:rsidRPr="00DA2CFA" w:rsidRDefault="00DC55B9" w:rsidP="00DC55B9">
            <w:pPr>
              <w:jc w:val="center"/>
              <w:rPr>
                <w:rFonts w:cstheme="minorHAnsi"/>
                <w:sz w:val="24"/>
                <w:szCs w:val="24"/>
              </w:rPr>
            </w:pPr>
            <w:r w:rsidRPr="00DA2CFA">
              <w:rPr>
                <w:rFonts w:cstheme="minorHAnsi"/>
                <w:bCs/>
                <w:sz w:val="24"/>
                <w:szCs w:val="24"/>
                <w:u w:val="single"/>
              </w:rPr>
              <w:t>Strategic Project, Program or Activity</w:t>
            </w:r>
          </w:p>
        </w:tc>
        <w:tc>
          <w:tcPr>
            <w:tcW w:w="1682" w:type="dxa"/>
            <w:gridSpan w:val="2"/>
            <w:tcBorders>
              <w:top w:val="single" w:sz="6" w:space="0" w:color="auto"/>
              <w:left w:val="single" w:sz="6" w:space="0" w:color="auto"/>
              <w:bottom w:val="nil"/>
              <w:right w:val="nil"/>
            </w:tcBorders>
          </w:tcPr>
          <w:p w14:paraId="72340B8F" w14:textId="77777777" w:rsidR="00DC55B9" w:rsidRPr="00DA2CFA" w:rsidRDefault="00DC55B9" w:rsidP="00DC55B9">
            <w:pPr>
              <w:jc w:val="center"/>
              <w:rPr>
                <w:rFonts w:cstheme="minorHAnsi"/>
                <w:b w:val="0"/>
                <w:bCs/>
                <w:sz w:val="24"/>
                <w:szCs w:val="24"/>
                <w:u w:val="single"/>
              </w:rPr>
            </w:pPr>
            <w:r w:rsidRPr="00DA2CFA">
              <w:rPr>
                <w:rFonts w:cstheme="minorHAnsi"/>
                <w:bCs/>
                <w:sz w:val="24"/>
                <w:szCs w:val="24"/>
                <w:u w:val="single"/>
              </w:rPr>
              <w:t>Responsible</w:t>
            </w:r>
          </w:p>
          <w:p w14:paraId="671A3594" w14:textId="51AC5566" w:rsidR="00DC55B9" w:rsidRPr="00DA2CFA" w:rsidRDefault="00DC55B9" w:rsidP="00DC55B9">
            <w:pPr>
              <w:jc w:val="center"/>
              <w:rPr>
                <w:rFonts w:cstheme="minorHAnsi"/>
                <w:sz w:val="24"/>
                <w:szCs w:val="24"/>
              </w:rPr>
            </w:pPr>
            <w:r w:rsidRPr="00DA2CFA">
              <w:rPr>
                <w:rFonts w:cstheme="minorHAnsi"/>
                <w:bCs/>
                <w:sz w:val="24"/>
                <w:szCs w:val="24"/>
                <w:u w:val="single"/>
              </w:rPr>
              <w:t>Partners</w:t>
            </w:r>
          </w:p>
        </w:tc>
        <w:tc>
          <w:tcPr>
            <w:tcW w:w="1350" w:type="dxa"/>
            <w:gridSpan w:val="2"/>
            <w:tcBorders>
              <w:top w:val="single" w:sz="6" w:space="0" w:color="auto"/>
              <w:left w:val="single" w:sz="6" w:space="0" w:color="auto"/>
              <w:bottom w:val="nil"/>
              <w:right w:val="nil"/>
            </w:tcBorders>
          </w:tcPr>
          <w:p w14:paraId="5B550BFC" w14:textId="77777777" w:rsidR="00DC55B9" w:rsidRPr="00DA2CFA" w:rsidRDefault="00DC55B9" w:rsidP="00DC55B9">
            <w:pPr>
              <w:jc w:val="center"/>
              <w:rPr>
                <w:rFonts w:cstheme="minorHAnsi"/>
                <w:b w:val="0"/>
                <w:bCs/>
                <w:sz w:val="24"/>
                <w:szCs w:val="24"/>
                <w:u w:val="single"/>
              </w:rPr>
            </w:pPr>
            <w:r w:rsidRPr="00DA2CFA">
              <w:rPr>
                <w:rFonts w:cstheme="minorHAnsi"/>
                <w:bCs/>
                <w:sz w:val="24"/>
                <w:szCs w:val="24"/>
                <w:u w:val="single"/>
              </w:rPr>
              <w:t>Potential</w:t>
            </w:r>
          </w:p>
          <w:p w14:paraId="73865796" w14:textId="68B9ABE5" w:rsidR="00DC55B9" w:rsidRPr="00DA2CFA" w:rsidRDefault="00DC55B9" w:rsidP="00DC55B9">
            <w:pPr>
              <w:jc w:val="center"/>
              <w:rPr>
                <w:rFonts w:cstheme="minorHAnsi"/>
                <w:sz w:val="24"/>
                <w:szCs w:val="24"/>
              </w:rPr>
            </w:pPr>
            <w:r w:rsidRPr="00DA2CFA">
              <w:rPr>
                <w:rFonts w:cstheme="minorHAnsi"/>
                <w:bCs/>
                <w:sz w:val="24"/>
                <w:szCs w:val="24"/>
                <w:u w:val="single"/>
              </w:rPr>
              <w:t>Funding</w:t>
            </w:r>
          </w:p>
        </w:tc>
        <w:tc>
          <w:tcPr>
            <w:tcW w:w="1260" w:type="dxa"/>
            <w:tcBorders>
              <w:top w:val="single" w:sz="6" w:space="0" w:color="auto"/>
              <w:left w:val="single" w:sz="6" w:space="0" w:color="auto"/>
              <w:bottom w:val="nil"/>
              <w:right w:val="single" w:sz="6" w:space="0" w:color="auto"/>
            </w:tcBorders>
          </w:tcPr>
          <w:p w14:paraId="03DB1A1F" w14:textId="360458DE" w:rsidR="00DC55B9" w:rsidRPr="00DA2CFA" w:rsidRDefault="00DC55B9" w:rsidP="00DC55B9">
            <w:pPr>
              <w:jc w:val="center"/>
              <w:rPr>
                <w:rFonts w:cstheme="minorHAnsi"/>
                <w:sz w:val="24"/>
                <w:szCs w:val="24"/>
              </w:rPr>
            </w:pPr>
            <w:r w:rsidRPr="00DA2CFA">
              <w:rPr>
                <w:rFonts w:cstheme="minorHAnsi"/>
                <w:bCs/>
                <w:sz w:val="24"/>
                <w:szCs w:val="24"/>
                <w:u w:val="single"/>
              </w:rPr>
              <w:t>Job Creation Estimate</w:t>
            </w:r>
          </w:p>
        </w:tc>
      </w:tr>
      <w:tr w:rsidR="00DC55B9" w:rsidRPr="00DA2CFA" w14:paraId="181C9FE4" w14:textId="77777777" w:rsidTr="00B618DE">
        <w:trPr>
          <w:cantSplit/>
          <w:trHeight w:val="403"/>
          <w:jc w:val="center"/>
        </w:trPr>
        <w:tc>
          <w:tcPr>
            <w:tcW w:w="1350" w:type="dxa"/>
            <w:gridSpan w:val="2"/>
            <w:tcBorders>
              <w:top w:val="single" w:sz="4" w:space="0" w:color="auto"/>
              <w:left w:val="single" w:sz="6" w:space="0" w:color="auto"/>
              <w:bottom w:val="nil"/>
              <w:right w:val="nil"/>
            </w:tcBorders>
          </w:tcPr>
          <w:p w14:paraId="55A74769" w14:textId="77777777" w:rsidR="00DC55B9" w:rsidRPr="00DA2CFA" w:rsidRDefault="00DC55B9" w:rsidP="00DC55B9">
            <w:pPr>
              <w:jc w:val="center"/>
              <w:rPr>
                <w:rFonts w:cstheme="minorHAnsi"/>
                <w:sz w:val="24"/>
                <w:szCs w:val="24"/>
              </w:rPr>
            </w:pPr>
          </w:p>
        </w:tc>
        <w:tc>
          <w:tcPr>
            <w:tcW w:w="3718" w:type="dxa"/>
            <w:gridSpan w:val="2"/>
            <w:tcBorders>
              <w:top w:val="single" w:sz="4" w:space="0" w:color="auto"/>
              <w:left w:val="single" w:sz="6" w:space="0" w:color="auto"/>
              <w:bottom w:val="nil"/>
              <w:right w:val="nil"/>
            </w:tcBorders>
          </w:tcPr>
          <w:p w14:paraId="0D6B682E" w14:textId="77777777" w:rsidR="00DC55B9" w:rsidRPr="00DA2CFA" w:rsidRDefault="00DC55B9" w:rsidP="00DC55B9">
            <w:pPr>
              <w:rPr>
                <w:rFonts w:cstheme="minorHAnsi"/>
                <w:sz w:val="24"/>
                <w:szCs w:val="24"/>
              </w:rPr>
            </w:pPr>
            <w:r w:rsidRPr="00DA2CFA">
              <w:rPr>
                <w:rFonts w:cstheme="minorHAnsi"/>
                <w:sz w:val="24"/>
                <w:szCs w:val="24"/>
              </w:rPr>
              <w:t>Open development ready land at the Port of Rosedale</w:t>
            </w:r>
          </w:p>
        </w:tc>
        <w:tc>
          <w:tcPr>
            <w:tcW w:w="1682" w:type="dxa"/>
            <w:gridSpan w:val="2"/>
            <w:tcBorders>
              <w:top w:val="single" w:sz="4" w:space="0" w:color="auto"/>
              <w:left w:val="single" w:sz="6" w:space="0" w:color="auto"/>
              <w:bottom w:val="nil"/>
              <w:right w:val="nil"/>
            </w:tcBorders>
          </w:tcPr>
          <w:p w14:paraId="6C8868CD" w14:textId="77777777" w:rsidR="00DC55B9" w:rsidRPr="00DA2CFA" w:rsidRDefault="00DC55B9" w:rsidP="00DC55B9">
            <w:pPr>
              <w:jc w:val="center"/>
              <w:rPr>
                <w:rFonts w:cstheme="minorHAnsi"/>
                <w:sz w:val="24"/>
                <w:szCs w:val="24"/>
              </w:rPr>
            </w:pPr>
            <w:r w:rsidRPr="00DA2CFA">
              <w:rPr>
                <w:rFonts w:cstheme="minorHAnsi"/>
                <w:sz w:val="24"/>
                <w:szCs w:val="24"/>
              </w:rPr>
              <w:t>Bolivar County</w:t>
            </w:r>
          </w:p>
          <w:p w14:paraId="4829743D" w14:textId="77777777" w:rsidR="00DC55B9" w:rsidRPr="00DA2CFA" w:rsidRDefault="00DC55B9" w:rsidP="00DC55B9">
            <w:pPr>
              <w:jc w:val="center"/>
              <w:rPr>
                <w:rFonts w:cstheme="minorHAnsi"/>
                <w:sz w:val="24"/>
                <w:szCs w:val="24"/>
              </w:rPr>
            </w:pPr>
            <w:r w:rsidRPr="00DA2CFA">
              <w:rPr>
                <w:rFonts w:cstheme="minorHAnsi"/>
                <w:sz w:val="24"/>
                <w:szCs w:val="24"/>
              </w:rPr>
              <w:t>Port Commission</w:t>
            </w:r>
          </w:p>
        </w:tc>
        <w:tc>
          <w:tcPr>
            <w:tcW w:w="1350" w:type="dxa"/>
            <w:gridSpan w:val="2"/>
            <w:tcBorders>
              <w:top w:val="single" w:sz="4" w:space="0" w:color="auto"/>
              <w:left w:val="single" w:sz="6" w:space="0" w:color="auto"/>
              <w:bottom w:val="nil"/>
              <w:right w:val="nil"/>
            </w:tcBorders>
          </w:tcPr>
          <w:p w14:paraId="795D140F" w14:textId="77777777" w:rsidR="00DC55B9" w:rsidRPr="00DA2CFA" w:rsidRDefault="00DC55B9" w:rsidP="00DC55B9">
            <w:pPr>
              <w:jc w:val="center"/>
              <w:rPr>
                <w:rFonts w:cstheme="minorHAnsi"/>
                <w:sz w:val="24"/>
                <w:szCs w:val="24"/>
              </w:rPr>
            </w:pPr>
            <w:r w:rsidRPr="00DA2CFA">
              <w:rPr>
                <w:rFonts w:cstheme="minorHAnsi"/>
                <w:sz w:val="24"/>
                <w:szCs w:val="24"/>
              </w:rPr>
              <w:t>State</w:t>
            </w:r>
          </w:p>
          <w:p w14:paraId="02D783BB" w14:textId="77777777" w:rsidR="00DC55B9" w:rsidRPr="00DA2CFA" w:rsidRDefault="00DC55B9" w:rsidP="00DC55B9">
            <w:pPr>
              <w:jc w:val="center"/>
              <w:rPr>
                <w:rFonts w:cstheme="minorHAnsi"/>
                <w:sz w:val="24"/>
                <w:szCs w:val="24"/>
              </w:rPr>
            </w:pPr>
            <w:r w:rsidRPr="00DA2CFA">
              <w:rPr>
                <w:rFonts w:cstheme="minorHAnsi"/>
                <w:sz w:val="24"/>
                <w:szCs w:val="24"/>
              </w:rPr>
              <w:t>Federal</w:t>
            </w:r>
          </w:p>
        </w:tc>
        <w:tc>
          <w:tcPr>
            <w:tcW w:w="1260" w:type="dxa"/>
            <w:tcBorders>
              <w:top w:val="single" w:sz="4" w:space="0" w:color="auto"/>
              <w:left w:val="single" w:sz="6" w:space="0" w:color="auto"/>
              <w:bottom w:val="nil"/>
              <w:right w:val="single" w:sz="6" w:space="0" w:color="auto"/>
            </w:tcBorders>
          </w:tcPr>
          <w:p w14:paraId="20E54F36" w14:textId="7DCF1AE8" w:rsidR="00DC55B9" w:rsidRPr="00DA2CFA" w:rsidRDefault="00DC55B9" w:rsidP="00DC55B9">
            <w:pPr>
              <w:jc w:val="center"/>
              <w:rPr>
                <w:rFonts w:cstheme="minorHAnsi"/>
                <w:sz w:val="24"/>
                <w:szCs w:val="24"/>
              </w:rPr>
            </w:pPr>
          </w:p>
        </w:tc>
      </w:tr>
      <w:tr w:rsidR="00DC55B9" w:rsidRPr="00DA2CFA" w14:paraId="77B79A86" w14:textId="77777777" w:rsidTr="00B618DE">
        <w:trPr>
          <w:cantSplit/>
          <w:trHeight w:val="403"/>
          <w:jc w:val="center"/>
        </w:trPr>
        <w:tc>
          <w:tcPr>
            <w:tcW w:w="1350" w:type="dxa"/>
            <w:gridSpan w:val="2"/>
            <w:tcBorders>
              <w:top w:val="single" w:sz="6" w:space="0" w:color="auto"/>
              <w:left w:val="single" w:sz="6" w:space="0" w:color="auto"/>
              <w:bottom w:val="nil"/>
              <w:right w:val="nil"/>
            </w:tcBorders>
          </w:tcPr>
          <w:p w14:paraId="1D2EAD12" w14:textId="77777777" w:rsidR="00DC55B9" w:rsidRPr="00DA2CFA" w:rsidRDefault="00DC55B9" w:rsidP="00DC55B9">
            <w:pPr>
              <w:rPr>
                <w:rFonts w:cstheme="minorHAnsi"/>
                <w:sz w:val="24"/>
                <w:szCs w:val="24"/>
              </w:rPr>
            </w:pPr>
            <w:r w:rsidRPr="00DA2CFA">
              <w:rPr>
                <w:rFonts w:cstheme="minorHAnsi"/>
                <w:bCs/>
                <w:sz w:val="24"/>
                <w:szCs w:val="24"/>
              </w:rPr>
              <w:t>Bolivar County</w:t>
            </w:r>
          </w:p>
        </w:tc>
        <w:tc>
          <w:tcPr>
            <w:tcW w:w="3718" w:type="dxa"/>
            <w:gridSpan w:val="2"/>
            <w:tcBorders>
              <w:top w:val="single" w:sz="6" w:space="0" w:color="auto"/>
              <w:left w:val="single" w:sz="6" w:space="0" w:color="auto"/>
              <w:bottom w:val="nil"/>
              <w:right w:val="nil"/>
            </w:tcBorders>
          </w:tcPr>
          <w:p w14:paraId="22B24AB5" w14:textId="77777777" w:rsidR="00DC55B9" w:rsidRPr="00DA2CFA" w:rsidRDefault="00DC55B9" w:rsidP="00DC55B9">
            <w:pPr>
              <w:rPr>
                <w:rFonts w:cstheme="minorHAnsi"/>
                <w:sz w:val="24"/>
                <w:szCs w:val="24"/>
              </w:rPr>
            </w:pPr>
          </w:p>
        </w:tc>
        <w:tc>
          <w:tcPr>
            <w:tcW w:w="1682" w:type="dxa"/>
            <w:gridSpan w:val="2"/>
            <w:tcBorders>
              <w:top w:val="single" w:sz="6" w:space="0" w:color="auto"/>
              <w:left w:val="single" w:sz="6" w:space="0" w:color="auto"/>
              <w:bottom w:val="nil"/>
              <w:right w:val="nil"/>
            </w:tcBorders>
          </w:tcPr>
          <w:p w14:paraId="2CE8B9F4" w14:textId="77777777" w:rsidR="00DC55B9" w:rsidRPr="00DA2CFA" w:rsidRDefault="00DC55B9" w:rsidP="00DC55B9">
            <w:pPr>
              <w:jc w:val="center"/>
              <w:rPr>
                <w:rFonts w:cstheme="minorHAnsi"/>
                <w:sz w:val="24"/>
                <w:szCs w:val="24"/>
              </w:rPr>
            </w:pPr>
          </w:p>
        </w:tc>
        <w:tc>
          <w:tcPr>
            <w:tcW w:w="1350" w:type="dxa"/>
            <w:gridSpan w:val="2"/>
            <w:tcBorders>
              <w:top w:val="single" w:sz="6" w:space="0" w:color="auto"/>
              <w:left w:val="single" w:sz="6" w:space="0" w:color="auto"/>
              <w:bottom w:val="nil"/>
              <w:right w:val="nil"/>
            </w:tcBorders>
          </w:tcPr>
          <w:p w14:paraId="773281F4" w14:textId="77777777" w:rsidR="00DC55B9" w:rsidRPr="00DA2CFA" w:rsidRDefault="00DC55B9" w:rsidP="00DC55B9">
            <w:pPr>
              <w:jc w:val="center"/>
              <w:rPr>
                <w:rFonts w:cstheme="minorHAnsi"/>
                <w:sz w:val="24"/>
                <w:szCs w:val="24"/>
              </w:rPr>
            </w:pPr>
          </w:p>
        </w:tc>
        <w:tc>
          <w:tcPr>
            <w:tcW w:w="1260" w:type="dxa"/>
            <w:tcBorders>
              <w:top w:val="single" w:sz="6" w:space="0" w:color="auto"/>
              <w:left w:val="single" w:sz="6" w:space="0" w:color="auto"/>
              <w:bottom w:val="nil"/>
              <w:right w:val="single" w:sz="6" w:space="0" w:color="auto"/>
            </w:tcBorders>
          </w:tcPr>
          <w:p w14:paraId="67B0764F" w14:textId="77777777" w:rsidR="00DC55B9" w:rsidRPr="00DA2CFA" w:rsidRDefault="00DC55B9" w:rsidP="00DC55B9">
            <w:pPr>
              <w:jc w:val="center"/>
              <w:rPr>
                <w:rFonts w:cstheme="minorHAnsi"/>
                <w:sz w:val="24"/>
                <w:szCs w:val="24"/>
              </w:rPr>
            </w:pPr>
          </w:p>
        </w:tc>
      </w:tr>
      <w:tr w:rsidR="00DC55B9" w:rsidRPr="00DA2CFA" w14:paraId="007BDB2D" w14:textId="77777777" w:rsidTr="00B618DE">
        <w:trPr>
          <w:cantSplit/>
          <w:trHeight w:val="403"/>
          <w:jc w:val="center"/>
        </w:trPr>
        <w:tc>
          <w:tcPr>
            <w:tcW w:w="1350" w:type="dxa"/>
            <w:gridSpan w:val="2"/>
            <w:tcBorders>
              <w:top w:val="single" w:sz="6" w:space="0" w:color="auto"/>
              <w:left w:val="single" w:sz="6" w:space="0" w:color="auto"/>
              <w:bottom w:val="nil"/>
              <w:right w:val="nil"/>
            </w:tcBorders>
          </w:tcPr>
          <w:p w14:paraId="59B0011C" w14:textId="77777777" w:rsidR="00DC55B9" w:rsidRPr="00DA2CFA" w:rsidRDefault="00DC55B9" w:rsidP="00DC55B9">
            <w:pPr>
              <w:rPr>
                <w:rFonts w:cstheme="minorHAnsi"/>
                <w:sz w:val="24"/>
                <w:szCs w:val="24"/>
              </w:rPr>
            </w:pPr>
          </w:p>
        </w:tc>
        <w:tc>
          <w:tcPr>
            <w:tcW w:w="3718" w:type="dxa"/>
            <w:gridSpan w:val="2"/>
            <w:tcBorders>
              <w:top w:val="single" w:sz="6" w:space="0" w:color="auto"/>
              <w:left w:val="single" w:sz="6" w:space="0" w:color="auto"/>
              <w:bottom w:val="nil"/>
              <w:right w:val="nil"/>
            </w:tcBorders>
          </w:tcPr>
          <w:p w14:paraId="502787E1" w14:textId="77777777" w:rsidR="00DC55B9" w:rsidRPr="00DA2CFA" w:rsidRDefault="00DC55B9" w:rsidP="00DC55B9">
            <w:pPr>
              <w:rPr>
                <w:rFonts w:cstheme="minorHAnsi"/>
                <w:sz w:val="24"/>
                <w:szCs w:val="24"/>
              </w:rPr>
            </w:pPr>
            <w:r w:rsidRPr="00DA2CFA">
              <w:rPr>
                <w:rFonts w:cstheme="minorHAnsi"/>
                <w:sz w:val="24"/>
                <w:szCs w:val="24"/>
              </w:rPr>
              <w:t>Recreational Improvements All County Parks</w:t>
            </w:r>
          </w:p>
        </w:tc>
        <w:tc>
          <w:tcPr>
            <w:tcW w:w="1682" w:type="dxa"/>
            <w:gridSpan w:val="2"/>
            <w:tcBorders>
              <w:top w:val="single" w:sz="6" w:space="0" w:color="auto"/>
              <w:left w:val="single" w:sz="6" w:space="0" w:color="auto"/>
              <w:bottom w:val="nil"/>
              <w:right w:val="nil"/>
            </w:tcBorders>
          </w:tcPr>
          <w:p w14:paraId="1794B47B" w14:textId="77777777" w:rsidR="00DC55B9" w:rsidRPr="00DA2CFA" w:rsidRDefault="00DC55B9" w:rsidP="00DC55B9">
            <w:pPr>
              <w:jc w:val="center"/>
              <w:rPr>
                <w:rFonts w:cstheme="minorHAnsi"/>
                <w:sz w:val="24"/>
                <w:szCs w:val="24"/>
              </w:rPr>
            </w:pPr>
            <w:r w:rsidRPr="00DA2CFA">
              <w:rPr>
                <w:rFonts w:cstheme="minorHAnsi"/>
                <w:sz w:val="24"/>
                <w:szCs w:val="24"/>
              </w:rPr>
              <w:t>Bolivar County</w:t>
            </w:r>
          </w:p>
        </w:tc>
        <w:tc>
          <w:tcPr>
            <w:tcW w:w="1350" w:type="dxa"/>
            <w:gridSpan w:val="2"/>
            <w:tcBorders>
              <w:top w:val="single" w:sz="6" w:space="0" w:color="auto"/>
              <w:left w:val="single" w:sz="6" w:space="0" w:color="auto"/>
              <w:bottom w:val="nil"/>
              <w:right w:val="nil"/>
            </w:tcBorders>
          </w:tcPr>
          <w:p w14:paraId="3EDCA22F" w14:textId="77777777" w:rsidR="00DC55B9" w:rsidRPr="00DA2CFA" w:rsidRDefault="00DC55B9" w:rsidP="00DC55B9">
            <w:pPr>
              <w:jc w:val="center"/>
              <w:rPr>
                <w:rFonts w:cstheme="minorHAnsi"/>
                <w:sz w:val="24"/>
                <w:szCs w:val="24"/>
              </w:rPr>
            </w:pPr>
            <w:r w:rsidRPr="00DA2CFA">
              <w:rPr>
                <w:rFonts w:cstheme="minorHAnsi"/>
                <w:sz w:val="24"/>
                <w:szCs w:val="24"/>
              </w:rPr>
              <w:t>State</w:t>
            </w:r>
          </w:p>
        </w:tc>
        <w:tc>
          <w:tcPr>
            <w:tcW w:w="1260" w:type="dxa"/>
            <w:tcBorders>
              <w:top w:val="single" w:sz="6" w:space="0" w:color="auto"/>
              <w:left w:val="single" w:sz="6" w:space="0" w:color="auto"/>
              <w:bottom w:val="nil"/>
              <w:right w:val="single" w:sz="6" w:space="0" w:color="auto"/>
            </w:tcBorders>
          </w:tcPr>
          <w:p w14:paraId="3146B433" w14:textId="77777777" w:rsidR="00DC55B9" w:rsidRPr="00DA2CFA" w:rsidRDefault="00DC55B9" w:rsidP="00DC55B9">
            <w:pPr>
              <w:jc w:val="center"/>
              <w:rPr>
                <w:rFonts w:cstheme="minorHAnsi"/>
                <w:sz w:val="24"/>
                <w:szCs w:val="24"/>
              </w:rPr>
            </w:pPr>
          </w:p>
        </w:tc>
      </w:tr>
      <w:tr w:rsidR="00DC55B9" w:rsidRPr="00DA2CFA" w14:paraId="7529FBA8" w14:textId="77777777" w:rsidTr="00B618DE">
        <w:trPr>
          <w:cantSplit/>
          <w:trHeight w:val="403"/>
          <w:jc w:val="center"/>
        </w:trPr>
        <w:tc>
          <w:tcPr>
            <w:tcW w:w="1350" w:type="dxa"/>
            <w:gridSpan w:val="2"/>
            <w:tcBorders>
              <w:top w:val="single" w:sz="6" w:space="0" w:color="auto"/>
              <w:left w:val="single" w:sz="6" w:space="0" w:color="auto"/>
              <w:bottom w:val="nil"/>
              <w:right w:val="nil"/>
            </w:tcBorders>
          </w:tcPr>
          <w:p w14:paraId="2A940E3D" w14:textId="77777777" w:rsidR="00DC55B9" w:rsidRPr="00DA2CFA" w:rsidRDefault="00DC55B9" w:rsidP="00DC55B9">
            <w:pPr>
              <w:rPr>
                <w:rFonts w:cstheme="minorHAnsi"/>
                <w:sz w:val="24"/>
                <w:szCs w:val="24"/>
              </w:rPr>
            </w:pPr>
          </w:p>
        </w:tc>
        <w:tc>
          <w:tcPr>
            <w:tcW w:w="3718" w:type="dxa"/>
            <w:gridSpan w:val="2"/>
            <w:tcBorders>
              <w:top w:val="single" w:sz="6" w:space="0" w:color="auto"/>
              <w:left w:val="single" w:sz="6" w:space="0" w:color="auto"/>
              <w:bottom w:val="nil"/>
              <w:right w:val="nil"/>
            </w:tcBorders>
          </w:tcPr>
          <w:p w14:paraId="0CF2F92E" w14:textId="77777777" w:rsidR="00DC55B9" w:rsidRPr="00DA2CFA" w:rsidRDefault="00DC55B9" w:rsidP="00DC55B9">
            <w:pPr>
              <w:rPr>
                <w:rFonts w:cstheme="minorHAnsi"/>
                <w:sz w:val="24"/>
                <w:szCs w:val="24"/>
              </w:rPr>
            </w:pPr>
            <w:r w:rsidRPr="00DA2CFA">
              <w:rPr>
                <w:rFonts w:cstheme="minorHAnsi"/>
                <w:sz w:val="24"/>
                <w:szCs w:val="24"/>
              </w:rPr>
              <w:t>Owner Occupied Housing Rehabilitation</w:t>
            </w:r>
          </w:p>
        </w:tc>
        <w:tc>
          <w:tcPr>
            <w:tcW w:w="1682" w:type="dxa"/>
            <w:gridSpan w:val="2"/>
            <w:tcBorders>
              <w:top w:val="single" w:sz="6" w:space="0" w:color="auto"/>
              <w:left w:val="single" w:sz="6" w:space="0" w:color="auto"/>
              <w:bottom w:val="nil"/>
              <w:right w:val="nil"/>
            </w:tcBorders>
          </w:tcPr>
          <w:p w14:paraId="604E0F78" w14:textId="77777777" w:rsidR="00DC55B9" w:rsidRPr="00DA2CFA" w:rsidRDefault="00DC55B9" w:rsidP="00DC55B9">
            <w:pPr>
              <w:jc w:val="center"/>
              <w:rPr>
                <w:rFonts w:cstheme="minorHAnsi"/>
                <w:sz w:val="24"/>
                <w:szCs w:val="24"/>
              </w:rPr>
            </w:pPr>
            <w:r w:rsidRPr="00DA2CFA">
              <w:rPr>
                <w:rFonts w:cstheme="minorHAnsi"/>
                <w:sz w:val="24"/>
                <w:szCs w:val="24"/>
              </w:rPr>
              <w:t>Bolivar County</w:t>
            </w:r>
          </w:p>
        </w:tc>
        <w:tc>
          <w:tcPr>
            <w:tcW w:w="1350" w:type="dxa"/>
            <w:gridSpan w:val="2"/>
            <w:tcBorders>
              <w:top w:val="single" w:sz="6" w:space="0" w:color="auto"/>
              <w:left w:val="single" w:sz="6" w:space="0" w:color="auto"/>
              <w:bottom w:val="nil"/>
              <w:right w:val="nil"/>
            </w:tcBorders>
          </w:tcPr>
          <w:p w14:paraId="2DB4682B" w14:textId="77777777" w:rsidR="00DC55B9" w:rsidRPr="00DA2CFA" w:rsidRDefault="00DC55B9" w:rsidP="00DC55B9">
            <w:pPr>
              <w:jc w:val="center"/>
              <w:rPr>
                <w:rFonts w:cstheme="minorHAnsi"/>
                <w:sz w:val="24"/>
                <w:szCs w:val="24"/>
              </w:rPr>
            </w:pPr>
            <w:r w:rsidRPr="00DA2CFA">
              <w:rPr>
                <w:rFonts w:cstheme="minorHAnsi"/>
                <w:sz w:val="24"/>
                <w:szCs w:val="24"/>
              </w:rPr>
              <w:t>State</w:t>
            </w:r>
          </w:p>
        </w:tc>
        <w:tc>
          <w:tcPr>
            <w:tcW w:w="1260" w:type="dxa"/>
            <w:tcBorders>
              <w:top w:val="single" w:sz="6" w:space="0" w:color="auto"/>
              <w:left w:val="single" w:sz="6" w:space="0" w:color="auto"/>
              <w:bottom w:val="nil"/>
              <w:right w:val="single" w:sz="6" w:space="0" w:color="auto"/>
            </w:tcBorders>
          </w:tcPr>
          <w:p w14:paraId="7D0CF543" w14:textId="77777777" w:rsidR="00DC55B9" w:rsidRPr="00DA2CFA" w:rsidRDefault="00DC55B9" w:rsidP="00DC55B9">
            <w:pPr>
              <w:jc w:val="center"/>
              <w:rPr>
                <w:rFonts w:cstheme="minorHAnsi"/>
                <w:sz w:val="24"/>
                <w:szCs w:val="24"/>
              </w:rPr>
            </w:pPr>
          </w:p>
        </w:tc>
      </w:tr>
      <w:tr w:rsidR="00DC55B9" w:rsidRPr="00DA2CFA" w14:paraId="12F2D440" w14:textId="77777777" w:rsidTr="00B618DE">
        <w:trPr>
          <w:cantSplit/>
          <w:trHeight w:val="403"/>
          <w:jc w:val="center"/>
        </w:trPr>
        <w:tc>
          <w:tcPr>
            <w:tcW w:w="1350" w:type="dxa"/>
            <w:gridSpan w:val="2"/>
            <w:tcBorders>
              <w:top w:val="single" w:sz="6" w:space="0" w:color="auto"/>
              <w:left w:val="single" w:sz="6" w:space="0" w:color="auto"/>
              <w:bottom w:val="nil"/>
              <w:right w:val="nil"/>
            </w:tcBorders>
          </w:tcPr>
          <w:p w14:paraId="66A840A8" w14:textId="77777777" w:rsidR="00DC55B9" w:rsidRPr="00DA2CFA" w:rsidRDefault="00DC55B9" w:rsidP="00DC55B9">
            <w:pPr>
              <w:rPr>
                <w:rFonts w:cstheme="minorHAnsi"/>
                <w:sz w:val="24"/>
                <w:szCs w:val="24"/>
              </w:rPr>
            </w:pPr>
            <w:r w:rsidRPr="00DA2CFA">
              <w:rPr>
                <w:rFonts w:cstheme="minorHAnsi"/>
                <w:sz w:val="24"/>
                <w:szCs w:val="24"/>
              </w:rPr>
              <w:t>Benoit</w:t>
            </w:r>
          </w:p>
        </w:tc>
        <w:tc>
          <w:tcPr>
            <w:tcW w:w="3718" w:type="dxa"/>
            <w:gridSpan w:val="2"/>
            <w:tcBorders>
              <w:top w:val="single" w:sz="6" w:space="0" w:color="auto"/>
              <w:left w:val="single" w:sz="6" w:space="0" w:color="auto"/>
              <w:bottom w:val="nil"/>
              <w:right w:val="nil"/>
            </w:tcBorders>
          </w:tcPr>
          <w:p w14:paraId="5FC56B22" w14:textId="77777777" w:rsidR="00DC55B9" w:rsidRPr="00DA2CFA" w:rsidRDefault="00DC55B9" w:rsidP="00DC55B9">
            <w:pPr>
              <w:rPr>
                <w:rFonts w:cstheme="minorHAnsi"/>
                <w:sz w:val="24"/>
                <w:szCs w:val="24"/>
              </w:rPr>
            </w:pPr>
            <w:r w:rsidRPr="00DA2CFA">
              <w:rPr>
                <w:rFonts w:cstheme="minorHAnsi"/>
                <w:sz w:val="24"/>
                <w:szCs w:val="24"/>
              </w:rPr>
              <w:t>Sanitary Sewer System Improvements</w:t>
            </w:r>
          </w:p>
        </w:tc>
        <w:tc>
          <w:tcPr>
            <w:tcW w:w="1682" w:type="dxa"/>
            <w:gridSpan w:val="2"/>
            <w:tcBorders>
              <w:top w:val="single" w:sz="6" w:space="0" w:color="auto"/>
              <w:left w:val="single" w:sz="6" w:space="0" w:color="auto"/>
              <w:bottom w:val="nil"/>
              <w:right w:val="nil"/>
            </w:tcBorders>
          </w:tcPr>
          <w:p w14:paraId="33ABEC17" w14:textId="77777777" w:rsidR="00DC55B9" w:rsidRPr="00DA2CFA" w:rsidRDefault="00DC55B9" w:rsidP="00DC55B9">
            <w:pPr>
              <w:jc w:val="center"/>
              <w:rPr>
                <w:rFonts w:cstheme="minorHAnsi"/>
                <w:sz w:val="24"/>
                <w:szCs w:val="24"/>
              </w:rPr>
            </w:pPr>
            <w:r w:rsidRPr="00DA2CFA">
              <w:rPr>
                <w:rFonts w:cstheme="minorHAnsi"/>
                <w:sz w:val="24"/>
                <w:szCs w:val="24"/>
              </w:rPr>
              <w:t>Benoit</w:t>
            </w:r>
          </w:p>
        </w:tc>
        <w:tc>
          <w:tcPr>
            <w:tcW w:w="1350" w:type="dxa"/>
            <w:gridSpan w:val="2"/>
            <w:tcBorders>
              <w:top w:val="single" w:sz="6" w:space="0" w:color="auto"/>
              <w:left w:val="single" w:sz="6" w:space="0" w:color="auto"/>
              <w:bottom w:val="nil"/>
              <w:right w:val="nil"/>
            </w:tcBorders>
          </w:tcPr>
          <w:p w14:paraId="658D080B" w14:textId="77777777" w:rsidR="00DC55B9" w:rsidRPr="00DA2CFA" w:rsidRDefault="00DC55B9" w:rsidP="00DC55B9">
            <w:pPr>
              <w:jc w:val="center"/>
              <w:rPr>
                <w:rFonts w:cstheme="minorHAnsi"/>
                <w:sz w:val="24"/>
                <w:szCs w:val="24"/>
              </w:rPr>
            </w:pPr>
            <w:r w:rsidRPr="00DA2CFA">
              <w:rPr>
                <w:rFonts w:cstheme="minorHAnsi"/>
                <w:sz w:val="24"/>
                <w:szCs w:val="24"/>
              </w:rPr>
              <w:t>State</w:t>
            </w:r>
          </w:p>
          <w:p w14:paraId="6E7A7818" w14:textId="77777777" w:rsidR="00DC55B9" w:rsidRPr="00DA2CFA" w:rsidRDefault="00DC55B9" w:rsidP="00DC55B9">
            <w:pPr>
              <w:jc w:val="center"/>
              <w:rPr>
                <w:rFonts w:cstheme="minorHAnsi"/>
                <w:sz w:val="24"/>
                <w:szCs w:val="24"/>
              </w:rPr>
            </w:pPr>
            <w:r w:rsidRPr="00DA2CFA">
              <w:rPr>
                <w:rFonts w:cstheme="minorHAnsi"/>
                <w:sz w:val="24"/>
                <w:szCs w:val="24"/>
              </w:rPr>
              <w:t>Local</w:t>
            </w:r>
          </w:p>
        </w:tc>
        <w:tc>
          <w:tcPr>
            <w:tcW w:w="1260" w:type="dxa"/>
            <w:tcBorders>
              <w:top w:val="single" w:sz="6" w:space="0" w:color="auto"/>
              <w:left w:val="single" w:sz="6" w:space="0" w:color="auto"/>
              <w:bottom w:val="nil"/>
              <w:right w:val="single" w:sz="6" w:space="0" w:color="auto"/>
            </w:tcBorders>
          </w:tcPr>
          <w:p w14:paraId="6B5E1259" w14:textId="77777777" w:rsidR="00DC55B9" w:rsidRPr="00DA2CFA" w:rsidRDefault="00DC55B9" w:rsidP="00DC55B9">
            <w:pPr>
              <w:jc w:val="center"/>
              <w:rPr>
                <w:rFonts w:cstheme="minorHAnsi"/>
                <w:sz w:val="24"/>
                <w:szCs w:val="24"/>
              </w:rPr>
            </w:pPr>
          </w:p>
        </w:tc>
      </w:tr>
      <w:tr w:rsidR="00DC55B9" w:rsidRPr="00DA2CFA" w14:paraId="1E426F34" w14:textId="77777777" w:rsidTr="00B618DE">
        <w:trPr>
          <w:cantSplit/>
          <w:trHeight w:val="403"/>
          <w:jc w:val="center"/>
        </w:trPr>
        <w:tc>
          <w:tcPr>
            <w:tcW w:w="1350" w:type="dxa"/>
            <w:gridSpan w:val="2"/>
            <w:tcBorders>
              <w:top w:val="single" w:sz="6" w:space="0" w:color="auto"/>
              <w:left w:val="single" w:sz="6" w:space="0" w:color="auto"/>
              <w:bottom w:val="nil"/>
              <w:right w:val="nil"/>
            </w:tcBorders>
          </w:tcPr>
          <w:p w14:paraId="08C54EBB" w14:textId="77777777" w:rsidR="00DC55B9" w:rsidRPr="00DA2CFA" w:rsidRDefault="00DC55B9" w:rsidP="00DC55B9">
            <w:pPr>
              <w:rPr>
                <w:rFonts w:cstheme="minorHAnsi"/>
                <w:sz w:val="24"/>
                <w:szCs w:val="24"/>
              </w:rPr>
            </w:pPr>
          </w:p>
        </w:tc>
        <w:tc>
          <w:tcPr>
            <w:tcW w:w="3718" w:type="dxa"/>
            <w:gridSpan w:val="2"/>
            <w:tcBorders>
              <w:top w:val="single" w:sz="6" w:space="0" w:color="auto"/>
              <w:left w:val="single" w:sz="6" w:space="0" w:color="auto"/>
              <w:bottom w:val="nil"/>
              <w:right w:val="nil"/>
            </w:tcBorders>
          </w:tcPr>
          <w:p w14:paraId="146A073F" w14:textId="77777777" w:rsidR="00DC55B9" w:rsidRPr="00DA2CFA" w:rsidRDefault="00DC55B9" w:rsidP="00DC55B9">
            <w:pPr>
              <w:rPr>
                <w:rFonts w:cstheme="minorHAnsi"/>
                <w:sz w:val="24"/>
                <w:szCs w:val="24"/>
              </w:rPr>
            </w:pPr>
            <w:r w:rsidRPr="00DA2CFA">
              <w:rPr>
                <w:rFonts w:cstheme="minorHAnsi"/>
                <w:sz w:val="24"/>
                <w:szCs w:val="24"/>
              </w:rPr>
              <w:t>Construction of Town Maintenance Facility</w:t>
            </w:r>
          </w:p>
        </w:tc>
        <w:tc>
          <w:tcPr>
            <w:tcW w:w="1682" w:type="dxa"/>
            <w:gridSpan w:val="2"/>
            <w:tcBorders>
              <w:top w:val="single" w:sz="6" w:space="0" w:color="auto"/>
              <w:left w:val="single" w:sz="6" w:space="0" w:color="auto"/>
              <w:bottom w:val="nil"/>
              <w:right w:val="nil"/>
            </w:tcBorders>
          </w:tcPr>
          <w:p w14:paraId="42A4AEEA" w14:textId="77777777" w:rsidR="00DC55B9" w:rsidRPr="00DA2CFA" w:rsidRDefault="00DC55B9" w:rsidP="00DC55B9">
            <w:pPr>
              <w:jc w:val="center"/>
              <w:rPr>
                <w:rFonts w:cstheme="minorHAnsi"/>
                <w:sz w:val="24"/>
                <w:szCs w:val="24"/>
              </w:rPr>
            </w:pPr>
            <w:r w:rsidRPr="00DA2CFA">
              <w:rPr>
                <w:rFonts w:cstheme="minorHAnsi"/>
                <w:sz w:val="24"/>
                <w:szCs w:val="24"/>
              </w:rPr>
              <w:t>Benoit</w:t>
            </w:r>
          </w:p>
        </w:tc>
        <w:tc>
          <w:tcPr>
            <w:tcW w:w="1350" w:type="dxa"/>
            <w:gridSpan w:val="2"/>
            <w:tcBorders>
              <w:top w:val="single" w:sz="6" w:space="0" w:color="auto"/>
              <w:left w:val="single" w:sz="6" w:space="0" w:color="auto"/>
              <w:bottom w:val="nil"/>
              <w:right w:val="nil"/>
            </w:tcBorders>
          </w:tcPr>
          <w:p w14:paraId="42D7153C" w14:textId="77777777" w:rsidR="00DC55B9" w:rsidRPr="00DA2CFA" w:rsidRDefault="00DC55B9" w:rsidP="00DC55B9">
            <w:pPr>
              <w:jc w:val="center"/>
              <w:rPr>
                <w:rFonts w:cstheme="minorHAnsi"/>
                <w:sz w:val="24"/>
                <w:szCs w:val="24"/>
              </w:rPr>
            </w:pPr>
            <w:r w:rsidRPr="00DA2CFA">
              <w:rPr>
                <w:rFonts w:cstheme="minorHAnsi"/>
                <w:sz w:val="24"/>
                <w:szCs w:val="24"/>
              </w:rPr>
              <w:t>Local</w:t>
            </w:r>
          </w:p>
        </w:tc>
        <w:tc>
          <w:tcPr>
            <w:tcW w:w="1260" w:type="dxa"/>
            <w:tcBorders>
              <w:top w:val="single" w:sz="6" w:space="0" w:color="auto"/>
              <w:left w:val="single" w:sz="6" w:space="0" w:color="auto"/>
              <w:bottom w:val="nil"/>
              <w:right w:val="single" w:sz="6" w:space="0" w:color="auto"/>
            </w:tcBorders>
          </w:tcPr>
          <w:p w14:paraId="50566A8C" w14:textId="77777777" w:rsidR="00DC55B9" w:rsidRPr="00DA2CFA" w:rsidRDefault="00DC55B9" w:rsidP="00DC55B9">
            <w:pPr>
              <w:jc w:val="center"/>
              <w:rPr>
                <w:rFonts w:cstheme="minorHAnsi"/>
                <w:sz w:val="24"/>
                <w:szCs w:val="24"/>
              </w:rPr>
            </w:pPr>
          </w:p>
        </w:tc>
      </w:tr>
      <w:tr w:rsidR="00DC55B9" w:rsidRPr="00DA2CFA" w14:paraId="33AB48E4" w14:textId="77777777" w:rsidTr="00B618DE">
        <w:trPr>
          <w:cantSplit/>
          <w:trHeight w:val="403"/>
          <w:jc w:val="center"/>
        </w:trPr>
        <w:tc>
          <w:tcPr>
            <w:tcW w:w="1350" w:type="dxa"/>
            <w:gridSpan w:val="2"/>
            <w:tcBorders>
              <w:top w:val="single" w:sz="6" w:space="0" w:color="auto"/>
              <w:left w:val="single" w:sz="6" w:space="0" w:color="auto"/>
              <w:bottom w:val="nil"/>
              <w:right w:val="nil"/>
            </w:tcBorders>
          </w:tcPr>
          <w:p w14:paraId="75B0D868" w14:textId="77777777" w:rsidR="00DC55B9" w:rsidRPr="00DA2CFA" w:rsidRDefault="00DC55B9" w:rsidP="00DC55B9">
            <w:pPr>
              <w:rPr>
                <w:rFonts w:cstheme="minorHAnsi"/>
                <w:sz w:val="24"/>
                <w:szCs w:val="24"/>
              </w:rPr>
            </w:pPr>
            <w:r w:rsidRPr="00DA2CFA">
              <w:rPr>
                <w:rFonts w:cstheme="minorHAnsi"/>
                <w:sz w:val="24"/>
                <w:szCs w:val="24"/>
              </w:rPr>
              <w:t>Beulah</w:t>
            </w:r>
          </w:p>
        </w:tc>
        <w:tc>
          <w:tcPr>
            <w:tcW w:w="3718" w:type="dxa"/>
            <w:gridSpan w:val="2"/>
            <w:tcBorders>
              <w:top w:val="single" w:sz="6" w:space="0" w:color="auto"/>
              <w:left w:val="single" w:sz="6" w:space="0" w:color="auto"/>
              <w:bottom w:val="nil"/>
              <w:right w:val="nil"/>
            </w:tcBorders>
          </w:tcPr>
          <w:p w14:paraId="1C6B08AB" w14:textId="77777777" w:rsidR="00DC55B9" w:rsidRPr="00DA2CFA" w:rsidRDefault="00DC55B9" w:rsidP="00DC55B9">
            <w:pPr>
              <w:rPr>
                <w:rFonts w:cstheme="minorHAnsi"/>
                <w:sz w:val="24"/>
                <w:szCs w:val="24"/>
              </w:rPr>
            </w:pPr>
            <w:r w:rsidRPr="00DA2CFA">
              <w:rPr>
                <w:rFonts w:cstheme="minorHAnsi"/>
                <w:sz w:val="24"/>
                <w:szCs w:val="24"/>
              </w:rPr>
              <w:t>Construction of new Town Hall/Fire Station</w:t>
            </w:r>
          </w:p>
        </w:tc>
        <w:tc>
          <w:tcPr>
            <w:tcW w:w="1682" w:type="dxa"/>
            <w:gridSpan w:val="2"/>
            <w:tcBorders>
              <w:top w:val="single" w:sz="6" w:space="0" w:color="auto"/>
              <w:left w:val="single" w:sz="6" w:space="0" w:color="auto"/>
              <w:bottom w:val="nil"/>
              <w:right w:val="nil"/>
            </w:tcBorders>
          </w:tcPr>
          <w:p w14:paraId="51383766" w14:textId="77777777" w:rsidR="00DC55B9" w:rsidRPr="00DA2CFA" w:rsidRDefault="00DC55B9" w:rsidP="00DC55B9">
            <w:pPr>
              <w:jc w:val="center"/>
              <w:rPr>
                <w:rFonts w:cstheme="minorHAnsi"/>
                <w:sz w:val="24"/>
                <w:szCs w:val="24"/>
              </w:rPr>
            </w:pPr>
            <w:r w:rsidRPr="00DA2CFA">
              <w:rPr>
                <w:rFonts w:cstheme="minorHAnsi"/>
                <w:sz w:val="24"/>
                <w:szCs w:val="24"/>
              </w:rPr>
              <w:t>Beulah</w:t>
            </w:r>
          </w:p>
        </w:tc>
        <w:tc>
          <w:tcPr>
            <w:tcW w:w="1350" w:type="dxa"/>
            <w:gridSpan w:val="2"/>
            <w:tcBorders>
              <w:top w:val="single" w:sz="6" w:space="0" w:color="auto"/>
              <w:left w:val="single" w:sz="6" w:space="0" w:color="auto"/>
              <w:bottom w:val="nil"/>
              <w:right w:val="nil"/>
            </w:tcBorders>
          </w:tcPr>
          <w:p w14:paraId="74B2357E" w14:textId="77777777" w:rsidR="00DC55B9" w:rsidRPr="00DA2CFA" w:rsidRDefault="00DC55B9" w:rsidP="00DC55B9">
            <w:pPr>
              <w:jc w:val="center"/>
              <w:rPr>
                <w:rFonts w:cstheme="minorHAnsi"/>
                <w:sz w:val="24"/>
                <w:szCs w:val="24"/>
              </w:rPr>
            </w:pPr>
            <w:r w:rsidRPr="00DA2CFA">
              <w:rPr>
                <w:rFonts w:cstheme="minorHAnsi"/>
                <w:sz w:val="24"/>
                <w:szCs w:val="24"/>
              </w:rPr>
              <w:t>Local</w:t>
            </w:r>
          </w:p>
          <w:p w14:paraId="73BB231F" w14:textId="77777777" w:rsidR="00DC55B9" w:rsidRPr="00DA2CFA" w:rsidRDefault="00DC55B9" w:rsidP="00DC55B9">
            <w:pPr>
              <w:jc w:val="center"/>
              <w:rPr>
                <w:rFonts w:cstheme="minorHAnsi"/>
                <w:sz w:val="24"/>
                <w:szCs w:val="24"/>
              </w:rPr>
            </w:pPr>
            <w:r w:rsidRPr="00DA2CFA">
              <w:rPr>
                <w:rFonts w:cstheme="minorHAnsi"/>
                <w:sz w:val="24"/>
                <w:szCs w:val="24"/>
              </w:rPr>
              <w:t>State</w:t>
            </w:r>
          </w:p>
        </w:tc>
        <w:tc>
          <w:tcPr>
            <w:tcW w:w="1260" w:type="dxa"/>
            <w:tcBorders>
              <w:top w:val="single" w:sz="6" w:space="0" w:color="auto"/>
              <w:left w:val="single" w:sz="6" w:space="0" w:color="auto"/>
              <w:bottom w:val="nil"/>
              <w:right w:val="single" w:sz="6" w:space="0" w:color="auto"/>
            </w:tcBorders>
          </w:tcPr>
          <w:p w14:paraId="6D3F624E" w14:textId="77777777" w:rsidR="00DC55B9" w:rsidRPr="00DA2CFA" w:rsidRDefault="00DC55B9" w:rsidP="00DC55B9">
            <w:pPr>
              <w:jc w:val="center"/>
              <w:rPr>
                <w:rFonts w:cstheme="minorHAnsi"/>
                <w:sz w:val="24"/>
                <w:szCs w:val="24"/>
              </w:rPr>
            </w:pPr>
          </w:p>
        </w:tc>
      </w:tr>
      <w:tr w:rsidR="00DC55B9" w:rsidRPr="00DA2CFA" w14:paraId="4A6D2F3B" w14:textId="77777777" w:rsidTr="00B618DE">
        <w:trPr>
          <w:cantSplit/>
          <w:trHeight w:val="403"/>
          <w:jc w:val="center"/>
        </w:trPr>
        <w:tc>
          <w:tcPr>
            <w:tcW w:w="1350" w:type="dxa"/>
            <w:gridSpan w:val="2"/>
            <w:tcBorders>
              <w:top w:val="single" w:sz="6" w:space="0" w:color="auto"/>
              <w:left w:val="single" w:sz="6" w:space="0" w:color="auto"/>
              <w:bottom w:val="nil"/>
              <w:right w:val="nil"/>
            </w:tcBorders>
          </w:tcPr>
          <w:p w14:paraId="4D1824B9" w14:textId="77777777" w:rsidR="00DC55B9" w:rsidRPr="00DA2CFA" w:rsidRDefault="00DC55B9" w:rsidP="00DC55B9">
            <w:pPr>
              <w:rPr>
                <w:rFonts w:cstheme="minorHAnsi"/>
                <w:sz w:val="24"/>
                <w:szCs w:val="24"/>
              </w:rPr>
            </w:pPr>
            <w:r w:rsidRPr="00DA2CFA">
              <w:rPr>
                <w:rFonts w:cstheme="minorHAnsi"/>
                <w:sz w:val="24"/>
                <w:szCs w:val="24"/>
              </w:rPr>
              <w:t>Merigold</w:t>
            </w:r>
          </w:p>
        </w:tc>
        <w:tc>
          <w:tcPr>
            <w:tcW w:w="3718" w:type="dxa"/>
            <w:gridSpan w:val="2"/>
            <w:tcBorders>
              <w:top w:val="single" w:sz="6" w:space="0" w:color="auto"/>
              <w:left w:val="single" w:sz="6" w:space="0" w:color="auto"/>
              <w:bottom w:val="nil"/>
              <w:right w:val="nil"/>
            </w:tcBorders>
          </w:tcPr>
          <w:p w14:paraId="3245BB81" w14:textId="77777777" w:rsidR="00DC55B9" w:rsidRPr="00DA2CFA" w:rsidRDefault="00DC55B9" w:rsidP="00DC55B9">
            <w:pPr>
              <w:rPr>
                <w:rFonts w:cstheme="minorHAnsi"/>
                <w:sz w:val="24"/>
                <w:szCs w:val="24"/>
              </w:rPr>
            </w:pPr>
            <w:r w:rsidRPr="00DA2CFA">
              <w:rPr>
                <w:rFonts w:cstheme="minorHAnsi"/>
                <w:sz w:val="24"/>
                <w:szCs w:val="24"/>
              </w:rPr>
              <w:t>Owner Occupied Housing Rehabilitation</w:t>
            </w:r>
          </w:p>
        </w:tc>
        <w:tc>
          <w:tcPr>
            <w:tcW w:w="1682" w:type="dxa"/>
            <w:gridSpan w:val="2"/>
            <w:tcBorders>
              <w:top w:val="single" w:sz="6" w:space="0" w:color="auto"/>
              <w:left w:val="single" w:sz="6" w:space="0" w:color="auto"/>
              <w:bottom w:val="nil"/>
              <w:right w:val="nil"/>
            </w:tcBorders>
          </w:tcPr>
          <w:p w14:paraId="383705BA" w14:textId="77777777" w:rsidR="00DC55B9" w:rsidRPr="00DA2CFA" w:rsidRDefault="00DC55B9" w:rsidP="00DC55B9">
            <w:pPr>
              <w:jc w:val="center"/>
              <w:rPr>
                <w:rFonts w:cstheme="minorHAnsi"/>
                <w:sz w:val="24"/>
                <w:szCs w:val="24"/>
              </w:rPr>
            </w:pPr>
            <w:r w:rsidRPr="00DA2CFA">
              <w:rPr>
                <w:rFonts w:cstheme="minorHAnsi"/>
                <w:sz w:val="24"/>
                <w:szCs w:val="24"/>
              </w:rPr>
              <w:t>Merigold</w:t>
            </w:r>
          </w:p>
        </w:tc>
        <w:tc>
          <w:tcPr>
            <w:tcW w:w="1350" w:type="dxa"/>
            <w:gridSpan w:val="2"/>
            <w:tcBorders>
              <w:top w:val="single" w:sz="6" w:space="0" w:color="auto"/>
              <w:left w:val="single" w:sz="6" w:space="0" w:color="auto"/>
              <w:bottom w:val="nil"/>
              <w:right w:val="nil"/>
            </w:tcBorders>
          </w:tcPr>
          <w:p w14:paraId="31E37D73" w14:textId="77777777" w:rsidR="00DC55B9" w:rsidRPr="00DA2CFA" w:rsidRDefault="00DC55B9" w:rsidP="00DC55B9">
            <w:pPr>
              <w:jc w:val="center"/>
              <w:rPr>
                <w:rFonts w:cstheme="minorHAnsi"/>
                <w:sz w:val="24"/>
                <w:szCs w:val="24"/>
              </w:rPr>
            </w:pPr>
            <w:r w:rsidRPr="00DA2CFA">
              <w:rPr>
                <w:rFonts w:cstheme="minorHAnsi"/>
                <w:sz w:val="24"/>
                <w:szCs w:val="24"/>
              </w:rPr>
              <w:t>State</w:t>
            </w:r>
          </w:p>
        </w:tc>
        <w:tc>
          <w:tcPr>
            <w:tcW w:w="1260" w:type="dxa"/>
            <w:tcBorders>
              <w:top w:val="single" w:sz="6" w:space="0" w:color="auto"/>
              <w:left w:val="single" w:sz="6" w:space="0" w:color="auto"/>
              <w:bottom w:val="nil"/>
              <w:right w:val="single" w:sz="6" w:space="0" w:color="auto"/>
            </w:tcBorders>
          </w:tcPr>
          <w:p w14:paraId="7F506630" w14:textId="77777777" w:rsidR="00DC55B9" w:rsidRPr="00DA2CFA" w:rsidRDefault="00DC55B9" w:rsidP="00DC55B9">
            <w:pPr>
              <w:jc w:val="center"/>
              <w:rPr>
                <w:rFonts w:cstheme="minorHAnsi"/>
                <w:sz w:val="24"/>
                <w:szCs w:val="24"/>
              </w:rPr>
            </w:pPr>
          </w:p>
        </w:tc>
      </w:tr>
      <w:tr w:rsidR="00DC55B9" w:rsidRPr="00DA2CFA" w14:paraId="0B2113DA" w14:textId="77777777" w:rsidTr="00B618DE">
        <w:trPr>
          <w:cantSplit/>
          <w:trHeight w:val="403"/>
          <w:jc w:val="center"/>
        </w:trPr>
        <w:tc>
          <w:tcPr>
            <w:tcW w:w="1350" w:type="dxa"/>
            <w:gridSpan w:val="2"/>
            <w:tcBorders>
              <w:top w:val="single" w:sz="6" w:space="0" w:color="auto"/>
              <w:left w:val="single" w:sz="6" w:space="0" w:color="auto"/>
              <w:bottom w:val="nil"/>
              <w:right w:val="nil"/>
            </w:tcBorders>
          </w:tcPr>
          <w:p w14:paraId="59B9C492" w14:textId="77777777" w:rsidR="00DC55B9" w:rsidRPr="00DA2CFA" w:rsidRDefault="00DC55B9" w:rsidP="00DC55B9">
            <w:pPr>
              <w:rPr>
                <w:rFonts w:cstheme="minorHAnsi"/>
                <w:sz w:val="24"/>
                <w:szCs w:val="24"/>
              </w:rPr>
            </w:pPr>
          </w:p>
        </w:tc>
        <w:tc>
          <w:tcPr>
            <w:tcW w:w="3718" w:type="dxa"/>
            <w:gridSpan w:val="2"/>
            <w:tcBorders>
              <w:top w:val="single" w:sz="6" w:space="0" w:color="auto"/>
              <w:left w:val="single" w:sz="6" w:space="0" w:color="auto"/>
              <w:bottom w:val="nil"/>
              <w:right w:val="nil"/>
            </w:tcBorders>
          </w:tcPr>
          <w:p w14:paraId="46B70296" w14:textId="77777777" w:rsidR="00DC55B9" w:rsidRPr="00DA2CFA" w:rsidRDefault="00DC55B9" w:rsidP="00DC55B9">
            <w:pPr>
              <w:rPr>
                <w:rFonts w:cstheme="minorHAnsi"/>
                <w:sz w:val="24"/>
                <w:szCs w:val="24"/>
              </w:rPr>
            </w:pPr>
            <w:r w:rsidRPr="00DA2CFA">
              <w:rPr>
                <w:rFonts w:cstheme="minorHAnsi"/>
                <w:sz w:val="24"/>
                <w:szCs w:val="24"/>
              </w:rPr>
              <w:t>Downtown Development</w:t>
            </w:r>
          </w:p>
        </w:tc>
        <w:tc>
          <w:tcPr>
            <w:tcW w:w="1682" w:type="dxa"/>
            <w:gridSpan w:val="2"/>
            <w:tcBorders>
              <w:top w:val="single" w:sz="6" w:space="0" w:color="auto"/>
              <w:left w:val="single" w:sz="6" w:space="0" w:color="auto"/>
              <w:bottom w:val="nil"/>
              <w:right w:val="nil"/>
            </w:tcBorders>
          </w:tcPr>
          <w:p w14:paraId="75EAFD65" w14:textId="77777777" w:rsidR="00DC55B9" w:rsidRPr="00DA2CFA" w:rsidRDefault="00DC55B9" w:rsidP="00DC55B9">
            <w:pPr>
              <w:jc w:val="center"/>
              <w:rPr>
                <w:rFonts w:cstheme="minorHAnsi"/>
                <w:sz w:val="24"/>
                <w:szCs w:val="24"/>
              </w:rPr>
            </w:pPr>
            <w:r w:rsidRPr="00DA2CFA">
              <w:rPr>
                <w:rFonts w:cstheme="minorHAnsi"/>
                <w:sz w:val="24"/>
                <w:szCs w:val="24"/>
              </w:rPr>
              <w:t>Merigold</w:t>
            </w:r>
          </w:p>
        </w:tc>
        <w:tc>
          <w:tcPr>
            <w:tcW w:w="1350" w:type="dxa"/>
            <w:gridSpan w:val="2"/>
            <w:tcBorders>
              <w:top w:val="single" w:sz="6" w:space="0" w:color="auto"/>
              <w:left w:val="single" w:sz="6" w:space="0" w:color="auto"/>
              <w:bottom w:val="nil"/>
              <w:right w:val="nil"/>
            </w:tcBorders>
          </w:tcPr>
          <w:p w14:paraId="530801C7" w14:textId="77777777" w:rsidR="00DC55B9" w:rsidRPr="00DA2CFA" w:rsidRDefault="00DC55B9" w:rsidP="00DC55B9">
            <w:pPr>
              <w:jc w:val="center"/>
              <w:rPr>
                <w:rFonts w:cstheme="minorHAnsi"/>
                <w:sz w:val="24"/>
                <w:szCs w:val="24"/>
              </w:rPr>
            </w:pPr>
            <w:r w:rsidRPr="00DA2CFA">
              <w:rPr>
                <w:rFonts w:cstheme="minorHAnsi"/>
                <w:sz w:val="24"/>
                <w:szCs w:val="24"/>
              </w:rPr>
              <w:t>Local</w:t>
            </w:r>
          </w:p>
          <w:p w14:paraId="75391352" w14:textId="77777777" w:rsidR="00DC55B9" w:rsidRPr="00DA2CFA" w:rsidRDefault="00DC55B9" w:rsidP="00DC55B9">
            <w:pPr>
              <w:jc w:val="center"/>
              <w:rPr>
                <w:rFonts w:cstheme="minorHAnsi"/>
                <w:sz w:val="24"/>
                <w:szCs w:val="24"/>
              </w:rPr>
            </w:pPr>
            <w:r w:rsidRPr="00DA2CFA">
              <w:rPr>
                <w:rFonts w:cstheme="minorHAnsi"/>
                <w:sz w:val="24"/>
                <w:szCs w:val="24"/>
              </w:rPr>
              <w:t>State</w:t>
            </w:r>
          </w:p>
        </w:tc>
        <w:tc>
          <w:tcPr>
            <w:tcW w:w="1260" w:type="dxa"/>
            <w:tcBorders>
              <w:top w:val="single" w:sz="6" w:space="0" w:color="auto"/>
              <w:left w:val="single" w:sz="6" w:space="0" w:color="auto"/>
              <w:bottom w:val="nil"/>
              <w:right w:val="single" w:sz="6" w:space="0" w:color="auto"/>
            </w:tcBorders>
          </w:tcPr>
          <w:p w14:paraId="29A71D70" w14:textId="77777777" w:rsidR="00DC55B9" w:rsidRPr="00DA2CFA" w:rsidRDefault="00DC55B9" w:rsidP="00DC55B9">
            <w:pPr>
              <w:jc w:val="center"/>
              <w:rPr>
                <w:rFonts w:cstheme="minorHAnsi"/>
                <w:sz w:val="24"/>
                <w:szCs w:val="24"/>
              </w:rPr>
            </w:pPr>
          </w:p>
        </w:tc>
      </w:tr>
      <w:tr w:rsidR="00DC55B9" w:rsidRPr="00DA2CFA" w14:paraId="3B3DF4C8" w14:textId="77777777" w:rsidTr="00B618DE">
        <w:trPr>
          <w:cantSplit/>
          <w:trHeight w:val="403"/>
          <w:jc w:val="center"/>
        </w:trPr>
        <w:tc>
          <w:tcPr>
            <w:tcW w:w="1350" w:type="dxa"/>
            <w:gridSpan w:val="2"/>
            <w:tcBorders>
              <w:top w:val="single" w:sz="6" w:space="0" w:color="auto"/>
              <w:left w:val="single" w:sz="6" w:space="0" w:color="auto"/>
              <w:bottom w:val="single" w:sz="6" w:space="0" w:color="auto"/>
              <w:right w:val="nil"/>
            </w:tcBorders>
          </w:tcPr>
          <w:p w14:paraId="0F035496" w14:textId="77777777" w:rsidR="00DC55B9" w:rsidRPr="00DA2CFA" w:rsidRDefault="00DC55B9" w:rsidP="00DC55B9">
            <w:pPr>
              <w:rPr>
                <w:rFonts w:cstheme="minorHAnsi"/>
                <w:sz w:val="24"/>
                <w:szCs w:val="24"/>
              </w:rPr>
            </w:pPr>
            <w:r w:rsidRPr="00DA2CFA">
              <w:rPr>
                <w:rFonts w:cstheme="minorHAnsi"/>
                <w:sz w:val="24"/>
                <w:szCs w:val="24"/>
              </w:rPr>
              <w:t>Mound Bayou</w:t>
            </w:r>
          </w:p>
        </w:tc>
        <w:tc>
          <w:tcPr>
            <w:tcW w:w="3718" w:type="dxa"/>
            <w:gridSpan w:val="2"/>
            <w:tcBorders>
              <w:top w:val="single" w:sz="6" w:space="0" w:color="auto"/>
              <w:left w:val="single" w:sz="6" w:space="0" w:color="auto"/>
              <w:bottom w:val="single" w:sz="6" w:space="0" w:color="auto"/>
              <w:right w:val="nil"/>
            </w:tcBorders>
          </w:tcPr>
          <w:p w14:paraId="0DD0AF6C" w14:textId="77777777" w:rsidR="00DC55B9" w:rsidRPr="00DA2CFA" w:rsidRDefault="00DC55B9" w:rsidP="00DC55B9">
            <w:pPr>
              <w:rPr>
                <w:rFonts w:cstheme="minorHAnsi"/>
                <w:sz w:val="24"/>
                <w:szCs w:val="24"/>
              </w:rPr>
            </w:pPr>
            <w:r w:rsidRPr="00DA2CFA">
              <w:rPr>
                <w:rFonts w:cstheme="minorHAnsi"/>
                <w:sz w:val="24"/>
                <w:szCs w:val="24"/>
              </w:rPr>
              <w:t>ADA upgrades and repairs to City Hall</w:t>
            </w:r>
          </w:p>
        </w:tc>
        <w:tc>
          <w:tcPr>
            <w:tcW w:w="1682" w:type="dxa"/>
            <w:gridSpan w:val="2"/>
            <w:tcBorders>
              <w:top w:val="single" w:sz="6" w:space="0" w:color="auto"/>
              <w:left w:val="single" w:sz="6" w:space="0" w:color="auto"/>
              <w:bottom w:val="single" w:sz="6" w:space="0" w:color="auto"/>
              <w:right w:val="nil"/>
            </w:tcBorders>
          </w:tcPr>
          <w:p w14:paraId="19E68D2A" w14:textId="77777777" w:rsidR="00DC55B9" w:rsidRPr="00DA2CFA" w:rsidRDefault="00DC55B9" w:rsidP="00DC55B9">
            <w:pPr>
              <w:jc w:val="center"/>
              <w:rPr>
                <w:rFonts w:cstheme="minorHAnsi"/>
                <w:sz w:val="24"/>
                <w:szCs w:val="24"/>
              </w:rPr>
            </w:pPr>
            <w:r w:rsidRPr="00DA2CFA">
              <w:rPr>
                <w:rFonts w:cstheme="minorHAnsi"/>
                <w:sz w:val="24"/>
                <w:szCs w:val="24"/>
              </w:rPr>
              <w:t>Mound Bayou</w:t>
            </w:r>
          </w:p>
        </w:tc>
        <w:tc>
          <w:tcPr>
            <w:tcW w:w="1350" w:type="dxa"/>
            <w:gridSpan w:val="2"/>
            <w:tcBorders>
              <w:top w:val="single" w:sz="6" w:space="0" w:color="auto"/>
              <w:left w:val="single" w:sz="6" w:space="0" w:color="auto"/>
              <w:bottom w:val="single" w:sz="6" w:space="0" w:color="auto"/>
              <w:right w:val="nil"/>
            </w:tcBorders>
          </w:tcPr>
          <w:p w14:paraId="3CC25050" w14:textId="77777777" w:rsidR="00DC55B9" w:rsidRPr="00DA2CFA" w:rsidRDefault="00DC55B9" w:rsidP="00DC55B9">
            <w:pPr>
              <w:jc w:val="center"/>
              <w:rPr>
                <w:rFonts w:cstheme="minorHAnsi"/>
                <w:sz w:val="24"/>
                <w:szCs w:val="24"/>
              </w:rPr>
            </w:pPr>
            <w:r w:rsidRPr="00DA2CFA">
              <w:rPr>
                <w:rFonts w:cstheme="minorHAnsi"/>
                <w:sz w:val="24"/>
                <w:szCs w:val="24"/>
              </w:rPr>
              <w:t>Local</w:t>
            </w:r>
          </w:p>
          <w:p w14:paraId="058FCE8E" w14:textId="77777777" w:rsidR="00DC55B9" w:rsidRPr="00DA2CFA" w:rsidRDefault="00DC55B9" w:rsidP="00DC55B9">
            <w:pPr>
              <w:jc w:val="center"/>
              <w:rPr>
                <w:rFonts w:cstheme="minorHAnsi"/>
                <w:sz w:val="24"/>
                <w:szCs w:val="24"/>
              </w:rPr>
            </w:pPr>
            <w:r w:rsidRPr="00DA2CFA">
              <w:rPr>
                <w:rFonts w:cstheme="minorHAnsi"/>
                <w:sz w:val="24"/>
                <w:szCs w:val="24"/>
              </w:rPr>
              <w:t>State</w:t>
            </w:r>
          </w:p>
        </w:tc>
        <w:tc>
          <w:tcPr>
            <w:tcW w:w="1260" w:type="dxa"/>
            <w:tcBorders>
              <w:top w:val="single" w:sz="6" w:space="0" w:color="auto"/>
              <w:left w:val="single" w:sz="6" w:space="0" w:color="auto"/>
              <w:bottom w:val="single" w:sz="6" w:space="0" w:color="auto"/>
              <w:right w:val="single" w:sz="6" w:space="0" w:color="auto"/>
            </w:tcBorders>
          </w:tcPr>
          <w:p w14:paraId="78F3C79E" w14:textId="77777777" w:rsidR="00DC55B9" w:rsidRPr="00DA2CFA" w:rsidRDefault="00DC55B9" w:rsidP="00DC55B9">
            <w:pPr>
              <w:jc w:val="center"/>
              <w:rPr>
                <w:rFonts w:cstheme="minorHAnsi"/>
                <w:sz w:val="24"/>
                <w:szCs w:val="24"/>
              </w:rPr>
            </w:pPr>
          </w:p>
        </w:tc>
      </w:tr>
      <w:tr w:rsidR="00D411CF" w14:paraId="2114AF7B" w14:textId="77777777" w:rsidTr="00B618DE">
        <w:trPr>
          <w:cantSplit/>
          <w:trHeight w:val="403"/>
          <w:jc w:val="center"/>
        </w:trPr>
        <w:tc>
          <w:tcPr>
            <w:tcW w:w="1342" w:type="dxa"/>
            <w:tcBorders>
              <w:top w:val="single" w:sz="6" w:space="0" w:color="auto"/>
              <w:left w:val="single" w:sz="6" w:space="0" w:color="auto"/>
              <w:bottom w:val="nil"/>
              <w:right w:val="nil"/>
            </w:tcBorders>
          </w:tcPr>
          <w:p w14:paraId="5F556C44" w14:textId="77777777" w:rsidR="00D411CF" w:rsidRPr="00DC55B9" w:rsidRDefault="00D411CF" w:rsidP="004D1051">
            <w:pPr>
              <w:rPr>
                <w:sz w:val="24"/>
                <w:szCs w:val="24"/>
              </w:rPr>
            </w:pPr>
            <w:r w:rsidRPr="00DC55B9">
              <w:rPr>
                <w:sz w:val="24"/>
                <w:szCs w:val="24"/>
              </w:rPr>
              <w:t>Mound Bayou</w:t>
            </w:r>
          </w:p>
        </w:tc>
        <w:tc>
          <w:tcPr>
            <w:tcW w:w="3788" w:type="dxa"/>
            <w:gridSpan w:val="4"/>
            <w:tcBorders>
              <w:top w:val="single" w:sz="6" w:space="0" w:color="auto"/>
              <w:left w:val="single" w:sz="6" w:space="0" w:color="auto"/>
              <w:bottom w:val="nil"/>
              <w:right w:val="nil"/>
            </w:tcBorders>
          </w:tcPr>
          <w:p w14:paraId="6B27529A" w14:textId="77777777" w:rsidR="00D411CF" w:rsidRPr="00DC55B9" w:rsidRDefault="00D411CF" w:rsidP="004D1051">
            <w:pPr>
              <w:rPr>
                <w:sz w:val="24"/>
                <w:szCs w:val="24"/>
              </w:rPr>
            </w:pPr>
            <w:r w:rsidRPr="00DC55B9">
              <w:rPr>
                <w:sz w:val="24"/>
                <w:szCs w:val="24"/>
              </w:rPr>
              <w:t>Owner Occupied Housing Rehabilitation</w:t>
            </w:r>
          </w:p>
        </w:tc>
        <w:tc>
          <w:tcPr>
            <w:tcW w:w="1620" w:type="dxa"/>
            <w:tcBorders>
              <w:top w:val="single" w:sz="6" w:space="0" w:color="auto"/>
              <w:left w:val="single" w:sz="6" w:space="0" w:color="auto"/>
              <w:bottom w:val="nil"/>
              <w:right w:val="nil"/>
            </w:tcBorders>
          </w:tcPr>
          <w:p w14:paraId="5E98DF58" w14:textId="77777777" w:rsidR="00D411CF" w:rsidRPr="00DC55B9" w:rsidRDefault="00D411CF" w:rsidP="004D1051">
            <w:pPr>
              <w:jc w:val="center"/>
              <w:rPr>
                <w:sz w:val="24"/>
                <w:szCs w:val="24"/>
              </w:rPr>
            </w:pPr>
            <w:r w:rsidRPr="00DC55B9">
              <w:rPr>
                <w:sz w:val="24"/>
                <w:szCs w:val="24"/>
              </w:rPr>
              <w:t>Mound Bayou</w:t>
            </w:r>
          </w:p>
        </w:tc>
        <w:tc>
          <w:tcPr>
            <w:tcW w:w="1350" w:type="dxa"/>
            <w:gridSpan w:val="2"/>
            <w:tcBorders>
              <w:top w:val="single" w:sz="6" w:space="0" w:color="auto"/>
              <w:left w:val="single" w:sz="6" w:space="0" w:color="auto"/>
              <w:bottom w:val="nil"/>
              <w:right w:val="nil"/>
            </w:tcBorders>
          </w:tcPr>
          <w:p w14:paraId="29BD277C" w14:textId="77777777" w:rsidR="00D411CF" w:rsidRPr="00DC55B9" w:rsidRDefault="00D411CF" w:rsidP="004D1051">
            <w:pPr>
              <w:jc w:val="center"/>
              <w:rPr>
                <w:sz w:val="24"/>
                <w:szCs w:val="24"/>
              </w:rPr>
            </w:pPr>
            <w:r w:rsidRPr="00DC55B9">
              <w:rPr>
                <w:sz w:val="24"/>
                <w:szCs w:val="24"/>
              </w:rPr>
              <w:t>State</w:t>
            </w:r>
          </w:p>
        </w:tc>
        <w:tc>
          <w:tcPr>
            <w:tcW w:w="1260" w:type="dxa"/>
            <w:tcBorders>
              <w:top w:val="single" w:sz="6" w:space="0" w:color="auto"/>
              <w:left w:val="single" w:sz="6" w:space="0" w:color="auto"/>
              <w:bottom w:val="nil"/>
              <w:right w:val="single" w:sz="6" w:space="0" w:color="auto"/>
            </w:tcBorders>
          </w:tcPr>
          <w:p w14:paraId="58A084D4" w14:textId="77777777" w:rsidR="00D411CF" w:rsidRPr="00DC55B9" w:rsidRDefault="00D411CF" w:rsidP="004D1051">
            <w:pPr>
              <w:jc w:val="center"/>
              <w:rPr>
                <w:sz w:val="24"/>
                <w:szCs w:val="24"/>
              </w:rPr>
            </w:pPr>
          </w:p>
        </w:tc>
      </w:tr>
      <w:tr w:rsidR="00D411CF" w14:paraId="6BD5D6FE" w14:textId="77777777" w:rsidTr="00B618DE">
        <w:trPr>
          <w:cantSplit/>
          <w:trHeight w:val="403"/>
          <w:jc w:val="center"/>
        </w:trPr>
        <w:tc>
          <w:tcPr>
            <w:tcW w:w="1342" w:type="dxa"/>
            <w:tcBorders>
              <w:top w:val="single" w:sz="6" w:space="0" w:color="auto"/>
              <w:left w:val="single" w:sz="6" w:space="0" w:color="auto"/>
              <w:bottom w:val="nil"/>
              <w:right w:val="nil"/>
            </w:tcBorders>
          </w:tcPr>
          <w:p w14:paraId="319CBBD4" w14:textId="77777777" w:rsidR="00D411CF" w:rsidRPr="00DC55B9" w:rsidRDefault="00D411CF" w:rsidP="004D1051">
            <w:pPr>
              <w:rPr>
                <w:sz w:val="24"/>
                <w:szCs w:val="24"/>
              </w:rPr>
            </w:pPr>
          </w:p>
        </w:tc>
        <w:tc>
          <w:tcPr>
            <w:tcW w:w="3788" w:type="dxa"/>
            <w:gridSpan w:val="4"/>
            <w:tcBorders>
              <w:top w:val="single" w:sz="6" w:space="0" w:color="auto"/>
              <w:left w:val="single" w:sz="6" w:space="0" w:color="auto"/>
              <w:bottom w:val="nil"/>
              <w:right w:val="nil"/>
            </w:tcBorders>
          </w:tcPr>
          <w:p w14:paraId="64DE8C0E" w14:textId="77777777" w:rsidR="00D411CF" w:rsidRPr="00DC55B9" w:rsidRDefault="00D411CF" w:rsidP="004D1051">
            <w:pPr>
              <w:rPr>
                <w:sz w:val="24"/>
                <w:szCs w:val="24"/>
              </w:rPr>
            </w:pPr>
            <w:r w:rsidRPr="00DC55B9">
              <w:rPr>
                <w:sz w:val="24"/>
                <w:szCs w:val="24"/>
              </w:rPr>
              <w:t>Downtown Development</w:t>
            </w:r>
          </w:p>
        </w:tc>
        <w:tc>
          <w:tcPr>
            <w:tcW w:w="1620" w:type="dxa"/>
            <w:tcBorders>
              <w:top w:val="single" w:sz="6" w:space="0" w:color="auto"/>
              <w:left w:val="single" w:sz="6" w:space="0" w:color="auto"/>
              <w:bottom w:val="nil"/>
              <w:right w:val="nil"/>
            </w:tcBorders>
          </w:tcPr>
          <w:p w14:paraId="48AFDF56" w14:textId="77777777" w:rsidR="00D411CF" w:rsidRPr="00DC55B9" w:rsidRDefault="00D411CF" w:rsidP="004D1051">
            <w:pPr>
              <w:jc w:val="center"/>
              <w:rPr>
                <w:sz w:val="24"/>
                <w:szCs w:val="24"/>
              </w:rPr>
            </w:pPr>
            <w:r w:rsidRPr="00DC55B9">
              <w:rPr>
                <w:sz w:val="24"/>
                <w:szCs w:val="24"/>
              </w:rPr>
              <w:t>Mound Bayou</w:t>
            </w:r>
          </w:p>
        </w:tc>
        <w:tc>
          <w:tcPr>
            <w:tcW w:w="1350" w:type="dxa"/>
            <w:gridSpan w:val="2"/>
            <w:tcBorders>
              <w:top w:val="single" w:sz="6" w:space="0" w:color="auto"/>
              <w:left w:val="single" w:sz="6" w:space="0" w:color="auto"/>
              <w:bottom w:val="nil"/>
              <w:right w:val="nil"/>
            </w:tcBorders>
          </w:tcPr>
          <w:p w14:paraId="1E17AF73" w14:textId="77777777" w:rsidR="00D411CF" w:rsidRPr="00DC55B9" w:rsidRDefault="00D411CF" w:rsidP="004D1051">
            <w:pPr>
              <w:jc w:val="center"/>
              <w:rPr>
                <w:sz w:val="24"/>
                <w:szCs w:val="24"/>
              </w:rPr>
            </w:pPr>
            <w:r w:rsidRPr="00DC55B9">
              <w:rPr>
                <w:sz w:val="24"/>
                <w:szCs w:val="24"/>
              </w:rPr>
              <w:t>State</w:t>
            </w:r>
          </w:p>
          <w:p w14:paraId="0DB29404" w14:textId="77777777" w:rsidR="00D411CF" w:rsidRPr="00DC55B9" w:rsidRDefault="00D411CF" w:rsidP="004D1051">
            <w:pPr>
              <w:jc w:val="center"/>
              <w:rPr>
                <w:sz w:val="24"/>
                <w:szCs w:val="24"/>
              </w:rPr>
            </w:pPr>
            <w:r w:rsidRPr="00DC55B9">
              <w:rPr>
                <w:sz w:val="24"/>
                <w:szCs w:val="24"/>
              </w:rPr>
              <w:t>Local</w:t>
            </w:r>
          </w:p>
        </w:tc>
        <w:tc>
          <w:tcPr>
            <w:tcW w:w="1260" w:type="dxa"/>
            <w:tcBorders>
              <w:top w:val="single" w:sz="6" w:space="0" w:color="auto"/>
              <w:left w:val="single" w:sz="6" w:space="0" w:color="auto"/>
              <w:bottom w:val="nil"/>
              <w:right w:val="single" w:sz="6" w:space="0" w:color="auto"/>
            </w:tcBorders>
          </w:tcPr>
          <w:p w14:paraId="16E50AA3" w14:textId="77777777" w:rsidR="00D411CF" w:rsidRPr="00DC55B9" w:rsidRDefault="00D411CF" w:rsidP="004D1051">
            <w:pPr>
              <w:jc w:val="center"/>
              <w:rPr>
                <w:sz w:val="24"/>
                <w:szCs w:val="24"/>
              </w:rPr>
            </w:pPr>
          </w:p>
        </w:tc>
      </w:tr>
      <w:tr w:rsidR="00D411CF" w14:paraId="190C15FF" w14:textId="77777777" w:rsidTr="00B618DE">
        <w:trPr>
          <w:cantSplit/>
          <w:trHeight w:val="403"/>
          <w:jc w:val="center"/>
        </w:trPr>
        <w:tc>
          <w:tcPr>
            <w:tcW w:w="1342" w:type="dxa"/>
            <w:tcBorders>
              <w:top w:val="single" w:sz="6" w:space="0" w:color="auto"/>
              <w:left w:val="single" w:sz="6" w:space="0" w:color="auto"/>
              <w:bottom w:val="nil"/>
              <w:right w:val="nil"/>
            </w:tcBorders>
          </w:tcPr>
          <w:p w14:paraId="05A5CEEE" w14:textId="77777777" w:rsidR="00D411CF" w:rsidRPr="00DC55B9" w:rsidRDefault="00D411CF" w:rsidP="004D1051">
            <w:pPr>
              <w:rPr>
                <w:sz w:val="24"/>
                <w:szCs w:val="24"/>
              </w:rPr>
            </w:pPr>
          </w:p>
        </w:tc>
        <w:tc>
          <w:tcPr>
            <w:tcW w:w="3788" w:type="dxa"/>
            <w:gridSpan w:val="4"/>
            <w:tcBorders>
              <w:top w:val="single" w:sz="6" w:space="0" w:color="auto"/>
              <w:left w:val="single" w:sz="6" w:space="0" w:color="auto"/>
              <w:bottom w:val="nil"/>
              <w:right w:val="nil"/>
            </w:tcBorders>
          </w:tcPr>
          <w:p w14:paraId="45002F4B" w14:textId="77777777" w:rsidR="00D411CF" w:rsidRPr="00DC55B9" w:rsidRDefault="00D411CF" w:rsidP="004D1051">
            <w:pPr>
              <w:rPr>
                <w:sz w:val="24"/>
                <w:szCs w:val="24"/>
              </w:rPr>
            </w:pPr>
            <w:r w:rsidRPr="00DC55B9">
              <w:rPr>
                <w:sz w:val="24"/>
                <w:szCs w:val="24"/>
              </w:rPr>
              <w:t>Water System Improvements</w:t>
            </w:r>
          </w:p>
        </w:tc>
        <w:tc>
          <w:tcPr>
            <w:tcW w:w="1620" w:type="dxa"/>
            <w:tcBorders>
              <w:top w:val="single" w:sz="6" w:space="0" w:color="auto"/>
              <w:left w:val="single" w:sz="6" w:space="0" w:color="auto"/>
              <w:bottom w:val="nil"/>
              <w:right w:val="nil"/>
            </w:tcBorders>
          </w:tcPr>
          <w:p w14:paraId="332317E1" w14:textId="77777777" w:rsidR="00D411CF" w:rsidRPr="00DC55B9" w:rsidRDefault="00D411CF" w:rsidP="004D1051">
            <w:pPr>
              <w:jc w:val="center"/>
              <w:rPr>
                <w:sz w:val="24"/>
                <w:szCs w:val="24"/>
              </w:rPr>
            </w:pPr>
            <w:r w:rsidRPr="00DC55B9">
              <w:rPr>
                <w:sz w:val="24"/>
                <w:szCs w:val="24"/>
              </w:rPr>
              <w:t>Mound Bayou</w:t>
            </w:r>
          </w:p>
        </w:tc>
        <w:tc>
          <w:tcPr>
            <w:tcW w:w="1350" w:type="dxa"/>
            <w:gridSpan w:val="2"/>
            <w:tcBorders>
              <w:top w:val="single" w:sz="6" w:space="0" w:color="auto"/>
              <w:left w:val="single" w:sz="6" w:space="0" w:color="auto"/>
              <w:bottom w:val="nil"/>
              <w:right w:val="nil"/>
            </w:tcBorders>
          </w:tcPr>
          <w:p w14:paraId="6457DF17" w14:textId="77777777" w:rsidR="00D411CF" w:rsidRPr="00DC55B9" w:rsidRDefault="00D411CF" w:rsidP="004D1051">
            <w:pPr>
              <w:jc w:val="center"/>
              <w:rPr>
                <w:sz w:val="24"/>
                <w:szCs w:val="24"/>
              </w:rPr>
            </w:pPr>
            <w:r w:rsidRPr="00DC55B9">
              <w:rPr>
                <w:sz w:val="24"/>
                <w:szCs w:val="24"/>
              </w:rPr>
              <w:t>State</w:t>
            </w:r>
          </w:p>
          <w:p w14:paraId="1A1652B8" w14:textId="77777777" w:rsidR="00D411CF" w:rsidRPr="00DC55B9" w:rsidRDefault="00D411CF" w:rsidP="004D1051">
            <w:pPr>
              <w:jc w:val="center"/>
              <w:rPr>
                <w:sz w:val="24"/>
                <w:szCs w:val="24"/>
              </w:rPr>
            </w:pPr>
            <w:r w:rsidRPr="00DC55B9">
              <w:rPr>
                <w:sz w:val="24"/>
                <w:szCs w:val="24"/>
              </w:rPr>
              <w:t>Local</w:t>
            </w:r>
          </w:p>
        </w:tc>
        <w:tc>
          <w:tcPr>
            <w:tcW w:w="1260" w:type="dxa"/>
            <w:tcBorders>
              <w:top w:val="single" w:sz="6" w:space="0" w:color="auto"/>
              <w:left w:val="single" w:sz="6" w:space="0" w:color="auto"/>
              <w:bottom w:val="nil"/>
              <w:right w:val="single" w:sz="6" w:space="0" w:color="auto"/>
            </w:tcBorders>
          </w:tcPr>
          <w:p w14:paraId="65701CC1" w14:textId="77777777" w:rsidR="00D411CF" w:rsidRPr="00DC55B9" w:rsidRDefault="00D411CF" w:rsidP="004D1051">
            <w:pPr>
              <w:jc w:val="center"/>
              <w:rPr>
                <w:sz w:val="24"/>
                <w:szCs w:val="24"/>
              </w:rPr>
            </w:pPr>
          </w:p>
        </w:tc>
      </w:tr>
      <w:tr w:rsidR="00D411CF" w14:paraId="3EED93D9" w14:textId="77777777" w:rsidTr="00B618DE">
        <w:trPr>
          <w:cantSplit/>
          <w:trHeight w:val="403"/>
          <w:jc w:val="center"/>
        </w:trPr>
        <w:tc>
          <w:tcPr>
            <w:tcW w:w="1342" w:type="dxa"/>
            <w:tcBorders>
              <w:top w:val="single" w:sz="6" w:space="0" w:color="auto"/>
              <w:left w:val="single" w:sz="6" w:space="0" w:color="auto"/>
              <w:bottom w:val="nil"/>
              <w:right w:val="nil"/>
            </w:tcBorders>
          </w:tcPr>
          <w:p w14:paraId="7FB4911A" w14:textId="77777777" w:rsidR="00D411CF" w:rsidRPr="00DC55B9" w:rsidRDefault="00D411CF" w:rsidP="004D1051">
            <w:pPr>
              <w:rPr>
                <w:sz w:val="24"/>
                <w:szCs w:val="24"/>
              </w:rPr>
            </w:pPr>
            <w:r w:rsidRPr="00DC55B9">
              <w:rPr>
                <w:sz w:val="24"/>
                <w:szCs w:val="24"/>
              </w:rPr>
              <w:t>Boyle</w:t>
            </w:r>
          </w:p>
        </w:tc>
        <w:tc>
          <w:tcPr>
            <w:tcW w:w="3788" w:type="dxa"/>
            <w:gridSpan w:val="4"/>
            <w:tcBorders>
              <w:top w:val="single" w:sz="6" w:space="0" w:color="auto"/>
              <w:left w:val="single" w:sz="6" w:space="0" w:color="auto"/>
              <w:bottom w:val="nil"/>
              <w:right w:val="nil"/>
            </w:tcBorders>
          </w:tcPr>
          <w:p w14:paraId="4D2F9EDC" w14:textId="77777777" w:rsidR="00D411CF" w:rsidRPr="00DC55B9" w:rsidRDefault="00D411CF" w:rsidP="004D1051">
            <w:pPr>
              <w:rPr>
                <w:sz w:val="24"/>
                <w:szCs w:val="24"/>
              </w:rPr>
            </w:pPr>
            <w:r w:rsidRPr="00DC55B9">
              <w:rPr>
                <w:sz w:val="24"/>
                <w:szCs w:val="24"/>
              </w:rPr>
              <w:t>Owner Occupied Housing Rehabilitation</w:t>
            </w:r>
          </w:p>
        </w:tc>
        <w:tc>
          <w:tcPr>
            <w:tcW w:w="1620" w:type="dxa"/>
            <w:tcBorders>
              <w:top w:val="single" w:sz="6" w:space="0" w:color="auto"/>
              <w:left w:val="single" w:sz="6" w:space="0" w:color="auto"/>
              <w:bottom w:val="nil"/>
              <w:right w:val="nil"/>
            </w:tcBorders>
          </w:tcPr>
          <w:p w14:paraId="36EE470C" w14:textId="77777777" w:rsidR="00D411CF" w:rsidRPr="00DC55B9" w:rsidRDefault="00D411CF" w:rsidP="004D1051">
            <w:pPr>
              <w:jc w:val="center"/>
              <w:rPr>
                <w:sz w:val="24"/>
                <w:szCs w:val="24"/>
              </w:rPr>
            </w:pPr>
            <w:r w:rsidRPr="00DC55B9">
              <w:rPr>
                <w:sz w:val="24"/>
                <w:szCs w:val="24"/>
              </w:rPr>
              <w:t>Boyle</w:t>
            </w:r>
          </w:p>
        </w:tc>
        <w:tc>
          <w:tcPr>
            <w:tcW w:w="1350" w:type="dxa"/>
            <w:gridSpan w:val="2"/>
            <w:tcBorders>
              <w:top w:val="single" w:sz="6" w:space="0" w:color="auto"/>
              <w:left w:val="single" w:sz="6" w:space="0" w:color="auto"/>
              <w:bottom w:val="nil"/>
              <w:right w:val="nil"/>
            </w:tcBorders>
          </w:tcPr>
          <w:p w14:paraId="6E286B20" w14:textId="77777777" w:rsidR="00D411CF" w:rsidRPr="00DC55B9" w:rsidRDefault="00D411CF" w:rsidP="004D1051">
            <w:pPr>
              <w:jc w:val="center"/>
              <w:rPr>
                <w:sz w:val="24"/>
                <w:szCs w:val="24"/>
              </w:rPr>
            </w:pPr>
            <w:r w:rsidRPr="00DC55B9">
              <w:rPr>
                <w:sz w:val="24"/>
                <w:szCs w:val="24"/>
              </w:rPr>
              <w:t>State</w:t>
            </w:r>
          </w:p>
        </w:tc>
        <w:tc>
          <w:tcPr>
            <w:tcW w:w="1260" w:type="dxa"/>
            <w:tcBorders>
              <w:top w:val="single" w:sz="6" w:space="0" w:color="auto"/>
              <w:left w:val="single" w:sz="6" w:space="0" w:color="auto"/>
              <w:bottom w:val="nil"/>
              <w:right w:val="single" w:sz="6" w:space="0" w:color="auto"/>
            </w:tcBorders>
          </w:tcPr>
          <w:p w14:paraId="1FA2ADAD" w14:textId="77777777" w:rsidR="00D411CF" w:rsidRPr="00DC55B9" w:rsidRDefault="00D411CF" w:rsidP="004D1051">
            <w:pPr>
              <w:jc w:val="center"/>
              <w:rPr>
                <w:sz w:val="24"/>
                <w:szCs w:val="24"/>
              </w:rPr>
            </w:pPr>
          </w:p>
        </w:tc>
      </w:tr>
      <w:tr w:rsidR="00D411CF" w14:paraId="22680808" w14:textId="77777777" w:rsidTr="00B618DE">
        <w:trPr>
          <w:cantSplit/>
          <w:trHeight w:val="403"/>
          <w:jc w:val="center"/>
        </w:trPr>
        <w:tc>
          <w:tcPr>
            <w:tcW w:w="1342" w:type="dxa"/>
            <w:tcBorders>
              <w:top w:val="single" w:sz="6" w:space="0" w:color="auto"/>
              <w:left w:val="single" w:sz="6" w:space="0" w:color="auto"/>
              <w:bottom w:val="single" w:sz="6" w:space="0" w:color="auto"/>
              <w:right w:val="nil"/>
            </w:tcBorders>
          </w:tcPr>
          <w:p w14:paraId="3B4DC90B" w14:textId="77777777" w:rsidR="00D411CF" w:rsidRPr="00DC55B9" w:rsidRDefault="00D411CF" w:rsidP="004D1051">
            <w:pPr>
              <w:rPr>
                <w:sz w:val="24"/>
                <w:szCs w:val="24"/>
              </w:rPr>
            </w:pPr>
            <w:r w:rsidRPr="00DC55B9">
              <w:rPr>
                <w:sz w:val="24"/>
                <w:szCs w:val="24"/>
              </w:rPr>
              <w:t>Pace</w:t>
            </w:r>
          </w:p>
        </w:tc>
        <w:tc>
          <w:tcPr>
            <w:tcW w:w="3788" w:type="dxa"/>
            <w:gridSpan w:val="4"/>
            <w:tcBorders>
              <w:top w:val="single" w:sz="6" w:space="0" w:color="auto"/>
              <w:left w:val="single" w:sz="6" w:space="0" w:color="auto"/>
              <w:bottom w:val="single" w:sz="6" w:space="0" w:color="auto"/>
              <w:right w:val="nil"/>
            </w:tcBorders>
          </w:tcPr>
          <w:p w14:paraId="32268356" w14:textId="77777777" w:rsidR="00D411CF" w:rsidRPr="00DC55B9" w:rsidRDefault="00D411CF" w:rsidP="004D1051">
            <w:pPr>
              <w:rPr>
                <w:sz w:val="24"/>
                <w:szCs w:val="24"/>
              </w:rPr>
            </w:pPr>
            <w:r w:rsidRPr="00DC55B9">
              <w:rPr>
                <w:sz w:val="24"/>
                <w:szCs w:val="24"/>
              </w:rPr>
              <w:t>Water &amp; Sewer System Improvements</w:t>
            </w:r>
          </w:p>
        </w:tc>
        <w:tc>
          <w:tcPr>
            <w:tcW w:w="1620" w:type="dxa"/>
            <w:tcBorders>
              <w:top w:val="single" w:sz="6" w:space="0" w:color="auto"/>
              <w:left w:val="single" w:sz="6" w:space="0" w:color="auto"/>
              <w:bottom w:val="single" w:sz="6" w:space="0" w:color="auto"/>
              <w:right w:val="nil"/>
            </w:tcBorders>
          </w:tcPr>
          <w:p w14:paraId="0A895A01" w14:textId="77777777" w:rsidR="00D411CF" w:rsidRPr="00DC55B9" w:rsidRDefault="00D411CF" w:rsidP="004D1051">
            <w:pPr>
              <w:jc w:val="center"/>
              <w:rPr>
                <w:sz w:val="24"/>
                <w:szCs w:val="24"/>
              </w:rPr>
            </w:pPr>
            <w:r w:rsidRPr="00DC55B9">
              <w:rPr>
                <w:sz w:val="24"/>
                <w:szCs w:val="24"/>
              </w:rPr>
              <w:t>Pace</w:t>
            </w:r>
          </w:p>
        </w:tc>
        <w:tc>
          <w:tcPr>
            <w:tcW w:w="1350" w:type="dxa"/>
            <w:gridSpan w:val="2"/>
            <w:tcBorders>
              <w:top w:val="single" w:sz="6" w:space="0" w:color="auto"/>
              <w:left w:val="single" w:sz="6" w:space="0" w:color="auto"/>
              <w:bottom w:val="single" w:sz="6" w:space="0" w:color="auto"/>
              <w:right w:val="nil"/>
            </w:tcBorders>
          </w:tcPr>
          <w:p w14:paraId="524E9115" w14:textId="77777777" w:rsidR="00D411CF" w:rsidRPr="00DC55B9" w:rsidRDefault="00D411CF" w:rsidP="004D1051">
            <w:pPr>
              <w:jc w:val="center"/>
              <w:rPr>
                <w:sz w:val="24"/>
                <w:szCs w:val="24"/>
              </w:rPr>
            </w:pPr>
            <w:r w:rsidRPr="00DC55B9">
              <w:rPr>
                <w:sz w:val="24"/>
                <w:szCs w:val="24"/>
              </w:rPr>
              <w:t>State</w:t>
            </w:r>
          </w:p>
        </w:tc>
        <w:tc>
          <w:tcPr>
            <w:tcW w:w="1260" w:type="dxa"/>
            <w:tcBorders>
              <w:top w:val="single" w:sz="6" w:space="0" w:color="auto"/>
              <w:left w:val="single" w:sz="6" w:space="0" w:color="auto"/>
              <w:bottom w:val="single" w:sz="6" w:space="0" w:color="auto"/>
              <w:right w:val="single" w:sz="6" w:space="0" w:color="auto"/>
            </w:tcBorders>
          </w:tcPr>
          <w:p w14:paraId="2B20BFBA" w14:textId="77777777" w:rsidR="00D411CF" w:rsidRPr="00DC55B9" w:rsidRDefault="00D411CF" w:rsidP="004D1051">
            <w:pPr>
              <w:jc w:val="center"/>
              <w:rPr>
                <w:sz w:val="24"/>
                <w:szCs w:val="24"/>
              </w:rPr>
            </w:pPr>
          </w:p>
        </w:tc>
      </w:tr>
      <w:tr w:rsidR="00D411CF" w14:paraId="1E4A1174" w14:textId="77777777" w:rsidTr="00B618DE">
        <w:trPr>
          <w:cantSplit/>
          <w:trHeight w:val="403"/>
          <w:jc w:val="center"/>
        </w:trPr>
        <w:tc>
          <w:tcPr>
            <w:tcW w:w="1342" w:type="dxa"/>
            <w:tcBorders>
              <w:top w:val="single" w:sz="6" w:space="0" w:color="auto"/>
              <w:left w:val="single" w:sz="6" w:space="0" w:color="auto"/>
              <w:bottom w:val="single" w:sz="4" w:space="0" w:color="auto"/>
              <w:right w:val="nil"/>
            </w:tcBorders>
          </w:tcPr>
          <w:p w14:paraId="0C08DCFF" w14:textId="77777777" w:rsidR="00D411CF" w:rsidRPr="00DC55B9" w:rsidRDefault="00D411CF" w:rsidP="004D1051">
            <w:pPr>
              <w:rPr>
                <w:sz w:val="24"/>
                <w:szCs w:val="24"/>
              </w:rPr>
            </w:pPr>
          </w:p>
        </w:tc>
        <w:tc>
          <w:tcPr>
            <w:tcW w:w="3788" w:type="dxa"/>
            <w:gridSpan w:val="4"/>
            <w:tcBorders>
              <w:top w:val="single" w:sz="6" w:space="0" w:color="auto"/>
              <w:left w:val="single" w:sz="6" w:space="0" w:color="auto"/>
              <w:bottom w:val="single" w:sz="4" w:space="0" w:color="auto"/>
              <w:right w:val="nil"/>
            </w:tcBorders>
          </w:tcPr>
          <w:p w14:paraId="4B12DE0E" w14:textId="77777777" w:rsidR="00D411CF" w:rsidRPr="00DC55B9" w:rsidRDefault="00D411CF" w:rsidP="004D1051">
            <w:pPr>
              <w:rPr>
                <w:sz w:val="24"/>
                <w:szCs w:val="24"/>
              </w:rPr>
            </w:pPr>
            <w:r w:rsidRPr="00DC55B9">
              <w:rPr>
                <w:sz w:val="24"/>
                <w:szCs w:val="24"/>
              </w:rPr>
              <w:t>Renovate vacant school building for multi-purpose use</w:t>
            </w:r>
          </w:p>
        </w:tc>
        <w:tc>
          <w:tcPr>
            <w:tcW w:w="1620" w:type="dxa"/>
            <w:tcBorders>
              <w:top w:val="single" w:sz="6" w:space="0" w:color="auto"/>
              <w:left w:val="single" w:sz="6" w:space="0" w:color="auto"/>
              <w:bottom w:val="single" w:sz="4" w:space="0" w:color="auto"/>
              <w:right w:val="nil"/>
            </w:tcBorders>
          </w:tcPr>
          <w:p w14:paraId="2DDD9A80" w14:textId="77777777" w:rsidR="00D411CF" w:rsidRPr="00DC55B9" w:rsidRDefault="00D411CF" w:rsidP="004D1051">
            <w:pPr>
              <w:jc w:val="center"/>
              <w:rPr>
                <w:sz w:val="24"/>
                <w:szCs w:val="24"/>
              </w:rPr>
            </w:pPr>
            <w:r w:rsidRPr="00DC55B9">
              <w:rPr>
                <w:sz w:val="24"/>
                <w:szCs w:val="24"/>
              </w:rPr>
              <w:t>Pace</w:t>
            </w:r>
          </w:p>
          <w:p w14:paraId="297CEB0E" w14:textId="77777777" w:rsidR="00D411CF" w:rsidRPr="00DC55B9" w:rsidRDefault="00D411CF" w:rsidP="004D1051">
            <w:pPr>
              <w:jc w:val="center"/>
              <w:rPr>
                <w:sz w:val="24"/>
                <w:szCs w:val="24"/>
              </w:rPr>
            </w:pPr>
            <w:r w:rsidRPr="00DC55B9">
              <w:rPr>
                <w:sz w:val="24"/>
                <w:szCs w:val="24"/>
              </w:rPr>
              <w:t>Bolivar County</w:t>
            </w:r>
          </w:p>
        </w:tc>
        <w:tc>
          <w:tcPr>
            <w:tcW w:w="1350" w:type="dxa"/>
            <w:gridSpan w:val="2"/>
            <w:tcBorders>
              <w:top w:val="single" w:sz="6" w:space="0" w:color="auto"/>
              <w:left w:val="single" w:sz="6" w:space="0" w:color="auto"/>
              <w:bottom w:val="single" w:sz="4" w:space="0" w:color="auto"/>
              <w:right w:val="nil"/>
            </w:tcBorders>
          </w:tcPr>
          <w:p w14:paraId="385247A9" w14:textId="77777777" w:rsidR="00D411CF" w:rsidRPr="00DC55B9" w:rsidRDefault="00D411CF" w:rsidP="004D1051">
            <w:pPr>
              <w:jc w:val="center"/>
              <w:rPr>
                <w:sz w:val="24"/>
                <w:szCs w:val="24"/>
              </w:rPr>
            </w:pPr>
            <w:r w:rsidRPr="00DC55B9">
              <w:rPr>
                <w:sz w:val="24"/>
                <w:szCs w:val="24"/>
              </w:rPr>
              <w:t>State</w:t>
            </w:r>
          </w:p>
          <w:p w14:paraId="4793F47D" w14:textId="77777777" w:rsidR="00D411CF" w:rsidRPr="00DC55B9" w:rsidRDefault="00D411CF" w:rsidP="004D1051">
            <w:pPr>
              <w:jc w:val="center"/>
              <w:rPr>
                <w:sz w:val="24"/>
                <w:szCs w:val="24"/>
              </w:rPr>
            </w:pPr>
            <w:r w:rsidRPr="00DC55B9">
              <w:rPr>
                <w:sz w:val="24"/>
                <w:szCs w:val="24"/>
              </w:rPr>
              <w:t>Local</w:t>
            </w:r>
          </w:p>
        </w:tc>
        <w:tc>
          <w:tcPr>
            <w:tcW w:w="1260" w:type="dxa"/>
            <w:tcBorders>
              <w:top w:val="single" w:sz="6" w:space="0" w:color="auto"/>
              <w:left w:val="single" w:sz="6" w:space="0" w:color="auto"/>
              <w:bottom w:val="single" w:sz="4" w:space="0" w:color="auto"/>
              <w:right w:val="single" w:sz="6" w:space="0" w:color="auto"/>
            </w:tcBorders>
          </w:tcPr>
          <w:p w14:paraId="12172DF0" w14:textId="77777777" w:rsidR="00D411CF" w:rsidRPr="00DC55B9" w:rsidRDefault="00D411CF" w:rsidP="004D1051">
            <w:pPr>
              <w:jc w:val="center"/>
              <w:rPr>
                <w:sz w:val="24"/>
                <w:szCs w:val="24"/>
              </w:rPr>
            </w:pPr>
          </w:p>
        </w:tc>
      </w:tr>
      <w:tr w:rsidR="00DC55B9" w14:paraId="13216772" w14:textId="77777777" w:rsidTr="00B618DE">
        <w:trPr>
          <w:cantSplit/>
          <w:trHeight w:val="403"/>
          <w:jc w:val="center"/>
        </w:trPr>
        <w:tc>
          <w:tcPr>
            <w:tcW w:w="1342" w:type="dxa"/>
            <w:tcBorders>
              <w:top w:val="single" w:sz="4" w:space="0" w:color="auto"/>
              <w:left w:val="single" w:sz="6" w:space="0" w:color="auto"/>
              <w:bottom w:val="nil"/>
              <w:right w:val="nil"/>
            </w:tcBorders>
          </w:tcPr>
          <w:p w14:paraId="62502295" w14:textId="77777777" w:rsidR="00DC55B9" w:rsidRDefault="00DC55B9" w:rsidP="00DC55B9"/>
        </w:tc>
        <w:tc>
          <w:tcPr>
            <w:tcW w:w="3788" w:type="dxa"/>
            <w:gridSpan w:val="4"/>
            <w:tcBorders>
              <w:top w:val="single" w:sz="6" w:space="0" w:color="auto"/>
              <w:left w:val="single" w:sz="6" w:space="0" w:color="auto"/>
              <w:bottom w:val="nil"/>
              <w:right w:val="nil"/>
            </w:tcBorders>
          </w:tcPr>
          <w:p w14:paraId="374BA856" w14:textId="12535DE7" w:rsidR="00DC55B9" w:rsidRDefault="00DC55B9" w:rsidP="00DC55B9">
            <w:pPr>
              <w:jc w:val="center"/>
            </w:pPr>
            <w:r w:rsidRPr="00DA2CFA">
              <w:rPr>
                <w:rFonts w:cstheme="minorHAnsi"/>
                <w:bCs/>
                <w:sz w:val="24"/>
                <w:szCs w:val="24"/>
                <w:u w:val="single"/>
              </w:rPr>
              <w:t>Strategic Project, Program or Activity</w:t>
            </w:r>
          </w:p>
        </w:tc>
        <w:tc>
          <w:tcPr>
            <w:tcW w:w="1620" w:type="dxa"/>
            <w:tcBorders>
              <w:top w:val="single" w:sz="6" w:space="0" w:color="auto"/>
              <w:left w:val="single" w:sz="6" w:space="0" w:color="auto"/>
              <w:bottom w:val="nil"/>
              <w:right w:val="nil"/>
            </w:tcBorders>
          </w:tcPr>
          <w:p w14:paraId="23462868" w14:textId="77777777" w:rsidR="00DC55B9" w:rsidRPr="00DA2CFA" w:rsidRDefault="00DC55B9" w:rsidP="00DC55B9">
            <w:pPr>
              <w:jc w:val="center"/>
              <w:rPr>
                <w:rFonts w:cstheme="minorHAnsi"/>
                <w:b w:val="0"/>
                <w:bCs/>
                <w:sz w:val="24"/>
                <w:szCs w:val="24"/>
                <w:u w:val="single"/>
              </w:rPr>
            </w:pPr>
            <w:r w:rsidRPr="00DA2CFA">
              <w:rPr>
                <w:rFonts w:cstheme="minorHAnsi"/>
                <w:bCs/>
                <w:sz w:val="24"/>
                <w:szCs w:val="24"/>
                <w:u w:val="single"/>
              </w:rPr>
              <w:t>Responsible</w:t>
            </w:r>
          </w:p>
          <w:p w14:paraId="6C85CEE5" w14:textId="5588EE2E" w:rsidR="00DC55B9" w:rsidRDefault="00DC55B9" w:rsidP="00DC55B9">
            <w:pPr>
              <w:jc w:val="center"/>
            </w:pPr>
            <w:r w:rsidRPr="00DA2CFA">
              <w:rPr>
                <w:rFonts w:cstheme="minorHAnsi"/>
                <w:bCs/>
                <w:sz w:val="24"/>
                <w:szCs w:val="24"/>
                <w:u w:val="single"/>
              </w:rPr>
              <w:t>Partners</w:t>
            </w:r>
          </w:p>
        </w:tc>
        <w:tc>
          <w:tcPr>
            <w:tcW w:w="1350" w:type="dxa"/>
            <w:gridSpan w:val="2"/>
            <w:tcBorders>
              <w:top w:val="single" w:sz="6" w:space="0" w:color="auto"/>
              <w:left w:val="single" w:sz="6" w:space="0" w:color="auto"/>
              <w:bottom w:val="nil"/>
              <w:right w:val="nil"/>
            </w:tcBorders>
          </w:tcPr>
          <w:p w14:paraId="012630BC" w14:textId="77777777" w:rsidR="00DC55B9" w:rsidRPr="00DA2CFA" w:rsidRDefault="00DC55B9" w:rsidP="00DC55B9">
            <w:pPr>
              <w:jc w:val="center"/>
              <w:rPr>
                <w:rFonts w:cstheme="minorHAnsi"/>
                <w:b w:val="0"/>
                <w:bCs/>
                <w:sz w:val="24"/>
                <w:szCs w:val="24"/>
                <w:u w:val="single"/>
              </w:rPr>
            </w:pPr>
            <w:r w:rsidRPr="00DA2CFA">
              <w:rPr>
                <w:rFonts w:cstheme="minorHAnsi"/>
                <w:bCs/>
                <w:sz w:val="24"/>
                <w:szCs w:val="24"/>
                <w:u w:val="single"/>
              </w:rPr>
              <w:t>Potential</w:t>
            </w:r>
          </w:p>
          <w:p w14:paraId="645F175B" w14:textId="31283D7E" w:rsidR="00DC55B9" w:rsidRDefault="00DC55B9" w:rsidP="00DC55B9">
            <w:pPr>
              <w:jc w:val="center"/>
            </w:pPr>
            <w:r w:rsidRPr="00DA2CFA">
              <w:rPr>
                <w:rFonts w:cstheme="minorHAnsi"/>
                <w:bCs/>
                <w:sz w:val="24"/>
                <w:szCs w:val="24"/>
                <w:u w:val="single"/>
              </w:rPr>
              <w:t>Funding</w:t>
            </w:r>
          </w:p>
        </w:tc>
        <w:tc>
          <w:tcPr>
            <w:tcW w:w="1260" w:type="dxa"/>
            <w:tcBorders>
              <w:top w:val="single" w:sz="6" w:space="0" w:color="auto"/>
              <w:left w:val="single" w:sz="6" w:space="0" w:color="auto"/>
              <w:bottom w:val="nil"/>
              <w:right w:val="single" w:sz="6" w:space="0" w:color="auto"/>
            </w:tcBorders>
          </w:tcPr>
          <w:p w14:paraId="2F0FFB1E" w14:textId="6FCBD028" w:rsidR="00DC55B9" w:rsidRDefault="00DC55B9" w:rsidP="00DC55B9">
            <w:pPr>
              <w:jc w:val="center"/>
            </w:pPr>
            <w:r w:rsidRPr="00DA2CFA">
              <w:rPr>
                <w:rFonts w:cstheme="minorHAnsi"/>
                <w:bCs/>
                <w:sz w:val="24"/>
                <w:szCs w:val="24"/>
                <w:u w:val="single"/>
              </w:rPr>
              <w:t>Job Creation Estimate</w:t>
            </w:r>
          </w:p>
        </w:tc>
      </w:tr>
      <w:tr w:rsidR="00DC55B9" w14:paraId="2F683A47" w14:textId="77777777" w:rsidTr="00B618DE">
        <w:trPr>
          <w:cantSplit/>
          <w:trHeight w:val="403"/>
          <w:jc w:val="center"/>
        </w:trPr>
        <w:tc>
          <w:tcPr>
            <w:tcW w:w="1342" w:type="dxa"/>
            <w:tcBorders>
              <w:top w:val="single" w:sz="4" w:space="0" w:color="auto"/>
              <w:left w:val="single" w:sz="6" w:space="0" w:color="auto"/>
              <w:bottom w:val="nil"/>
              <w:right w:val="nil"/>
            </w:tcBorders>
          </w:tcPr>
          <w:p w14:paraId="1A8C4AA3" w14:textId="77777777" w:rsidR="00DC55B9" w:rsidRPr="00DC55B9" w:rsidRDefault="00DC55B9" w:rsidP="00DC55B9">
            <w:pPr>
              <w:rPr>
                <w:sz w:val="24"/>
                <w:szCs w:val="24"/>
              </w:rPr>
            </w:pPr>
            <w:r w:rsidRPr="00DC55B9">
              <w:rPr>
                <w:sz w:val="24"/>
                <w:szCs w:val="24"/>
              </w:rPr>
              <w:t>Renova</w:t>
            </w:r>
          </w:p>
        </w:tc>
        <w:tc>
          <w:tcPr>
            <w:tcW w:w="3788" w:type="dxa"/>
            <w:gridSpan w:val="4"/>
            <w:tcBorders>
              <w:top w:val="single" w:sz="4" w:space="0" w:color="auto"/>
              <w:left w:val="single" w:sz="6" w:space="0" w:color="auto"/>
              <w:bottom w:val="nil"/>
              <w:right w:val="nil"/>
            </w:tcBorders>
          </w:tcPr>
          <w:p w14:paraId="13180B3C" w14:textId="77777777" w:rsidR="00DC55B9" w:rsidRPr="00DC55B9" w:rsidRDefault="00DC55B9" w:rsidP="00DC55B9">
            <w:pPr>
              <w:rPr>
                <w:sz w:val="24"/>
                <w:szCs w:val="24"/>
              </w:rPr>
            </w:pPr>
            <w:r w:rsidRPr="00DC55B9">
              <w:rPr>
                <w:sz w:val="24"/>
                <w:szCs w:val="24"/>
              </w:rPr>
              <w:t>Construction of Public Park &amp; Playground</w:t>
            </w:r>
          </w:p>
        </w:tc>
        <w:tc>
          <w:tcPr>
            <w:tcW w:w="1620" w:type="dxa"/>
            <w:tcBorders>
              <w:top w:val="single" w:sz="4" w:space="0" w:color="auto"/>
              <w:left w:val="single" w:sz="6" w:space="0" w:color="auto"/>
              <w:bottom w:val="nil"/>
              <w:right w:val="nil"/>
            </w:tcBorders>
          </w:tcPr>
          <w:p w14:paraId="1C73C33B" w14:textId="77777777" w:rsidR="00DC55B9" w:rsidRPr="00DC55B9" w:rsidRDefault="00DC55B9" w:rsidP="00DC55B9">
            <w:pPr>
              <w:jc w:val="center"/>
              <w:rPr>
                <w:sz w:val="24"/>
                <w:szCs w:val="24"/>
              </w:rPr>
            </w:pPr>
            <w:r w:rsidRPr="00DC55B9">
              <w:rPr>
                <w:sz w:val="24"/>
                <w:szCs w:val="24"/>
              </w:rPr>
              <w:t>Renova</w:t>
            </w:r>
          </w:p>
        </w:tc>
        <w:tc>
          <w:tcPr>
            <w:tcW w:w="1350" w:type="dxa"/>
            <w:gridSpan w:val="2"/>
            <w:tcBorders>
              <w:top w:val="single" w:sz="4" w:space="0" w:color="auto"/>
              <w:left w:val="single" w:sz="6" w:space="0" w:color="auto"/>
              <w:bottom w:val="nil"/>
              <w:right w:val="nil"/>
            </w:tcBorders>
          </w:tcPr>
          <w:p w14:paraId="20157E62" w14:textId="77777777" w:rsidR="00DC55B9" w:rsidRPr="00DC55B9" w:rsidRDefault="00DC55B9" w:rsidP="00DC55B9">
            <w:pPr>
              <w:jc w:val="center"/>
              <w:rPr>
                <w:sz w:val="24"/>
                <w:szCs w:val="24"/>
              </w:rPr>
            </w:pPr>
            <w:r w:rsidRPr="00DC55B9">
              <w:rPr>
                <w:sz w:val="24"/>
                <w:szCs w:val="24"/>
              </w:rPr>
              <w:t>State</w:t>
            </w:r>
          </w:p>
          <w:p w14:paraId="739E482B" w14:textId="77777777" w:rsidR="00DC55B9" w:rsidRPr="00DC55B9" w:rsidRDefault="00DC55B9" w:rsidP="00DC55B9">
            <w:pPr>
              <w:jc w:val="center"/>
              <w:rPr>
                <w:sz w:val="24"/>
                <w:szCs w:val="24"/>
              </w:rPr>
            </w:pPr>
            <w:r w:rsidRPr="00DC55B9">
              <w:rPr>
                <w:sz w:val="24"/>
                <w:szCs w:val="24"/>
              </w:rPr>
              <w:t>Local</w:t>
            </w:r>
          </w:p>
        </w:tc>
        <w:tc>
          <w:tcPr>
            <w:tcW w:w="1260" w:type="dxa"/>
            <w:tcBorders>
              <w:top w:val="single" w:sz="4" w:space="0" w:color="auto"/>
              <w:left w:val="single" w:sz="6" w:space="0" w:color="auto"/>
              <w:bottom w:val="nil"/>
              <w:right w:val="single" w:sz="6" w:space="0" w:color="auto"/>
            </w:tcBorders>
          </w:tcPr>
          <w:p w14:paraId="1A43A045" w14:textId="77777777" w:rsidR="00DC55B9" w:rsidRDefault="00DC55B9" w:rsidP="00DC55B9">
            <w:pPr>
              <w:jc w:val="center"/>
            </w:pPr>
          </w:p>
        </w:tc>
      </w:tr>
      <w:tr w:rsidR="00DC55B9" w14:paraId="44CFA020" w14:textId="77777777" w:rsidTr="00B618DE">
        <w:trPr>
          <w:cantSplit/>
          <w:trHeight w:val="403"/>
          <w:jc w:val="center"/>
        </w:trPr>
        <w:tc>
          <w:tcPr>
            <w:tcW w:w="1342" w:type="dxa"/>
            <w:tcBorders>
              <w:top w:val="single" w:sz="6" w:space="0" w:color="auto"/>
              <w:left w:val="single" w:sz="6" w:space="0" w:color="auto"/>
              <w:bottom w:val="nil"/>
              <w:right w:val="nil"/>
            </w:tcBorders>
          </w:tcPr>
          <w:p w14:paraId="4C908D02" w14:textId="77777777" w:rsidR="00DC55B9" w:rsidRPr="00DC55B9" w:rsidRDefault="00DC55B9" w:rsidP="00DC55B9">
            <w:pPr>
              <w:rPr>
                <w:sz w:val="24"/>
                <w:szCs w:val="24"/>
              </w:rPr>
            </w:pPr>
            <w:r w:rsidRPr="00DC55B9">
              <w:rPr>
                <w:sz w:val="24"/>
                <w:szCs w:val="24"/>
              </w:rPr>
              <w:t>Rosedale</w:t>
            </w:r>
          </w:p>
        </w:tc>
        <w:tc>
          <w:tcPr>
            <w:tcW w:w="3788" w:type="dxa"/>
            <w:gridSpan w:val="4"/>
            <w:tcBorders>
              <w:top w:val="single" w:sz="6" w:space="0" w:color="auto"/>
              <w:left w:val="single" w:sz="6" w:space="0" w:color="auto"/>
              <w:bottom w:val="nil"/>
              <w:right w:val="nil"/>
            </w:tcBorders>
          </w:tcPr>
          <w:p w14:paraId="607E700C" w14:textId="77777777" w:rsidR="00DC55B9" w:rsidRPr="00DC55B9" w:rsidRDefault="00DC55B9" w:rsidP="00DC55B9">
            <w:pPr>
              <w:rPr>
                <w:sz w:val="24"/>
                <w:szCs w:val="24"/>
              </w:rPr>
            </w:pPr>
            <w:r w:rsidRPr="00DC55B9">
              <w:rPr>
                <w:sz w:val="24"/>
                <w:szCs w:val="24"/>
              </w:rPr>
              <w:t>Owner Occupied Housing Rehabilitation</w:t>
            </w:r>
          </w:p>
        </w:tc>
        <w:tc>
          <w:tcPr>
            <w:tcW w:w="1620" w:type="dxa"/>
            <w:tcBorders>
              <w:top w:val="single" w:sz="6" w:space="0" w:color="auto"/>
              <w:left w:val="single" w:sz="6" w:space="0" w:color="auto"/>
              <w:bottom w:val="nil"/>
              <w:right w:val="nil"/>
            </w:tcBorders>
          </w:tcPr>
          <w:p w14:paraId="6D9D72E5" w14:textId="77777777" w:rsidR="00DC55B9" w:rsidRPr="00DC55B9" w:rsidRDefault="00DC55B9" w:rsidP="00DC55B9">
            <w:pPr>
              <w:jc w:val="center"/>
              <w:rPr>
                <w:sz w:val="24"/>
                <w:szCs w:val="24"/>
              </w:rPr>
            </w:pPr>
            <w:r w:rsidRPr="00DC55B9">
              <w:rPr>
                <w:sz w:val="24"/>
                <w:szCs w:val="24"/>
              </w:rPr>
              <w:t>Rosedale</w:t>
            </w:r>
          </w:p>
        </w:tc>
        <w:tc>
          <w:tcPr>
            <w:tcW w:w="1350" w:type="dxa"/>
            <w:gridSpan w:val="2"/>
            <w:tcBorders>
              <w:top w:val="single" w:sz="6" w:space="0" w:color="auto"/>
              <w:left w:val="single" w:sz="6" w:space="0" w:color="auto"/>
              <w:bottom w:val="nil"/>
              <w:right w:val="nil"/>
            </w:tcBorders>
          </w:tcPr>
          <w:p w14:paraId="4C4DA2AB" w14:textId="77777777" w:rsidR="00DC55B9" w:rsidRPr="00DC55B9" w:rsidRDefault="00DC55B9" w:rsidP="00DC55B9">
            <w:pPr>
              <w:jc w:val="center"/>
              <w:rPr>
                <w:sz w:val="24"/>
                <w:szCs w:val="24"/>
              </w:rPr>
            </w:pPr>
            <w:r w:rsidRPr="00DC55B9">
              <w:rPr>
                <w:sz w:val="24"/>
                <w:szCs w:val="24"/>
              </w:rPr>
              <w:t>State</w:t>
            </w:r>
          </w:p>
        </w:tc>
        <w:tc>
          <w:tcPr>
            <w:tcW w:w="1260" w:type="dxa"/>
            <w:tcBorders>
              <w:top w:val="single" w:sz="6" w:space="0" w:color="auto"/>
              <w:left w:val="single" w:sz="6" w:space="0" w:color="auto"/>
              <w:bottom w:val="nil"/>
              <w:right w:val="single" w:sz="6" w:space="0" w:color="auto"/>
            </w:tcBorders>
          </w:tcPr>
          <w:p w14:paraId="59664E1D" w14:textId="77777777" w:rsidR="00DC55B9" w:rsidRDefault="00DC55B9" w:rsidP="00DC55B9">
            <w:pPr>
              <w:jc w:val="center"/>
            </w:pPr>
          </w:p>
        </w:tc>
      </w:tr>
      <w:tr w:rsidR="00DC55B9" w14:paraId="19B6CCA5" w14:textId="77777777" w:rsidTr="00B618DE">
        <w:trPr>
          <w:cantSplit/>
          <w:trHeight w:val="403"/>
          <w:jc w:val="center"/>
        </w:trPr>
        <w:tc>
          <w:tcPr>
            <w:tcW w:w="1342" w:type="dxa"/>
            <w:tcBorders>
              <w:top w:val="single" w:sz="6" w:space="0" w:color="auto"/>
              <w:left w:val="single" w:sz="6" w:space="0" w:color="auto"/>
              <w:bottom w:val="nil"/>
              <w:right w:val="nil"/>
            </w:tcBorders>
          </w:tcPr>
          <w:p w14:paraId="6C3ED38C" w14:textId="77777777" w:rsidR="00DC55B9" w:rsidRPr="00DC55B9" w:rsidRDefault="00DC55B9" w:rsidP="00DC55B9">
            <w:pPr>
              <w:rPr>
                <w:sz w:val="24"/>
                <w:szCs w:val="24"/>
              </w:rPr>
            </w:pPr>
          </w:p>
        </w:tc>
        <w:tc>
          <w:tcPr>
            <w:tcW w:w="3788" w:type="dxa"/>
            <w:gridSpan w:val="4"/>
            <w:tcBorders>
              <w:top w:val="single" w:sz="6" w:space="0" w:color="auto"/>
              <w:left w:val="single" w:sz="6" w:space="0" w:color="auto"/>
              <w:bottom w:val="nil"/>
              <w:right w:val="nil"/>
            </w:tcBorders>
          </w:tcPr>
          <w:p w14:paraId="41469F97" w14:textId="77777777" w:rsidR="00DC55B9" w:rsidRPr="00DC55B9" w:rsidRDefault="00DC55B9" w:rsidP="00DC55B9">
            <w:pPr>
              <w:rPr>
                <w:sz w:val="24"/>
                <w:szCs w:val="24"/>
              </w:rPr>
            </w:pPr>
            <w:r w:rsidRPr="00DC55B9">
              <w:rPr>
                <w:sz w:val="24"/>
                <w:szCs w:val="24"/>
              </w:rPr>
              <w:t>Construction of a Community Facility Building</w:t>
            </w:r>
          </w:p>
        </w:tc>
        <w:tc>
          <w:tcPr>
            <w:tcW w:w="1620" w:type="dxa"/>
            <w:tcBorders>
              <w:top w:val="single" w:sz="6" w:space="0" w:color="auto"/>
              <w:left w:val="single" w:sz="6" w:space="0" w:color="auto"/>
              <w:bottom w:val="nil"/>
              <w:right w:val="nil"/>
            </w:tcBorders>
          </w:tcPr>
          <w:p w14:paraId="4D6535E7" w14:textId="77777777" w:rsidR="00DC55B9" w:rsidRPr="00DC55B9" w:rsidRDefault="00DC55B9" w:rsidP="00DC55B9">
            <w:pPr>
              <w:jc w:val="center"/>
              <w:rPr>
                <w:sz w:val="24"/>
                <w:szCs w:val="24"/>
              </w:rPr>
            </w:pPr>
            <w:r w:rsidRPr="00DC55B9">
              <w:rPr>
                <w:sz w:val="24"/>
                <w:szCs w:val="24"/>
              </w:rPr>
              <w:t>Rosedale</w:t>
            </w:r>
          </w:p>
        </w:tc>
        <w:tc>
          <w:tcPr>
            <w:tcW w:w="1350" w:type="dxa"/>
            <w:gridSpan w:val="2"/>
            <w:tcBorders>
              <w:top w:val="single" w:sz="6" w:space="0" w:color="auto"/>
              <w:left w:val="single" w:sz="6" w:space="0" w:color="auto"/>
              <w:bottom w:val="nil"/>
              <w:right w:val="nil"/>
            </w:tcBorders>
          </w:tcPr>
          <w:p w14:paraId="3ED1B4C9" w14:textId="77777777" w:rsidR="00DC55B9" w:rsidRPr="00DC55B9" w:rsidRDefault="00DC55B9" w:rsidP="00DC55B9">
            <w:pPr>
              <w:jc w:val="center"/>
              <w:rPr>
                <w:sz w:val="24"/>
                <w:szCs w:val="24"/>
              </w:rPr>
            </w:pPr>
            <w:r w:rsidRPr="00DC55B9">
              <w:rPr>
                <w:sz w:val="24"/>
                <w:szCs w:val="24"/>
              </w:rPr>
              <w:t>State</w:t>
            </w:r>
          </w:p>
          <w:p w14:paraId="0E116302" w14:textId="77777777" w:rsidR="00DC55B9" w:rsidRPr="00DC55B9" w:rsidRDefault="00DC55B9" w:rsidP="00DC55B9">
            <w:pPr>
              <w:jc w:val="center"/>
              <w:rPr>
                <w:sz w:val="24"/>
                <w:szCs w:val="24"/>
              </w:rPr>
            </w:pPr>
            <w:r w:rsidRPr="00DC55B9">
              <w:rPr>
                <w:sz w:val="24"/>
                <w:szCs w:val="24"/>
              </w:rPr>
              <w:t>Local</w:t>
            </w:r>
          </w:p>
        </w:tc>
        <w:tc>
          <w:tcPr>
            <w:tcW w:w="1260" w:type="dxa"/>
            <w:tcBorders>
              <w:top w:val="single" w:sz="6" w:space="0" w:color="auto"/>
              <w:left w:val="single" w:sz="6" w:space="0" w:color="auto"/>
              <w:bottom w:val="nil"/>
              <w:right w:val="single" w:sz="6" w:space="0" w:color="auto"/>
            </w:tcBorders>
          </w:tcPr>
          <w:p w14:paraId="4C0FEAFD" w14:textId="77777777" w:rsidR="00DC55B9" w:rsidRDefault="00DC55B9" w:rsidP="00DC55B9">
            <w:pPr>
              <w:jc w:val="center"/>
            </w:pPr>
          </w:p>
        </w:tc>
      </w:tr>
      <w:tr w:rsidR="00DC55B9" w14:paraId="7696CB14" w14:textId="77777777" w:rsidTr="00B618DE">
        <w:trPr>
          <w:cantSplit/>
          <w:trHeight w:val="403"/>
          <w:jc w:val="center"/>
        </w:trPr>
        <w:tc>
          <w:tcPr>
            <w:tcW w:w="1342" w:type="dxa"/>
            <w:tcBorders>
              <w:top w:val="single" w:sz="6" w:space="0" w:color="auto"/>
              <w:left w:val="single" w:sz="6" w:space="0" w:color="auto"/>
              <w:bottom w:val="nil"/>
              <w:right w:val="nil"/>
            </w:tcBorders>
          </w:tcPr>
          <w:p w14:paraId="14D59C87" w14:textId="77777777" w:rsidR="00DC55B9" w:rsidRPr="00DC55B9" w:rsidRDefault="00DC55B9" w:rsidP="00DC55B9">
            <w:pPr>
              <w:rPr>
                <w:sz w:val="24"/>
                <w:szCs w:val="24"/>
              </w:rPr>
            </w:pPr>
          </w:p>
        </w:tc>
        <w:tc>
          <w:tcPr>
            <w:tcW w:w="3788" w:type="dxa"/>
            <w:gridSpan w:val="4"/>
            <w:tcBorders>
              <w:top w:val="single" w:sz="6" w:space="0" w:color="auto"/>
              <w:left w:val="single" w:sz="6" w:space="0" w:color="auto"/>
              <w:bottom w:val="nil"/>
              <w:right w:val="nil"/>
            </w:tcBorders>
          </w:tcPr>
          <w:p w14:paraId="61E29E90" w14:textId="77777777" w:rsidR="00DC55B9" w:rsidRPr="00DC55B9" w:rsidRDefault="00DC55B9" w:rsidP="00DC55B9">
            <w:pPr>
              <w:rPr>
                <w:sz w:val="24"/>
                <w:szCs w:val="24"/>
              </w:rPr>
            </w:pPr>
            <w:r w:rsidRPr="00DC55B9">
              <w:rPr>
                <w:sz w:val="24"/>
                <w:szCs w:val="24"/>
              </w:rPr>
              <w:t>Rehabilitation of Public Parks</w:t>
            </w:r>
          </w:p>
        </w:tc>
        <w:tc>
          <w:tcPr>
            <w:tcW w:w="1620" w:type="dxa"/>
            <w:tcBorders>
              <w:top w:val="single" w:sz="6" w:space="0" w:color="auto"/>
              <w:left w:val="single" w:sz="6" w:space="0" w:color="auto"/>
              <w:bottom w:val="nil"/>
              <w:right w:val="nil"/>
            </w:tcBorders>
          </w:tcPr>
          <w:p w14:paraId="4DE9EB01" w14:textId="77777777" w:rsidR="00DC55B9" w:rsidRPr="00DC55B9" w:rsidRDefault="00DC55B9" w:rsidP="00DC55B9">
            <w:pPr>
              <w:jc w:val="center"/>
              <w:rPr>
                <w:sz w:val="24"/>
                <w:szCs w:val="24"/>
              </w:rPr>
            </w:pPr>
            <w:r w:rsidRPr="00DC55B9">
              <w:rPr>
                <w:sz w:val="24"/>
                <w:szCs w:val="24"/>
              </w:rPr>
              <w:t>Rosedale</w:t>
            </w:r>
          </w:p>
        </w:tc>
        <w:tc>
          <w:tcPr>
            <w:tcW w:w="1350" w:type="dxa"/>
            <w:gridSpan w:val="2"/>
            <w:tcBorders>
              <w:top w:val="single" w:sz="6" w:space="0" w:color="auto"/>
              <w:left w:val="single" w:sz="6" w:space="0" w:color="auto"/>
              <w:bottom w:val="nil"/>
              <w:right w:val="nil"/>
            </w:tcBorders>
          </w:tcPr>
          <w:p w14:paraId="21E96666" w14:textId="77777777" w:rsidR="00DC55B9" w:rsidRPr="00DC55B9" w:rsidRDefault="00DC55B9" w:rsidP="00DC55B9">
            <w:pPr>
              <w:jc w:val="center"/>
              <w:rPr>
                <w:sz w:val="24"/>
                <w:szCs w:val="24"/>
              </w:rPr>
            </w:pPr>
            <w:r w:rsidRPr="00DC55B9">
              <w:rPr>
                <w:sz w:val="24"/>
                <w:szCs w:val="24"/>
              </w:rPr>
              <w:t>State</w:t>
            </w:r>
          </w:p>
          <w:p w14:paraId="120A1326" w14:textId="77777777" w:rsidR="00DC55B9" w:rsidRPr="00DC55B9" w:rsidRDefault="00DC55B9" w:rsidP="00DC55B9">
            <w:pPr>
              <w:jc w:val="center"/>
              <w:rPr>
                <w:sz w:val="24"/>
                <w:szCs w:val="24"/>
              </w:rPr>
            </w:pPr>
            <w:r w:rsidRPr="00DC55B9">
              <w:rPr>
                <w:sz w:val="24"/>
                <w:szCs w:val="24"/>
              </w:rPr>
              <w:t>Local</w:t>
            </w:r>
          </w:p>
        </w:tc>
        <w:tc>
          <w:tcPr>
            <w:tcW w:w="1260" w:type="dxa"/>
            <w:tcBorders>
              <w:top w:val="single" w:sz="6" w:space="0" w:color="auto"/>
              <w:left w:val="single" w:sz="6" w:space="0" w:color="auto"/>
              <w:bottom w:val="nil"/>
              <w:right w:val="single" w:sz="6" w:space="0" w:color="auto"/>
            </w:tcBorders>
          </w:tcPr>
          <w:p w14:paraId="278D6635" w14:textId="77777777" w:rsidR="00DC55B9" w:rsidRDefault="00DC55B9" w:rsidP="00DC55B9">
            <w:pPr>
              <w:jc w:val="center"/>
            </w:pPr>
          </w:p>
        </w:tc>
      </w:tr>
      <w:tr w:rsidR="00DC55B9" w14:paraId="794156A8" w14:textId="77777777" w:rsidTr="00B618DE">
        <w:trPr>
          <w:cantSplit/>
          <w:trHeight w:val="403"/>
          <w:jc w:val="center"/>
        </w:trPr>
        <w:tc>
          <w:tcPr>
            <w:tcW w:w="1342" w:type="dxa"/>
            <w:tcBorders>
              <w:top w:val="single" w:sz="6" w:space="0" w:color="auto"/>
              <w:left w:val="single" w:sz="6" w:space="0" w:color="auto"/>
              <w:bottom w:val="nil"/>
              <w:right w:val="nil"/>
            </w:tcBorders>
          </w:tcPr>
          <w:p w14:paraId="11F9B794" w14:textId="77777777" w:rsidR="00DC55B9" w:rsidRPr="00DC55B9" w:rsidRDefault="00DC55B9" w:rsidP="00DC55B9">
            <w:pPr>
              <w:rPr>
                <w:sz w:val="24"/>
                <w:szCs w:val="24"/>
              </w:rPr>
            </w:pPr>
            <w:r w:rsidRPr="00DC55B9">
              <w:rPr>
                <w:sz w:val="24"/>
                <w:szCs w:val="24"/>
              </w:rPr>
              <w:t>Shaw</w:t>
            </w:r>
          </w:p>
        </w:tc>
        <w:tc>
          <w:tcPr>
            <w:tcW w:w="3788" w:type="dxa"/>
            <w:gridSpan w:val="4"/>
            <w:tcBorders>
              <w:top w:val="single" w:sz="6" w:space="0" w:color="auto"/>
              <w:left w:val="single" w:sz="6" w:space="0" w:color="auto"/>
              <w:bottom w:val="nil"/>
              <w:right w:val="nil"/>
            </w:tcBorders>
          </w:tcPr>
          <w:p w14:paraId="34045F3D" w14:textId="77777777" w:rsidR="00DC55B9" w:rsidRPr="00DC55B9" w:rsidRDefault="00DC55B9" w:rsidP="00DC55B9">
            <w:pPr>
              <w:rPr>
                <w:sz w:val="24"/>
                <w:szCs w:val="24"/>
              </w:rPr>
            </w:pPr>
            <w:r w:rsidRPr="00DC55B9">
              <w:rPr>
                <w:sz w:val="24"/>
                <w:szCs w:val="24"/>
              </w:rPr>
              <w:t>Wastewater Treatment Facility Improvements</w:t>
            </w:r>
          </w:p>
        </w:tc>
        <w:tc>
          <w:tcPr>
            <w:tcW w:w="1620" w:type="dxa"/>
            <w:tcBorders>
              <w:top w:val="single" w:sz="6" w:space="0" w:color="auto"/>
              <w:left w:val="single" w:sz="6" w:space="0" w:color="auto"/>
              <w:bottom w:val="nil"/>
              <w:right w:val="nil"/>
            </w:tcBorders>
          </w:tcPr>
          <w:p w14:paraId="26C68306" w14:textId="77777777" w:rsidR="00DC55B9" w:rsidRPr="00DC55B9" w:rsidRDefault="00DC55B9" w:rsidP="00DC55B9">
            <w:pPr>
              <w:jc w:val="center"/>
              <w:rPr>
                <w:sz w:val="24"/>
                <w:szCs w:val="24"/>
              </w:rPr>
            </w:pPr>
            <w:r w:rsidRPr="00DC55B9">
              <w:rPr>
                <w:sz w:val="24"/>
                <w:szCs w:val="24"/>
              </w:rPr>
              <w:t>Shaw</w:t>
            </w:r>
          </w:p>
        </w:tc>
        <w:tc>
          <w:tcPr>
            <w:tcW w:w="1350" w:type="dxa"/>
            <w:gridSpan w:val="2"/>
            <w:tcBorders>
              <w:top w:val="single" w:sz="6" w:space="0" w:color="auto"/>
              <w:left w:val="single" w:sz="6" w:space="0" w:color="auto"/>
              <w:bottom w:val="nil"/>
              <w:right w:val="nil"/>
            </w:tcBorders>
          </w:tcPr>
          <w:p w14:paraId="289D4B2F" w14:textId="77777777" w:rsidR="00DC55B9" w:rsidRPr="00DC55B9" w:rsidRDefault="00DC55B9" w:rsidP="00DC55B9">
            <w:pPr>
              <w:jc w:val="center"/>
              <w:rPr>
                <w:sz w:val="24"/>
                <w:szCs w:val="24"/>
              </w:rPr>
            </w:pPr>
            <w:r w:rsidRPr="00DC55B9">
              <w:rPr>
                <w:sz w:val="24"/>
                <w:szCs w:val="24"/>
              </w:rPr>
              <w:t>State</w:t>
            </w:r>
          </w:p>
          <w:p w14:paraId="355A00EC" w14:textId="77777777" w:rsidR="00DC55B9" w:rsidRPr="00DC55B9" w:rsidRDefault="00DC55B9" w:rsidP="00DC55B9">
            <w:pPr>
              <w:jc w:val="center"/>
              <w:rPr>
                <w:sz w:val="24"/>
                <w:szCs w:val="24"/>
              </w:rPr>
            </w:pPr>
            <w:r w:rsidRPr="00DC55B9">
              <w:rPr>
                <w:sz w:val="24"/>
                <w:szCs w:val="24"/>
              </w:rPr>
              <w:t>Federal</w:t>
            </w:r>
          </w:p>
        </w:tc>
        <w:tc>
          <w:tcPr>
            <w:tcW w:w="1260" w:type="dxa"/>
            <w:tcBorders>
              <w:top w:val="single" w:sz="6" w:space="0" w:color="auto"/>
              <w:left w:val="single" w:sz="6" w:space="0" w:color="auto"/>
              <w:bottom w:val="nil"/>
              <w:right w:val="single" w:sz="6" w:space="0" w:color="auto"/>
            </w:tcBorders>
          </w:tcPr>
          <w:p w14:paraId="58E23613" w14:textId="77777777" w:rsidR="00DC55B9" w:rsidRDefault="00DC55B9" w:rsidP="00DC55B9">
            <w:pPr>
              <w:jc w:val="center"/>
            </w:pPr>
          </w:p>
        </w:tc>
      </w:tr>
      <w:tr w:rsidR="00DC55B9" w14:paraId="1D7AFA6C" w14:textId="77777777" w:rsidTr="00B618DE">
        <w:trPr>
          <w:cantSplit/>
          <w:trHeight w:val="403"/>
          <w:jc w:val="center"/>
        </w:trPr>
        <w:tc>
          <w:tcPr>
            <w:tcW w:w="1342" w:type="dxa"/>
            <w:tcBorders>
              <w:top w:val="single" w:sz="6" w:space="0" w:color="auto"/>
              <w:left w:val="single" w:sz="6" w:space="0" w:color="auto"/>
              <w:bottom w:val="single" w:sz="6" w:space="0" w:color="auto"/>
              <w:right w:val="nil"/>
            </w:tcBorders>
          </w:tcPr>
          <w:p w14:paraId="25D3A71B" w14:textId="77777777" w:rsidR="00DC55B9" w:rsidRPr="00DC55B9" w:rsidRDefault="00DC55B9" w:rsidP="00DC55B9">
            <w:pPr>
              <w:rPr>
                <w:sz w:val="24"/>
                <w:szCs w:val="24"/>
              </w:rPr>
            </w:pPr>
          </w:p>
        </w:tc>
        <w:tc>
          <w:tcPr>
            <w:tcW w:w="3788" w:type="dxa"/>
            <w:gridSpan w:val="4"/>
            <w:tcBorders>
              <w:top w:val="single" w:sz="6" w:space="0" w:color="auto"/>
              <w:left w:val="single" w:sz="6" w:space="0" w:color="auto"/>
              <w:bottom w:val="single" w:sz="6" w:space="0" w:color="auto"/>
              <w:right w:val="nil"/>
            </w:tcBorders>
          </w:tcPr>
          <w:p w14:paraId="43BE76B9" w14:textId="63EFD4A9" w:rsidR="00DC55B9" w:rsidRPr="00DC55B9" w:rsidRDefault="00DC55B9" w:rsidP="00DC55B9">
            <w:pPr>
              <w:rPr>
                <w:sz w:val="24"/>
                <w:szCs w:val="24"/>
              </w:rPr>
            </w:pPr>
            <w:r>
              <w:rPr>
                <w:sz w:val="24"/>
                <w:szCs w:val="24"/>
              </w:rPr>
              <w:t>African American History Recording</w:t>
            </w:r>
          </w:p>
        </w:tc>
        <w:tc>
          <w:tcPr>
            <w:tcW w:w="1620" w:type="dxa"/>
            <w:tcBorders>
              <w:top w:val="single" w:sz="6" w:space="0" w:color="auto"/>
              <w:left w:val="single" w:sz="6" w:space="0" w:color="auto"/>
              <w:bottom w:val="single" w:sz="6" w:space="0" w:color="auto"/>
              <w:right w:val="nil"/>
            </w:tcBorders>
          </w:tcPr>
          <w:p w14:paraId="7CDD6EB8" w14:textId="318CC46D" w:rsidR="00DC55B9" w:rsidRPr="00DC55B9" w:rsidRDefault="00DC55B9" w:rsidP="00DC55B9">
            <w:pPr>
              <w:jc w:val="center"/>
              <w:rPr>
                <w:sz w:val="24"/>
                <w:szCs w:val="24"/>
              </w:rPr>
            </w:pPr>
            <w:r>
              <w:rPr>
                <w:sz w:val="24"/>
                <w:szCs w:val="24"/>
              </w:rPr>
              <w:t>Shaw</w:t>
            </w:r>
          </w:p>
        </w:tc>
        <w:tc>
          <w:tcPr>
            <w:tcW w:w="1350" w:type="dxa"/>
            <w:gridSpan w:val="2"/>
            <w:tcBorders>
              <w:top w:val="single" w:sz="6" w:space="0" w:color="auto"/>
              <w:left w:val="single" w:sz="6" w:space="0" w:color="auto"/>
              <w:bottom w:val="single" w:sz="6" w:space="0" w:color="auto"/>
              <w:right w:val="nil"/>
            </w:tcBorders>
          </w:tcPr>
          <w:p w14:paraId="55ED8F0A" w14:textId="58B8DD49" w:rsidR="00DC55B9" w:rsidRPr="00DC55B9" w:rsidRDefault="00DC55B9" w:rsidP="00DC55B9">
            <w:pPr>
              <w:jc w:val="center"/>
              <w:rPr>
                <w:sz w:val="24"/>
                <w:szCs w:val="24"/>
              </w:rPr>
            </w:pPr>
            <w:r>
              <w:rPr>
                <w:sz w:val="24"/>
                <w:szCs w:val="24"/>
              </w:rPr>
              <w:t>Federal</w:t>
            </w:r>
          </w:p>
        </w:tc>
        <w:tc>
          <w:tcPr>
            <w:tcW w:w="1260" w:type="dxa"/>
            <w:tcBorders>
              <w:top w:val="single" w:sz="6" w:space="0" w:color="auto"/>
              <w:left w:val="single" w:sz="6" w:space="0" w:color="auto"/>
              <w:bottom w:val="single" w:sz="6" w:space="0" w:color="auto"/>
              <w:right w:val="single" w:sz="6" w:space="0" w:color="auto"/>
            </w:tcBorders>
          </w:tcPr>
          <w:p w14:paraId="159558C3" w14:textId="77777777" w:rsidR="00DC55B9" w:rsidRDefault="00DC55B9" w:rsidP="00DC55B9">
            <w:pPr>
              <w:jc w:val="center"/>
            </w:pPr>
          </w:p>
        </w:tc>
      </w:tr>
      <w:tr w:rsidR="00DC55B9" w14:paraId="33730ED3" w14:textId="77777777" w:rsidTr="00B618DE">
        <w:trPr>
          <w:cantSplit/>
          <w:trHeight w:val="403"/>
          <w:jc w:val="center"/>
        </w:trPr>
        <w:tc>
          <w:tcPr>
            <w:tcW w:w="1342" w:type="dxa"/>
            <w:tcBorders>
              <w:top w:val="single" w:sz="6" w:space="0" w:color="auto"/>
              <w:left w:val="single" w:sz="6" w:space="0" w:color="auto"/>
              <w:bottom w:val="single" w:sz="6" w:space="0" w:color="auto"/>
              <w:right w:val="nil"/>
            </w:tcBorders>
          </w:tcPr>
          <w:p w14:paraId="5AA6707A" w14:textId="77777777" w:rsidR="00DC55B9" w:rsidRPr="00DC55B9" w:rsidRDefault="00DC55B9" w:rsidP="00DC55B9">
            <w:pPr>
              <w:rPr>
                <w:sz w:val="24"/>
                <w:szCs w:val="24"/>
              </w:rPr>
            </w:pPr>
          </w:p>
        </w:tc>
        <w:tc>
          <w:tcPr>
            <w:tcW w:w="3788" w:type="dxa"/>
            <w:gridSpan w:val="4"/>
            <w:tcBorders>
              <w:top w:val="single" w:sz="6" w:space="0" w:color="auto"/>
              <w:left w:val="single" w:sz="6" w:space="0" w:color="auto"/>
              <w:bottom w:val="single" w:sz="6" w:space="0" w:color="auto"/>
              <w:right w:val="nil"/>
            </w:tcBorders>
          </w:tcPr>
          <w:p w14:paraId="3E35E57E" w14:textId="77777777" w:rsidR="00DC55B9" w:rsidRPr="00DC55B9" w:rsidRDefault="00DC55B9" w:rsidP="00DC55B9">
            <w:pPr>
              <w:rPr>
                <w:sz w:val="24"/>
                <w:szCs w:val="24"/>
              </w:rPr>
            </w:pPr>
            <w:r w:rsidRPr="00DC55B9">
              <w:rPr>
                <w:sz w:val="24"/>
                <w:szCs w:val="24"/>
              </w:rPr>
              <w:t>Downtown Improvements (Sidewalks and Lighting)</w:t>
            </w:r>
          </w:p>
        </w:tc>
        <w:tc>
          <w:tcPr>
            <w:tcW w:w="1620" w:type="dxa"/>
            <w:tcBorders>
              <w:top w:val="single" w:sz="6" w:space="0" w:color="auto"/>
              <w:left w:val="single" w:sz="6" w:space="0" w:color="auto"/>
              <w:bottom w:val="single" w:sz="6" w:space="0" w:color="auto"/>
              <w:right w:val="nil"/>
            </w:tcBorders>
          </w:tcPr>
          <w:p w14:paraId="34B1DF34" w14:textId="77777777" w:rsidR="00DC55B9" w:rsidRPr="00DC55B9" w:rsidRDefault="00DC55B9" w:rsidP="00DC55B9">
            <w:pPr>
              <w:jc w:val="center"/>
              <w:rPr>
                <w:sz w:val="24"/>
                <w:szCs w:val="24"/>
              </w:rPr>
            </w:pPr>
            <w:r w:rsidRPr="00DC55B9">
              <w:rPr>
                <w:sz w:val="24"/>
                <w:szCs w:val="24"/>
              </w:rPr>
              <w:t>Shaw</w:t>
            </w:r>
          </w:p>
        </w:tc>
        <w:tc>
          <w:tcPr>
            <w:tcW w:w="1350" w:type="dxa"/>
            <w:gridSpan w:val="2"/>
            <w:tcBorders>
              <w:top w:val="single" w:sz="6" w:space="0" w:color="auto"/>
              <w:left w:val="single" w:sz="6" w:space="0" w:color="auto"/>
              <w:bottom w:val="single" w:sz="6" w:space="0" w:color="auto"/>
              <w:right w:val="nil"/>
            </w:tcBorders>
          </w:tcPr>
          <w:p w14:paraId="26CC8BDC" w14:textId="77777777" w:rsidR="00DC55B9" w:rsidRPr="00DC55B9" w:rsidRDefault="00DC55B9" w:rsidP="00DC55B9">
            <w:pPr>
              <w:jc w:val="center"/>
              <w:rPr>
                <w:sz w:val="24"/>
                <w:szCs w:val="24"/>
              </w:rPr>
            </w:pPr>
            <w:r w:rsidRPr="00DC55B9">
              <w:rPr>
                <w:sz w:val="24"/>
                <w:szCs w:val="24"/>
              </w:rPr>
              <w:t>State</w:t>
            </w:r>
          </w:p>
          <w:p w14:paraId="101E32B8" w14:textId="77777777" w:rsidR="00DC55B9" w:rsidRPr="00DC55B9" w:rsidRDefault="00DC55B9" w:rsidP="00DC55B9">
            <w:pPr>
              <w:jc w:val="center"/>
              <w:rPr>
                <w:sz w:val="24"/>
                <w:szCs w:val="24"/>
              </w:rPr>
            </w:pPr>
            <w:r w:rsidRPr="00DC55B9">
              <w:rPr>
                <w:sz w:val="24"/>
                <w:szCs w:val="24"/>
              </w:rPr>
              <w:t>Local</w:t>
            </w:r>
          </w:p>
        </w:tc>
        <w:tc>
          <w:tcPr>
            <w:tcW w:w="1260" w:type="dxa"/>
            <w:tcBorders>
              <w:top w:val="single" w:sz="6" w:space="0" w:color="auto"/>
              <w:left w:val="single" w:sz="6" w:space="0" w:color="auto"/>
              <w:bottom w:val="single" w:sz="6" w:space="0" w:color="auto"/>
              <w:right w:val="single" w:sz="6" w:space="0" w:color="auto"/>
            </w:tcBorders>
          </w:tcPr>
          <w:p w14:paraId="718C6E5E" w14:textId="77777777" w:rsidR="00DC55B9" w:rsidRDefault="00DC55B9" w:rsidP="00DC55B9">
            <w:pPr>
              <w:jc w:val="center"/>
            </w:pPr>
          </w:p>
        </w:tc>
      </w:tr>
      <w:tr w:rsidR="00DC55B9" w14:paraId="1F5B823F" w14:textId="77777777" w:rsidTr="00B618DE">
        <w:trPr>
          <w:cantSplit/>
          <w:trHeight w:val="403"/>
          <w:jc w:val="center"/>
        </w:trPr>
        <w:tc>
          <w:tcPr>
            <w:tcW w:w="1342" w:type="dxa"/>
            <w:tcBorders>
              <w:top w:val="single" w:sz="6" w:space="0" w:color="auto"/>
              <w:left w:val="single" w:sz="6" w:space="0" w:color="auto"/>
              <w:bottom w:val="single" w:sz="6" w:space="0" w:color="auto"/>
              <w:right w:val="nil"/>
            </w:tcBorders>
          </w:tcPr>
          <w:p w14:paraId="600C8619" w14:textId="77777777" w:rsidR="00DC55B9" w:rsidRPr="00DC55B9" w:rsidRDefault="00DC55B9" w:rsidP="00DC55B9">
            <w:pPr>
              <w:rPr>
                <w:sz w:val="24"/>
                <w:szCs w:val="24"/>
              </w:rPr>
            </w:pPr>
            <w:r w:rsidRPr="00DC55B9">
              <w:rPr>
                <w:sz w:val="24"/>
                <w:szCs w:val="24"/>
              </w:rPr>
              <w:t>Shelby</w:t>
            </w:r>
          </w:p>
        </w:tc>
        <w:tc>
          <w:tcPr>
            <w:tcW w:w="3788" w:type="dxa"/>
            <w:gridSpan w:val="4"/>
            <w:tcBorders>
              <w:top w:val="single" w:sz="6" w:space="0" w:color="auto"/>
              <w:left w:val="single" w:sz="6" w:space="0" w:color="auto"/>
              <w:bottom w:val="single" w:sz="6" w:space="0" w:color="auto"/>
              <w:right w:val="nil"/>
            </w:tcBorders>
          </w:tcPr>
          <w:p w14:paraId="5B8157EE" w14:textId="77777777" w:rsidR="00DC55B9" w:rsidRPr="00DC55B9" w:rsidRDefault="00DC55B9" w:rsidP="00DC55B9">
            <w:pPr>
              <w:rPr>
                <w:sz w:val="24"/>
                <w:szCs w:val="24"/>
              </w:rPr>
            </w:pPr>
            <w:r w:rsidRPr="00DC55B9">
              <w:rPr>
                <w:sz w:val="24"/>
                <w:szCs w:val="24"/>
              </w:rPr>
              <w:t>Industrial Facility Renovations</w:t>
            </w:r>
          </w:p>
        </w:tc>
        <w:tc>
          <w:tcPr>
            <w:tcW w:w="1620" w:type="dxa"/>
            <w:tcBorders>
              <w:top w:val="single" w:sz="6" w:space="0" w:color="auto"/>
              <w:left w:val="single" w:sz="6" w:space="0" w:color="auto"/>
              <w:bottom w:val="single" w:sz="6" w:space="0" w:color="auto"/>
              <w:right w:val="nil"/>
            </w:tcBorders>
          </w:tcPr>
          <w:p w14:paraId="0C17200E" w14:textId="77777777" w:rsidR="00DC55B9" w:rsidRPr="00DC55B9" w:rsidRDefault="00DC55B9" w:rsidP="00DC55B9">
            <w:pPr>
              <w:jc w:val="center"/>
              <w:rPr>
                <w:sz w:val="24"/>
                <w:szCs w:val="24"/>
              </w:rPr>
            </w:pPr>
            <w:r w:rsidRPr="00DC55B9">
              <w:rPr>
                <w:sz w:val="24"/>
                <w:szCs w:val="24"/>
              </w:rPr>
              <w:t>Shelby</w:t>
            </w:r>
          </w:p>
          <w:p w14:paraId="6E355D59" w14:textId="77777777" w:rsidR="00DC55B9" w:rsidRPr="00DC55B9" w:rsidRDefault="00DC55B9" w:rsidP="00DC55B9">
            <w:pPr>
              <w:jc w:val="center"/>
              <w:rPr>
                <w:sz w:val="24"/>
                <w:szCs w:val="24"/>
              </w:rPr>
            </w:pPr>
            <w:r w:rsidRPr="00DC55B9">
              <w:rPr>
                <w:sz w:val="24"/>
                <w:szCs w:val="24"/>
              </w:rPr>
              <w:t>Bolivar County</w:t>
            </w:r>
          </w:p>
        </w:tc>
        <w:tc>
          <w:tcPr>
            <w:tcW w:w="1350" w:type="dxa"/>
            <w:gridSpan w:val="2"/>
            <w:tcBorders>
              <w:top w:val="single" w:sz="6" w:space="0" w:color="auto"/>
              <w:left w:val="single" w:sz="6" w:space="0" w:color="auto"/>
              <w:bottom w:val="single" w:sz="6" w:space="0" w:color="auto"/>
              <w:right w:val="nil"/>
            </w:tcBorders>
          </w:tcPr>
          <w:p w14:paraId="104B1C3E" w14:textId="77777777" w:rsidR="00DC55B9" w:rsidRPr="00DC55B9" w:rsidRDefault="00DC55B9" w:rsidP="00DC55B9">
            <w:pPr>
              <w:jc w:val="center"/>
              <w:rPr>
                <w:sz w:val="24"/>
                <w:szCs w:val="24"/>
              </w:rPr>
            </w:pPr>
            <w:r w:rsidRPr="00DC55B9">
              <w:rPr>
                <w:sz w:val="24"/>
                <w:szCs w:val="24"/>
              </w:rPr>
              <w:t>State</w:t>
            </w:r>
          </w:p>
          <w:p w14:paraId="2C872235" w14:textId="77777777" w:rsidR="00DC55B9" w:rsidRPr="00DC55B9" w:rsidRDefault="00DC55B9" w:rsidP="00DC55B9">
            <w:pPr>
              <w:jc w:val="center"/>
              <w:rPr>
                <w:sz w:val="24"/>
                <w:szCs w:val="24"/>
              </w:rPr>
            </w:pPr>
            <w:r w:rsidRPr="00DC55B9">
              <w:rPr>
                <w:sz w:val="24"/>
                <w:szCs w:val="24"/>
              </w:rPr>
              <w:t>Federal</w:t>
            </w:r>
          </w:p>
        </w:tc>
        <w:tc>
          <w:tcPr>
            <w:tcW w:w="1260" w:type="dxa"/>
            <w:tcBorders>
              <w:top w:val="single" w:sz="6" w:space="0" w:color="auto"/>
              <w:left w:val="single" w:sz="6" w:space="0" w:color="auto"/>
              <w:bottom w:val="single" w:sz="6" w:space="0" w:color="auto"/>
              <w:right w:val="single" w:sz="6" w:space="0" w:color="auto"/>
            </w:tcBorders>
          </w:tcPr>
          <w:p w14:paraId="5738211F" w14:textId="77777777" w:rsidR="00DC55B9" w:rsidRDefault="00DC55B9" w:rsidP="00DC55B9">
            <w:pPr>
              <w:jc w:val="center"/>
            </w:pPr>
          </w:p>
        </w:tc>
      </w:tr>
      <w:tr w:rsidR="00DC55B9" w14:paraId="5EA1CF87" w14:textId="77777777" w:rsidTr="00B618DE">
        <w:trPr>
          <w:cantSplit/>
          <w:trHeight w:val="403"/>
          <w:jc w:val="center"/>
        </w:trPr>
        <w:tc>
          <w:tcPr>
            <w:tcW w:w="1342" w:type="dxa"/>
            <w:tcBorders>
              <w:top w:val="single" w:sz="6" w:space="0" w:color="auto"/>
              <w:left w:val="single" w:sz="6" w:space="0" w:color="auto"/>
              <w:bottom w:val="nil"/>
              <w:right w:val="nil"/>
            </w:tcBorders>
          </w:tcPr>
          <w:p w14:paraId="14A07884" w14:textId="77777777" w:rsidR="00DC55B9" w:rsidRPr="00DC55B9" w:rsidRDefault="00DC55B9" w:rsidP="00DC55B9">
            <w:pPr>
              <w:rPr>
                <w:sz w:val="24"/>
                <w:szCs w:val="24"/>
              </w:rPr>
            </w:pPr>
          </w:p>
        </w:tc>
        <w:tc>
          <w:tcPr>
            <w:tcW w:w="3788" w:type="dxa"/>
            <w:gridSpan w:val="4"/>
            <w:tcBorders>
              <w:top w:val="single" w:sz="6" w:space="0" w:color="auto"/>
              <w:left w:val="single" w:sz="6" w:space="0" w:color="auto"/>
              <w:bottom w:val="nil"/>
              <w:right w:val="nil"/>
            </w:tcBorders>
          </w:tcPr>
          <w:p w14:paraId="6B3C1A52" w14:textId="77777777" w:rsidR="00DC55B9" w:rsidRPr="00DC55B9" w:rsidRDefault="00DC55B9" w:rsidP="00DC55B9">
            <w:pPr>
              <w:rPr>
                <w:sz w:val="24"/>
                <w:szCs w:val="24"/>
              </w:rPr>
            </w:pPr>
            <w:r w:rsidRPr="00DC55B9">
              <w:rPr>
                <w:sz w:val="24"/>
                <w:szCs w:val="24"/>
              </w:rPr>
              <w:t>Downtown Improvements (Sidewalks and Lighting)</w:t>
            </w:r>
          </w:p>
        </w:tc>
        <w:tc>
          <w:tcPr>
            <w:tcW w:w="1620" w:type="dxa"/>
            <w:tcBorders>
              <w:top w:val="single" w:sz="6" w:space="0" w:color="auto"/>
              <w:left w:val="single" w:sz="6" w:space="0" w:color="auto"/>
              <w:bottom w:val="nil"/>
              <w:right w:val="nil"/>
            </w:tcBorders>
          </w:tcPr>
          <w:p w14:paraId="7BCAA8BB" w14:textId="77777777" w:rsidR="00DC55B9" w:rsidRPr="00DC55B9" w:rsidRDefault="00DC55B9" w:rsidP="00DC55B9">
            <w:pPr>
              <w:jc w:val="center"/>
              <w:rPr>
                <w:sz w:val="24"/>
                <w:szCs w:val="24"/>
              </w:rPr>
            </w:pPr>
            <w:r w:rsidRPr="00DC55B9">
              <w:rPr>
                <w:sz w:val="24"/>
                <w:szCs w:val="24"/>
              </w:rPr>
              <w:t>Shelby</w:t>
            </w:r>
          </w:p>
        </w:tc>
        <w:tc>
          <w:tcPr>
            <w:tcW w:w="1350" w:type="dxa"/>
            <w:gridSpan w:val="2"/>
            <w:tcBorders>
              <w:top w:val="single" w:sz="6" w:space="0" w:color="auto"/>
              <w:left w:val="single" w:sz="6" w:space="0" w:color="auto"/>
              <w:bottom w:val="nil"/>
              <w:right w:val="nil"/>
            </w:tcBorders>
          </w:tcPr>
          <w:p w14:paraId="28B81255" w14:textId="77777777" w:rsidR="00DC55B9" w:rsidRPr="00DC55B9" w:rsidRDefault="00DC55B9" w:rsidP="00DC55B9">
            <w:pPr>
              <w:jc w:val="center"/>
              <w:rPr>
                <w:sz w:val="24"/>
                <w:szCs w:val="24"/>
              </w:rPr>
            </w:pPr>
            <w:r w:rsidRPr="00DC55B9">
              <w:rPr>
                <w:sz w:val="24"/>
                <w:szCs w:val="24"/>
              </w:rPr>
              <w:t>State</w:t>
            </w:r>
          </w:p>
          <w:p w14:paraId="38A41F38" w14:textId="77777777" w:rsidR="00DC55B9" w:rsidRPr="00DC55B9" w:rsidRDefault="00DC55B9" w:rsidP="00DC55B9">
            <w:pPr>
              <w:jc w:val="center"/>
              <w:rPr>
                <w:sz w:val="24"/>
                <w:szCs w:val="24"/>
              </w:rPr>
            </w:pPr>
            <w:r w:rsidRPr="00DC55B9">
              <w:rPr>
                <w:sz w:val="24"/>
                <w:szCs w:val="24"/>
              </w:rPr>
              <w:t>Local</w:t>
            </w:r>
          </w:p>
        </w:tc>
        <w:tc>
          <w:tcPr>
            <w:tcW w:w="1260" w:type="dxa"/>
            <w:tcBorders>
              <w:top w:val="single" w:sz="6" w:space="0" w:color="auto"/>
              <w:left w:val="single" w:sz="6" w:space="0" w:color="auto"/>
              <w:bottom w:val="nil"/>
              <w:right w:val="single" w:sz="6" w:space="0" w:color="auto"/>
            </w:tcBorders>
          </w:tcPr>
          <w:p w14:paraId="0B4E871B" w14:textId="77777777" w:rsidR="00DC55B9" w:rsidRDefault="00DC55B9" w:rsidP="00DC55B9">
            <w:pPr>
              <w:jc w:val="center"/>
            </w:pPr>
          </w:p>
        </w:tc>
      </w:tr>
      <w:tr w:rsidR="00DC55B9" w14:paraId="20ADAC23" w14:textId="77777777" w:rsidTr="00B618DE">
        <w:trPr>
          <w:cantSplit/>
          <w:trHeight w:val="403"/>
          <w:jc w:val="center"/>
        </w:trPr>
        <w:tc>
          <w:tcPr>
            <w:tcW w:w="1342" w:type="dxa"/>
            <w:tcBorders>
              <w:top w:val="single" w:sz="6" w:space="0" w:color="auto"/>
              <w:left w:val="single" w:sz="6" w:space="0" w:color="auto"/>
              <w:bottom w:val="nil"/>
              <w:right w:val="nil"/>
            </w:tcBorders>
          </w:tcPr>
          <w:p w14:paraId="00A35B25" w14:textId="0B998731" w:rsidR="00DC55B9" w:rsidRPr="00DC55B9" w:rsidRDefault="00DC55B9" w:rsidP="00DC55B9">
            <w:pPr>
              <w:rPr>
                <w:sz w:val="20"/>
                <w:szCs w:val="20"/>
              </w:rPr>
            </w:pPr>
            <w:r w:rsidRPr="00DC55B9">
              <w:rPr>
                <w:sz w:val="20"/>
                <w:szCs w:val="20"/>
              </w:rPr>
              <w:t>Winstonville</w:t>
            </w:r>
          </w:p>
        </w:tc>
        <w:tc>
          <w:tcPr>
            <w:tcW w:w="3788" w:type="dxa"/>
            <w:gridSpan w:val="4"/>
            <w:tcBorders>
              <w:top w:val="single" w:sz="6" w:space="0" w:color="auto"/>
              <w:left w:val="single" w:sz="6" w:space="0" w:color="auto"/>
              <w:bottom w:val="nil"/>
              <w:right w:val="nil"/>
            </w:tcBorders>
          </w:tcPr>
          <w:p w14:paraId="15EC398A" w14:textId="77777777" w:rsidR="00DC55B9" w:rsidRPr="00DC55B9" w:rsidRDefault="00DC55B9" w:rsidP="00DC55B9">
            <w:pPr>
              <w:rPr>
                <w:sz w:val="24"/>
                <w:szCs w:val="24"/>
              </w:rPr>
            </w:pPr>
            <w:r w:rsidRPr="00DC55B9">
              <w:rPr>
                <w:sz w:val="24"/>
                <w:szCs w:val="24"/>
              </w:rPr>
              <w:t>Sanitary Sewer System Improvements</w:t>
            </w:r>
          </w:p>
        </w:tc>
        <w:tc>
          <w:tcPr>
            <w:tcW w:w="1620" w:type="dxa"/>
            <w:tcBorders>
              <w:top w:val="single" w:sz="6" w:space="0" w:color="auto"/>
              <w:left w:val="single" w:sz="6" w:space="0" w:color="auto"/>
              <w:bottom w:val="nil"/>
              <w:right w:val="nil"/>
            </w:tcBorders>
          </w:tcPr>
          <w:p w14:paraId="22682539" w14:textId="77777777" w:rsidR="00DC55B9" w:rsidRPr="00DC55B9" w:rsidRDefault="00DC55B9" w:rsidP="00DC55B9">
            <w:pPr>
              <w:jc w:val="center"/>
              <w:rPr>
                <w:sz w:val="24"/>
                <w:szCs w:val="24"/>
              </w:rPr>
            </w:pPr>
            <w:r w:rsidRPr="00DC55B9">
              <w:rPr>
                <w:sz w:val="24"/>
                <w:szCs w:val="24"/>
              </w:rPr>
              <w:t>Winstonville</w:t>
            </w:r>
          </w:p>
        </w:tc>
        <w:tc>
          <w:tcPr>
            <w:tcW w:w="1350" w:type="dxa"/>
            <w:gridSpan w:val="2"/>
            <w:tcBorders>
              <w:top w:val="single" w:sz="6" w:space="0" w:color="auto"/>
              <w:left w:val="single" w:sz="6" w:space="0" w:color="auto"/>
              <w:bottom w:val="nil"/>
              <w:right w:val="nil"/>
            </w:tcBorders>
          </w:tcPr>
          <w:p w14:paraId="1068C2A1" w14:textId="77777777" w:rsidR="00DC55B9" w:rsidRPr="00DC55B9" w:rsidRDefault="00DC55B9" w:rsidP="00DC55B9">
            <w:pPr>
              <w:jc w:val="center"/>
              <w:rPr>
                <w:sz w:val="24"/>
                <w:szCs w:val="24"/>
              </w:rPr>
            </w:pPr>
            <w:r w:rsidRPr="00DC55B9">
              <w:rPr>
                <w:sz w:val="24"/>
                <w:szCs w:val="24"/>
              </w:rPr>
              <w:t>State</w:t>
            </w:r>
          </w:p>
          <w:p w14:paraId="1DFF5E30" w14:textId="77777777" w:rsidR="00DC55B9" w:rsidRPr="00DC55B9" w:rsidRDefault="00DC55B9" w:rsidP="00DC55B9">
            <w:pPr>
              <w:jc w:val="center"/>
              <w:rPr>
                <w:sz w:val="24"/>
                <w:szCs w:val="24"/>
              </w:rPr>
            </w:pPr>
            <w:r w:rsidRPr="00DC55B9">
              <w:rPr>
                <w:sz w:val="24"/>
                <w:szCs w:val="24"/>
              </w:rPr>
              <w:t>Federal</w:t>
            </w:r>
          </w:p>
        </w:tc>
        <w:tc>
          <w:tcPr>
            <w:tcW w:w="1260" w:type="dxa"/>
            <w:tcBorders>
              <w:top w:val="single" w:sz="6" w:space="0" w:color="auto"/>
              <w:left w:val="single" w:sz="6" w:space="0" w:color="auto"/>
              <w:bottom w:val="nil"/>
              <w:right w:val="single" w:sz="6" w:space="0" w:color="auto"/>
            </w:tcBorders>
          </w:tcPr>
          <w:p w14:paraId="68CD2267" w14:textId="77777777" w:rsidR="00DC55B9" w:rsidRDefault="00DC55B9" w:rsidP="00DC55B9">
            <w:pPr>
              <w:jc w:val="center"/>
            </w:pPr>
          </w:p>
        </w:tc>
      </w:tr>
      <w:tr w:rsidR="00DC55B9" w14:paraId="11C71B22" w14:textId="77777777" w:rsidTr="00B618DE">
        <w:trPr>
          <w:cantSplit/>
          <w:trHeight w:val="403"/>
          <w:jc w:val="center"/>
        </w:trPr>
        <w:tc>
          <w:tcPr>
            <w:tcW w:w="1342" w:type="dxa"/>
            <w:tcBorders>
              <w:top w:val="single" w:sz="6" w:space="0" w:color="auto"/>
              <w:left w:val="single" w:sz="6" w:space="0" w:color="auto"/>
              <w:bottom w:val="single" w:sz="6" w:space="0" w:color="auto"/>
              <w:right w:val="nil"/>
            </w:tcBorders>
          </w:tcPr>
          <w:p w14:paraId="41B18D49" w14:textId="77777777" w:rsidR="00DC55B9" w:rsidRPr="00DC55B9" w:rsidRDefault="00DC55B9" w:rsidP="00DC55B9">
            <w:pPr>
              <w:rPr>
                <w:sz w:val="24"/>
                <w:szCs w:val="24"/>
              </w:rPr>
            </w:pPr>
          </w:p>
        </w:tc>
        <w:tc>
          <w:tcPr>
            <w:tcW w:w="3788" w:type="dxa"/>
            <w:gridSpan w:val="4"/>
            <w:tcBorders>
              <w:top w:val="single" w:sz="6" w:space="0" w:color="auto"/>
              <w:left w:val="single" w:sz="6" w:space="0" w:color="auto"/>
              <w:bottom w:val="single" w:sz="6" w:space="0" w:color="auto"/>
              <w:right w:val="nil"/>
            </w:tcBorders>
          </w:tcPr>
          <w:p w14:paraId="538609CD" w14:textId="77777777" w:rsidR="00DC55B9" w:rsidRPr="00DC55B9" w:rsidRDefault="00DC55B9" w:rsidP="00DC55B9">
            <w:pPr>
              <w:rPr>
                <w:sz w:val="24"/>
                <w:szCs w:val="24"/>
              </w:rPr>
            </w:pPr>
            <w:r w:rsidRPr="00DC55B9">
              <w:rPr>
                <w:sz w:val="24"/>
                <w:szCs w:val="24"/>
              </w:rPr>
              <w:t>Construction of a Multi-purpose Building</w:t>
            </w:r>
          </w:p>
        </w:tc>
        <w:tc>
          <w:tcPr>
            <w:tcW w:w="1620" w:type="dxa"/>
            <w:tcBorders>
              <w:top w:val="single" w:sz="6" w:space="0" w:color="auto"/>
              <w:left w:val="single" w:sz="6" w:space="0" w:color="auto"/>
              <w:bottom w:val="single" w:sz="6" w:space="0" w:color="auto"/>
              <w:right w:val="nil"/>
            </w:tcBorders>
          </w:tcPr>
          <w:p w14:paraId="5832E6F8" w14:textId="77777777" w:rsidR="00DC55B9" w:rsidRPr="00DC55B9" w:rsidRDefault="00DC55B9" w:rsidP="00DC55B9">
            <w:pPr>
              <w:jc w:val="center"/>
              <w:rPr>
                <w:sz w:val="24"/>
                <w:szCs w:val="24"/>
              </w:rPr>
            </w:pPr>
            <w:r w:rsidRPr="00DC55B9">
              <w:rPr>
                <w:sz w:val="24"/>
                <w:szCs w:val="24"/>
              </w:rPr>
              <w:t>Winstonville</w:t>
            </w:r>
          </w:p>
        </w:tc>
        <w:tc>
          <w:tcPr>
            <w:tcW w:w="1350" w:type="dxa"/>
            <w:gridSpan w:val="2"/>
            <w:tcBorders>
              <w:top w:val="single" w:sz="6" w:space="0" w:color="auto"/>
              <w:left w:val="single" w:sz="6" w:space="0" w:color="auto"/>
              <w:bottom w:val="single" w:sz="6" w:space="0" w:color="auto"/>
              <w:right w:val="nil"/>
            </w:tcBorders>
          </w:tcPr>
          <w:p w14:paraId="33D3AEB5" w14:textId="77777777" w:rsidR="00DC55B9" w:rsidRPr="00DC55B9" w:rsidRDefault="00DC55B9" w:rsidP="00DC55B9">
            <w:pPr>
              <w:jc w:val="center"/>
              <w:rPr>
                <w:sz w:val="24"/>
                <w:szCs w:val="24"/>
              </w:rPr>
            </w:pPr>
            <w:r w:rsidRPr="00DC55B9">
              <w:rPr>
                <w:sz w:val="24"/>
                <w:szCs w:val="24"/>
              </w:rPr>
              <w:t>State</w:t>
            </w:r>
          </w:p>
          <w:p w14:paraId="5AE21DD5" w14:textId="77777777" w:rsidR="00DC55B9" w:rsidRPr="00DC55B9" w:rsidRDefault="00DC55B9" w:rsidP="00DC55B9">
            <w:pPr>
              <w:jc w:val="center"/>
              <w:rPr>
                <w:sz w:val="24"/>
                <w:szCs w:val="24"/>
              </w:rPr>
            </w:pPr>
            <w:r w:rsidRPr="00DC55B9">
              <w:rPr>
                <w:sz w:val="24"/>
                <w:szCs w:val="24"/>
              </w:rPr>
              <w:t>Local</w:t>
            </w:r>
          </w:p>
        </w:tc>
        <w:tc>
          <w:tcPr>
            <w:tcW w:w="1260" w:type="dxa"/>
            <w:tcBorders>
              <w:top w:val="single" w:sz="6" w:space="0" w:color="auto"/>
              <w:left w:val="single" w:sz="6" w:space="0" w:color="auto"/>
              <w:bottom w:val="single" w:sz="6" w:space="0" w:color="auto"/>
              <w:right w:val="single" w:sz="6" w:space="0" w:color="auto"/>
            </w:tcBorders>
          </w:tcPr>
          <w:p w14:paraId="2F9F6A8B" w14:textId="77777777" w:rsidR="00DC55B9" w:rsidRDefault="00DC55B9" w:rsidP="00DC55B9">
            <w:pPr>
              <w:jc w:val="center"/>
            </w:pPr>
          </w:p>
        </w:tc>
      </w:tr>
      <w:tr w:rsidR="00D411CF" w14:paraId="764CB1B9" w14:textId="77777777" w:rsidTr="00B618DE">
        <w:trPr>
          <w:cantSplit/>
          <w:trHeight w:val="403"/>
          <w:jc w:val="center"/>
        </w:trPr>
        <w:tc>
          <w:tcPr>
            <w:tcW w:w="1342" w:type="dxa"/>
            <w:tcBorders>
              <w:top w:val="single" w:sz="6" w:space="0" w:color="auto"/>
              <w:left w:val="single" w:sz="6" w:space="0" w:color="auto"/>
              <w:bottom w:val="nil"/>
              <w:right w:val="nil"/>
            </w:tcBorders>
          </w:tcPr>
          <w:p w14:paraId="0659B3E7" w14:textId="77777777" w:rsidR="00D411CF" w:rsidRPr="00DC55B9" w:rsidRDefault="00D411CF" w:rsidP="004D1051">
            <w:pPr>
              <w:rPr>
                <w:sz w:val="22"/>
              </w:rPr>
            </w:pPr>
            <w:r w:rsidRPr="00DC55B9">
              <w:rPr>
                <w:bCs/>
                <w:sz w:val="22"/>
              </w:rPr>
              <w:t>Humphreys Co.</w:t>
            </w:r>
          </w:p>
        </w:tc>
        <w:tc>
          <w:tcPr>
            <w:tcW w:w="3788" w:type="dxa"/>
            <w:gridSpan w:val="4"/>
            <w:tcBorders>
              <w:top w:val="single" w:sz="6" w:space="0" w:color="auto"/>
              <w:left w:val="single" w:sz="6" w:space="0" w:color="auto"/>
              <w:bottom w:val="nil"/>
              <w:right w:val="nil"/>
            </w:tcBorders>
          </w:tcPr>
          <w:p w14:paraId="3A57497C" w14:textId="77777777" w:rsidR="00D411CF" w:rsidRPr="00DC55B9" w:rsidRDefault="00D411CF" w:rsidP="004D1051">
            <w:pPr>
              <w:rPr>
                <w:sz w:val="24"/>
                <w:szCs w:val="24"/>
              </w:rPr>
            </w:pPr>
          </w:p>
        </w:tc>
        <w:tc>
          <w:tcPr>
            <w:tcW w:w="1620" w:type="dxa"/>
            <w:tcBorders>
              <w:top w:val="single" w:sz="6" w:space="0" w:color="auto"/>
              <w:left w:val="single" w:sz="6" w:space="0" w:color="auto"/>
              <w:bottom w:val="nil"/>
              <w:right w:val="nil"/>
            </w:tcBorders>
          </w:tcPr>
          <w:p w14:paraId="41AAE619" w14:textId="77777777" w:rsidR="00D411CF" w:rsidRPr="00DC55B9" w:rsidRDefault="00D411CF" w:rsidP="004D1051">
            <w:pPr>
              <w:jc w:val="center"/>
              <w:rPr>
                <w:sz w:val="24"/>
                <w:szCs w:val="24"/>
              </w:rPr>
            </w:pPr>
          </w:p>
        </w:tc>
        <w:tc>
          <w:tcPr>
            <w:tcW w:w="1350" w:type="dxa"/>
            <w:gridSpan w:val="2"/>
            <w:tcBorders>
              <w:top w:val="single" w:sz="6" w:space="0" w:color="auto"/>
              <w:left w:val="single" w:sz="6" w:space="0" w:color="auto"/>
              <w:bottom w:val="nil"/>
              <w:right w:val="nil"/>
            </w:tcBorders>
          </w:tcPr>
          <w:p w14:paraId="544A34EF" w14:textId="77777777" w:rsidR="00D411CF" w:rsidRPr="00DC55B9" w:rsidRDefault="00D411CF" w:rsidP="004D1051">
            <w:pPr>
              <w:jc w:val="center"/>
              <w:rPr>
                <w:sz w:val="24"/>
                <w:szCs w:val="24"/>
              </w:rPr>
            </w:pPr>
          </w:p>
        </w:tc>
        <w:tc>
          <w:tcPr>
            <w:tcW w:w="1260" w:type="dxa"/>
            <w:tcBorders>
              <w:top w:val="single" w:sz="6" w:space="0" w:color="auto"/>
              <w:left w:val="single" w:sz="6" w:space="0" w:color="auto"/>
              <w:bottom w:val="nil"/>
              <w:right w:val="single" w:sz="6" w:space="0" w:color="auto"/>
            </w:tcBorders>
          </w:tcPr>
          <w:p w14:paraId="3DDD8539" w14:textId="77777777" w:rsidR="00D411CF" w:rsidRPr="00DC55B9" w:rsidRDefault="00D411CF" w:rsidP="004D1051">
            <w:pPr>
              <w:jc w:val="center"/>
              <w:rPr>
                <w:sz w:val="24"/>
                <w:szCs w:val="24"/>
              </w:rPr>
            </w:pPr>
          </w:p>
        </w:tc>
      </w:tr>
      <w:tr w:rsidR="00D411CF" w14:paraId="081C4CEC" w14:textId="77777777" w:rsidTr="00B618DE">
        <w:trPr>
          <w:cantSplit/>
          <w:trHeight w:val="403"/>
          <w:jc w:val="center"/>
        </w:trPr>
        <w:tc>
          <w:tcPr>
            <w:tcW w:w="1342" w:type="dxa"/>
            <w:tcBorders>
              <w:top w:val="single" w:sz="6" w:space="0" w:color="auto"/>
              <w:left w:val="single" w:sz="6" w:space="0" w:color="auto"/>
              <w:bottom w:val="nil"/>
              <w:right w:val="nil"/>
            </w:tcBorders>
          </w:tcPr>
          <w:p w14:paraId="774AF420" w14:textId="5FFCC892" w:rsidR="00D411CF" w:rsidRPr="00DC55B9" w:rsidRDefault="00DC55B9" w:rsidP="004D1051">
            <w:pPr>
              <w:rPr>
                <w:sz w:val="24"/>
                <w:szCs w:val="24"/>
              </w:rPr>
            </w:pPr>
            <w:r>
              <w:rPr>
                <w:sz w:val="24"/>
                <w:szCs w:val="24"/>
              </w:rPr>
              <w:t>Complete</w:t>
            </w:r>
          </w:p>
        </w:tc>
        <w:tc>
          <w:tcPr>
            <w:tcW w:w="3788" w:type="dxa"/>
            <w:gridSpan w:val="4"/>
            <w:tcBorders>
              <w:top w:val="single" w:sz="6" w:space="0" w:color="auto"/>
              <w:left w:val="single" w:sz="6" w:space="0" w:color="auto"/>
              <w:bottom w:val="nil"/>
              <w:right w:val="nil"/>
            </w:tcBorders>
          </w:tcPr>
          <w:p w14:paraId="11845B73" w14:textId="77777777" w:rsidR="00D411CF" w:rsidRPr="00DC55B9" w:rsidRDefault="00D411CF" w:rsidP="004D1051">
            <w:pPr>
              <w:rPr>
                <w:sz w:val="24"/>
                <w:szCs w:val="24"/>
              </w:rPr>
            </w:pPr>
            <w:r w:rsidRPr="00DC55B9">
              <w:rPr>
                <w:sz w:val="24"/>
                <w:szCs w:val="24"/>
              </w:rPr>
              <w:t>Construction of Health and Human Services Complex</w:t>
            </w:r>
          </w:p>
        </w:tc>
        <w:tc>
          <w:tcPr>
            <w:tcW w:w="1620" w:type="dxa"/>
            <w:tcBorders>
              <w:top w:val="single" w:sz="6" w:space="0" w:color="auto"/>
              <w:left w:val="single" w:sz="6" w:space="0" w:color="auto"/>
              <w:bottom w:val="nil"/>
              <w:right w:val="nil"/>
            </w:tcBorders>
          </w:tcPr>
          <w:p w14:paraId="1DB50CF1" w14:textId="77777777" w:rsidR="00D411CF" w:rsidRPr="00DC55B9" w:rsidRDefault="00D411CF" w:rsidP="004D1051">
            <w:pPr>
              <w:jc w:val="center"/>
              <w:rPr>
                <w:sz w:val="24"/>
                <w:szCs w:val="24"/>
              </w:rPr>
            </w:pPr>
            <w:r w:rsidRPr="00DC55B9">
              <w:rPr>
                <w:sz w:val="24"/>
                <w:szCs w:val="24"/>
              </w:rPr>
              <w:t>Humphreys County</w:t>
            </w:r>
          </w:p>
        </w:tc>
        <w:tc>
          <w:tcPr>
            <w:tcW w:w="1350" w:type="dxa"/>
            <w:gridSpan w:val="2"/>
            <w:tcBorders>
              <w:top w:val="single" w:sz="6" w:space="0" w:color="auto"/>
              <w:left w:val="single" w:sz="6" w:space="0" w:color="auto"/>
              <w:bottom w:val="nil"/>
              <w:right w:val="nil"/>
            </w:tcBorders>
          </w:tcPr>
          <w:p w14:paraId="45BE3BF0" w14:textId="77777777" w:rsidR="00D411CF" w:rsidRPr="00DC55B9" w:rsidRDefault="00D411CF" w:rsidP="004D1051">
            <w:pPr>
              <w:jc w:val="center"/>
              <w:rPr>
                <w:sz w:val="24"/>
                <w:szCs w:val="24"/>
              </w:rPr>
            </w:pPr>
            <w:r w:rsidRPr="00DC55B9">
              <w:rPr>
                <w:sz w:val="24"/>
                <w:szCs w:val="24"/>
              </w:rPr>
              <w:t>State</w:t>
            </w:r>
          </w:p>
          <w:p w14:paraId="2E0E3D7B" w14:textId="77777777" w:rsidR="00D411CF" w:rsidRPr="00DC55B9" w:rsidRDefault="00D411CF" w:rsidP="004D1051">
            <w:pPr>
              <w:jc w:val="center"/>
              <w:rPr>
                <w:sz w:val="24"/>
                <w:szCs w:val="24"/>
              </w:rPr>
            </w:pPr>
            <w:r w:rsidRPr="00DC55B9">
              <w:rPr>
                <w:sz w:val="24"/>
                <w:szCs w:val="24"/>
              </w:rPr>
              <w:t>Federal</w:t>
            </w:r>
          </w:p>
          <w:p w14:paraId="7359629C" w14:textId="77777777" w:rsidR="00D411CF" w:rsidRPr="00DC55B9" w:rsidRDefault="00D411CF" w:rsidP="004D1051">
            <w:pPr>
              <w:jc w:val="center"/>
              <w:rPr>
                <w:sz w:val="24"/>
                <w:szCs w:val="24"/>
              </w:rPr>
            </w:pPr>
            <w:r w:rsidRPr="00DC55B9">
              <w:rPr>
                <w:sz w:val="24"/>
                <w:szCs w:val="24"/>
              </w:rPr>
              <w:t>Local</w:t>
            </w:r>
          </w:p>
        </w:tc>
        <w:tc>
          <w:tcPr>
            <w:tcW w:w="1260" w:type="dxa"/>
            <w:tcBorders>
              <w:top w:val="single" w:sz="6" w:space="0" w:color="auto"/>
              <w:left w:val="single" w:sz="6" w:space="0" w:color="auto"/>
              <w:bottom w:val="nil"/>
              <w:right w:val="single" w:sz="6" w:space="0" w:color="auto"/>
            </w:tcBorders>
          </w:tcPr>
          <w:p w14:paraId="4728ED16" w14:textId="77777777" w:rsidR="00D411CF" w:rsidRPr="00DC55B9" w:rsidRDefault="00D411CF" w:rsidP="004D1051">
            <w:pPr>
              <w:jc w:val="center"/>
              <w:rPr>
                <w:sz w:val="24"/>
                <w:szCs w:val="24"/>
              </w:rPr>
            </w:pPr>
            <w:r w:rsidRPr="00DC55B9">
              <w:rPr>
                <w:sz w:val="24"/>
                <w:szCs w:val="24"/>
              </w:rPr>
              <w:t>10-25</w:t>
            </w:r>
          </w:p>
        </w:tc>
      </w:tr>
      <w:tr w:rsidR="00D411CF" w14:paraId="7E88A40E" w14:textId="77777777" w:rsidTr="00B618DE">
        <w:trPr>
          <w:cantSplit/>
          <w:trHeight w:val="403"/>
          <w:jc w:val="center"/>
        </w:trPr>
        <w:tc>
          <w:tcPr>
            <w:tcW w:w="1342" w:type="dxa"/>
            <w:tcBorders>
              <w:top w:val="single" w:sz="6" w:space="0" w:color="auto"/>
              <w:left w:val="single" w:sz="6" w:space="0" w:color="auto"/>
              <w:bottom w:val="nil"/>
              <w:right w:val="nil"/>
            </w:tcBorders>
          </w:tcPr>
          <w:p w14:paraId="40BFAABD" w14:textId="77777777" w:rsidR="00D411CF" w:rsidRPr="00DC55B9" w:rsidRDefault="00D411CF" w:rsidP="004D1051">
            <w:pPr>
              <w:rPr>
                <w:sz w:val="24"/>
                <w:szCs w:val="24"/>
              </w:rPr>
            </w:pPr>
          </w:p>
        </w:tc>
        <w:tc>
          <w:tcPr>
            <w:tcW w:w="3788" w:type="dxa"/>
            <w:gridSpan w:val="4"/>
            <w:tcBorders>
              <w:top w:val="single" w:sz="6" w:space="0" w:color="auto"/>
              <w:left w:val="single" w:sz="6" w:space="0" w:color="auto"/>
              <w:bottom w:val="nil"/>
              <w:right w:val="nil"/>
            </w:tcBorders>
          </w:tcPr>
          <w:p w14:paraId="1405E68F" w14:textId="77777777" w:rsidR="00D411CF" w:rsidRPr="00DC55B9" w:rsidRDefault="00D411CF" w:rsidP="004D1051">
            <w:pPr>
              <w:rPr>
                <w:sz w:val="24"/>
                <w:szCs w:val="24"/>
              </w:rPr>
            </w:pPr>
            <w:r w:rsidRPr="00DC55B9">
              <w:rPr>
                <w:sz w:val="24"/>
                <w:szCs w:val="24"/>
              </w:rPr>
              <w:t>Basketball Court Construction/Park Renovations</w:t>
            </w:r>
          </w:p>
        </w:tc>
        <w:tc>
          <w:tcPr>
            <w:tcW w:w="1620" w:type="dxa"/>
            <w:tcBorders>
              <w:top w:val="single" w:sz="6" w:space="0" w:color="auto"/>
              <w:left w:val="single" w:sz="6" w:space="0" w:color="auto"/>
              <w:bottom w:val="nil"/>
              <w:right w:val="nil"/>
            </w:tcBorders>
          </w:tcPr>
          <w:p w14:paraId="416AC3E1" w14:textId="77777777" w:rsidR="00D411CF" w:rsidRPr="00DC55B9" w:rsidRDefault="00D411CF" w:rsidP="004D1051">
            <w:pPr>
              <w:jc w:val="center"/>
              <w:rPr>
                <w:sz w:val="24"/>
                <w:szCs w:val="24"/>
              </w:rPr>
            </w:pPr>
            <w:r w:rsidRPr="00DC55B9">
              <w:rPr>
                <w:sz w:val="24"/>
                <w:szCs w:val="24"/>
              </w:rPr>
              <w:t>Humphreys</w:t>
            </w:r>
          </w:p>
          <w:p w14:paraId="37E976F7" w14:textId="77777777" w:rsidR="00D411CF" w:rsidRPr="00DC55B9" w:rsidRDefault="00D411CF" w:rsidP="004D1051">
            <w:pPr>
              <w:jc w:val="center"/>
              <w:rPr>
                <w:sz w:val="24"/>
                <w:szCs w:val="24"/>
              </w:rPr>
            </w:pPr>
            <w:r w:rsidRPr="00DC55B9">
              <w:rPr>
                <w:sz w:val="24"/>
                <w:szCs w:val="24"/>
              </w:rPr>
              <w:t>County</w:t>
            </w:r>
          </w:p>
        </w:tc>
        <w:tc>
          <w:tcPr>
            <w:tcW w:w="1350" w:type="dxa"/>
            <w:gridSpan w:val="2"/>
            <w:tcBorders>
              <w:top w:val="single" w:sz="6" w:space="0" w:color="auto"/>
              <w:left w:val="single" w:sz="6" w:space="0" w:color="auto"/>
              <w:bottom w:val="nil"/>
              <w:right w:val="nil"/>
            </w:tcBorders>
          </w:tcPr>
          <w:p w14:paraId="1285AE9C" w14:textId="77777777" w:rsidR="00D411CF" w:rsidRPr="00DC55B9" w:rsidRDefault="00D411CF" w:rsidP="004D1051">
            <w:pPr>
              <w:jc w:val="center"/>
              <w:rPr>
                <w:sz w:val="24"/>
                <w:szCs w:val="24"/>
              </w:rPr>
            </w:pPr>
            <w:r w:rsidRPr="00DC55B9">
              <w:rPr>
                <w:sz w:val="24"/>
                <w:szCs w:val="24"/>
              </w:rPr>
              <w:t>State</w:t>
            </w:r>
          </w:p>
          <w:p w14:paraId="2D885816" w14:textId="77777777" w:rsidR="00D411CF" w:rsidRPr="00DC55B9" w:rsidRDefault="00D411CF" w:rsidP="004D1051">
            <w:pPr>
              <w:jc w:val="center"/>
              <w:rPr>
                <w:sz w:val="24"/>
                <w:szCs w:val="24"/>
              </w:rPr>
            </w:pPr>
            <w:r w:rsidRPr="00DC55B9">
              <w:rPr>
                <w:sz w:val="24"/>
                <w:szCs w:val="24"/>
              </w:rPr>
              <w:t>Local</w:t>
            </w:r>
          </w:p>
          <w:p w14:paraId="62A80D6C" w14:textId="77777777" w:rsidR="00D411CF" w:rsidRPr="00DC55B9" w:rsidRDefault="00D411CF" w:rsidP="004D1051">
            <w:pPr>
              <w:jc w:val="center"/>
              <w:rPr>
                <w:sz w:val="24"/>
                <w:szCs w:val="24"/>
              </w:rPr>
            </w:pPr>
            <w:r w:rsidRPr="00DC55B9">
              <w:rPr>
                <w:sz w:val="24"/>
                <w:szCs w:val="24"/>
              </w:rPr>
              <w:t>Federal</w:t>
            </w:r>
          </w:p>
        </w:tc>
        <w:tc>
          <w:tcPr>
            <w:tcW w:w="1260" w:type="dxa"/>
            <w:tcBorders>
              <w:top w:val="single" w:sz="6" w:space="0" w:color="auto"/>
              <w:left w:val="single" w:sz="6" w:space="0" w:color="auto"/>
              <w:bottom w:val="nil"/>
              <w:right w:val="single" w:sz="6" w:space="0" w:color="auto"/>
            </w:tcBorders>
          </w:tcPr>
          <w:p w14:paraId="6417C25F" w14:textId="77777777" w:rsidR="00D411CF" w:rsidRPr="00DC55B9" w:rsidRDefault="00D411CF" w:rsidP="004D1051">
            <w:pPr>
              <w:jc w:val="center"/>
              <w:rPr>
                <w:sz w:val="24"/>
                <w:szCs w:val="24"/>
              </w:rPr>
            </w:pPr>
          </w:p>
        </w:tc>
      </w:tr>
      <w:tr w:rsidR="00D411CF" w14:paraId="53885202" w14:textId="77777777" w:rsidTr="00B618DE">
        <w:trPr>
          <w:cantSplit/>
          <w:trHeight w:val="403"/>
          <w:jc w:val="center"/>
        </w:trPr>
        <w:tc>
          <w:tcPr>
            <w:tcW w:w="1342" w:type="dxa"/>
            <w:tcBorders>
              <w:top w:val="single" w:sz="6" w:space="0" w:color="auto"/>
              <w:left w:val="single" w:sz="6" w:space="0" w:color="auto"/>
              <w:bottom w:val="single" w:sz="6" w:space="0" w:color="auto"/>
              <w:right w:val="nil"/>
            </w:tcBorders>
          </w:tcPr>
          <w:p w14:paraId="5B0A9C5A" w14:textId="77777777" w:rsidR="00D411CF" w:rsidRPr="00DC55B9" w:rsidRDefault="00D411CF" w:rsidP="004D1051">
            <w:pPr>
              <w:rPr>
                <w:sz w:val="24"/>
                <w:szCs w:val="24"/>
              </w:rPr>
            </w:pPr>
            <w:r w:rsidRPr="00DC55B9">
              <w:rPr>
                <w:sz w:val="24"/>
                <w:szCs w:val="24"/>
              </w:rPr>
              <w:t>Belzoni</w:t>
            </w:r>
          </w:p>
        </w:tc>
        <w:tc>
          <w:tcPr>
            <w:tcW w:w="3788" w:type="dxa"/>
            <w:gridSpan w:val="4"/>
            <w:tcBorders>
              <w:top w:val="single" w:sz="6" w:space="0" w:color="auto"/>
              <w:left w:val="single" w:sz="6" w:space="0" w:color="auto"/>
              <w:bottom w:val="single" w:sz="6" w:space="0" w:color="auto"/>
              <w:right w:val="nil"/>
            </w:tcBorders>
          </w:tcPr>
          <w:p w14:paraId="411D1EDC" w14:textId="77777777" w:rsidR="00D411CF" w:rsidRPr="00DC55B9" w:rsidRDefault="00D411CF" w:rsidP="004D1051">
            <w:pPr>
              <w:rPr>
                <w:sz w:val="24"/>
                <w:szCs w:val="24"/>
              </w:rPr>
            </w:pPr>
            <w:r w:rsidRPr="00DC55B9">
              <w:rPr>
                <w:sz w:val="24"/>
                <w:szCs w:val="24"/>
              </w:rPr>
              <w:t>Improve Public Tennis Courts</w:t>
            </w:r>
          </w:p>
        </w:tc>
        <w:tc>
          <w:tcPr>
            <w:tcW w:w="1620" w:type="dxa"/>
            <w:tcBorders>
              <w:top w:val="single" w:sz="6" w:space="0" w:color="auto"/>
              <w:left w:val="single" w:sz="6" w:space="0" w:color="auto"/>
              <w:bottom w:val="single" w:sz="6" w:space="0" w:color="auto"/>
              <w:right w:val="nil"/>
            </w:tcBorders>
          </w:tcPr>
          <w:p w14:paraId="1535A28F" w14:textId="77777777" w:rsidR="00D411CF" w:rsidRPr="00DC55B9" w:rsidRDefault="00D411CF" w:rsidP="004D1051">
            <w:pPr>
              <w:jc w:val="center"/>
              <w:rPr>
                <w:sz w:val="24"/>
                <w:szCs w:val="24"/>
              </w:rPr>
            </w:pPr>
            <w:r w:rsidRPr="00DC55B9">
              <w:rPr>
                <w:sz w:val="24"/>
                <w:szCs w:val="24"/>
              </w:rPr>
              <w:t>Belzoni</w:t>
            </w:r>
          </w:p>
        </w:tc>
        <w:tc>
          <w:tcPr>
            <w:tcW w:w="1350" w:type="dxa"/>
            <w:gridSpan w:val="2"/>
            <w:tcBorders>
              <w:top w:val="single" w:sz="6" w:space="0" w:color="auto"/>
              <w:left w:val="single" w:sz="6" w:space="0" w:color="auto"/>
              <w:bottom w:val="single" w:sz="6" w:space="0" w:color="auto"/>
              <w:right w:val="nil"/>
            </w:tcBorders>
          </w:tcPr>
          <w:p w14:paraId="45AA0A1C" w14:textId="77777777" w:rsidR="00D411CF" w:rsidRPr="00DC55B9" w:rsidRDefault="00D411CF" w:rsidP="004D1051">
            <w:pPr>
              <w:jc w:val="center"/>
              <w:rPr>
                <w:sz w:val="24"/>
                <w:szCs w:val="24"/>
              </w:rPr>
            </w:pPr>
            <w:r w:rsidRPr="00DC55B9">
              <w:rPr>
                <w:sz w:val="24"/>
                <w:szCs w:val="24"/>
              </w:rPr>
              <w:t>State</w:t>
            </w:r>
          </w:p>
          <w:p w14:paraId="2752BCEC" w14:textId="77777777" w:rsidR="00D411CF" w:rsidRPr="00DC55B9" w:rsidRDefault="00D411CF" w:rsidP="004D1051">
            <w:pPr>
              <w:jc w:val="center"/>
              <w:rPr>
                <w:sz w:val="24"/>
                <w:szCs w:val="24"/>
              </w:rPr>
            </w:pPr>
            <w:r w:rsidRPr="00DC55B9">
              <w:rPr>
                <w:sz w:val="24"/>
                <w:szCs w:val="24"/>
              </w:rPr>
              <w:t>Federal</w:t>
            </w:r>
          </w:p>
          <w:p w14:paraId="2C268107" w14:textId="77777777" w:rsidR="00D411CF" w:rsidRPr="00DC55B9" w:rsidRDefault="00D411CF" w:rsidP="004D1051">
            <w:pPr>
              <w:jc w:val="center"/>
              <w:rPr>
                <w:sz w:val="24"/>
                <w:szCs w:val="24"/>
              </w:rPr>
            </w:pPr>
            <w:r w:rsidRPr="00DC55B9">
              <w:rPr>
                <w:sz w:val="24"/>
                <w:szCs w:val="24"/>
              </w:rPr>
              <w:t>Local</w:t>
            </w:r>
          </w:p>
        </w:tc>
        <w:tc>
          <w:tcPr>
            <w:tcW w:w="1260" w:type="dxa"/>
            <w:tcBorders>
              <w:top w:val="single" w:sz="6" w:space="0" w:color="auto"/>
              <w:left w:val="single" w:sz="6" w:space="0" w:color="auto"/>
              <w:bottom w:val="single" w:sz="6" w:space="0" w:color="auto"/>
              <w:right w:val="single" w:sz="6" w:space="0" w:color="auto"/>
            </w:tcBorders>
          </w:tcPr>
          <w:p w14:paraId="5C30B478" w14:textId="77777777" w:rsidR="00D411CF" w:rsidRPr="00DC55B9" w:rsidRDefault="00D411CF" w:rsidP="004D1051">
            <w:pPr>
              <w:jc w:val="center"/>
              <w:rPr>
                <w:sz w:val="24"/>
                <w:szCs w:val="24"/>
              </w:rPr>
            </w:pPr>
          </w:p>
        </w:tc>
      </w:tr>
      <w:tr w:rsidR="00D411CF" w14:paraId="68717307" w14:textId="77777777" w:rsidTr="00B618DE">
        <w:trPr>
          <w:cantSplit/>
          <w:trHeight w:val="403"/>
          <w:jc w:val="center"/>
        </w:trPr>
        <w:tc>
          <w:tcPr>
            <w:tcW w:w="1342" w:type="dxa"/>
            <w:tcBorders>
              <w:top w:val="single" w:sz="6" w:space="0" w:color="auto"/>
              <w:left w:val="single" w:sz="6" w:space="0" w:color="auto"/>
              <w:bottom w:val="single" w:sz="4" w:space="0" w:color="auto"/>
              <w:right w:val="nil"/>
            </w:tcBorders>
          </w:tcPr>
          <w:p w14:paraId="2FBEFE94" w14:textId="77777777" w:rsidR="00D411CF" w:rsidRPr="00982F6B" w:rsidRDefault="00D411CF" w:rsidP="004D1051">
            <w:pPr>
              <w:rPr>
                <w:rFonts w:cstheme="minorHAnsi"/>
                <w:sz w:val="24"/>
                <w:szCs w:val="24"/>
              </w:rPr>
            </w:pPr>
          </w:p>
        </w:tc>
        <w:tc>
          <w:tcPr>
            <w:tcW w:w="3788" w:type="dxa"/>
            <w:gridSpan w:val="4"/>
            <w:tcBorders>
              <w:top w:val="single" w:sz="6" w:space="0" w:color="auto"/>
              <w:left w:val="single" w:sz="6" w:space="0" w:color="auto"/>
              <w:bottom w:val="single" w:sz="4" w:space="0" w:color="auto"/>
              <w:right w:val="nil"/>
            </w:tcBorders>
          </w:tcPr>
          <w:p w14:paraId="4D39442A" w14:textId="77777777" w:rsidR="00D411CF" w:rsidRPr="00982F6B" w:rsidRDefault="00D411CF" w:rsidP="004D1051">
            <w:pPr>
              <w:rPr>
                <w:rFonts w:cstheme="minorHAnsi"/>
                <w:sz w:val="24"/>
                <w:szCs w:val="24"/>
              </w:rPr>
            </w:pPr>
            <w:r w:rsidRPr="00982F6B">
              <w:rPr>
                <w:rFonts w:cstheme="minorHAnsi"/>
                <w:sz w:val="24"/>
                <w:szCs w:val="24"/>
              </w:rPr>
              <w:t>Water/Sewer System Improvements</w:t>
            </w:r>
          </w:p>
        </w:tc>
        <w:tc>
          <w:tcPr>
            <w:tcW w:w="1620" w:type="dxa"/>
            <w:tcBorders>
              <w:top w:val="single" w:sz="6" w:space="0" w:color="auto"/>
              <w:left w:val="single" w:sz="6" w:space="0" w:color="auto"/>
              <w:bottom w:val="single" w:sz="4" w:space="0" w:color="auto"/>
              <w:right w:val="nil"/>
            </w:tcBorders>
          </w:tcPr>
          <w:p w14:paraId="28F8D547" w14:textId="77777777" w:rsidR="00D411CF" w:rsidRPr="00982F6B" w:rsidRDefault="00D411CF" w:rsidP="004D1051">
            <w:pPr>
              <w:jc w:val="center"/>
              <w:rPr>
                <w:rFonts w:cstheme="minorHAnsi"/>
                <w:sz w:val="24"/>
                <w:szCs w:val="24"/>
              </w:rPr>
            </w:pPr>
            <w:r w:rsidRPr="00982F6B">
              <w:rPr>
                <w:rFonts w:cstheme="minorHAnsi"/>
                <w:sz w:val="24"/>
                <w:szCs w:val="24"/>
              </w:rPr>
              <w:t>Belzoni</w:t>
            </w:r>
          </w:p>
        </w:tc>
        <w:tc>
          <w:tcPr>
            <w:tcW w:w="1350" w:type="dxa"/>
            <w:gridSpan w:val="2"/>
            <w:tcBorders>
              <w:top w:val="single" w:sz="6" w:space="0" w:color="auto"/>
              <w:left w:val="single" w:sz="6" w:space="0" w:color="auto"/>
              <w:bottom w:val="single" w:sz="4" w:space="0" w:color="auto"/>
              <w:right w:val="nil"/>
            </w:tcBorders>
          </w:tcPr>
          <w:p w14:paraId="6D1ACC59" w14:textId="77777777" w:rsidR="00D411CF" w:rsidRPr="00982F6B" w:rsidRDefault="00D411CF" w:rsidP="004D1051">
            <w:pPr>
              <w:jc w:val="center"/>
              <w:rPr>
                <w:rFonts w:cstheme="minorHAnsi"/>
                <w:sz w:val="24"/>
                <w:szCs w:val="24"/>
              </w:rPr>
            </w:pPr>
            <w:r w:rsidRPr="00982F6B">
              <w:rPr>
                <w:rFonts w:cstheme="minorHAnsi"/>
                <w:sz w:val="24"/>
                <w:szCs w:val="24"/>
              </w:rPr>
              <w:t>State</w:t>
            </w:r>
          </w:p>
          <w:p w14:paraId="381E5E14" w14:textId="77777777" w:rsidR="00D411CF" w:rsidRPr="00982F6B" w:rsidRDefault="00D411CF" w:rsidP="004D1051">
            <w:pPr>
              <w:jc w:val="center"/>
              <w:rPr>
                <w:rFonts w:cstheme="minorHAnsi"/>
                <w:sz w:val="24"/>
                <w:szCs w:val="24"/>
              </w:rPr>
            </w:pPr>
            <w:r w:rsidRPr="00982F6B">
              <w:rPr>
                <w:rFonts w:cstheme="minorHAnsi"/>
                <w:sz w:val="24"/>
                <w:szCs w:val="24"/>
              </w:rPr>
              <w:t>Federal</w:t>
            </w:r>
          </w:p>
        </w:tc>
        <w:tc>
          <w:tcPr>
            <w:tcW w:w="1260" w:type="dxa"/>
            <w:tcBorders>
              <w:top w:val="single" w:sz="6" w:space="0" w:color="auto"/>
              <w:left w:val="single" w:sz="6" w:space="0" w:color="auto"/>
              <w:bottom w:val="single" w:sz="4" w:space="0" w:color="auto"/>
              <w:right w:val="single" w:sz="6" w:space="0" w:color="auto"/>
            </w:tcBorders>
          </w:tcPr>
          <w:p w14:paraId="000C06E7" w14:textId="77777777" w:rsidR="00D411CF" w:rsidRPr="00982F6B" w:rsidRDefault="00D411CF" w:rsidP="004D1051">
            <w:pPr>
              <w:jc w:val="center"/>
              <w:rPr>
                <w:rFonts w:cstheme="minorHAnsi"/>
                <w:sz w:val="24"/>
                <w:szCs w:val="24"/>
              </w:rPr>
            </w:pPr>
          </w:p>
        </w:tc>
      </w:tr>
      <w:tr w:rsidR="00D411CF" w14:paraId="68A8E859" w14:textId="77777777" w:rsidTr="00B618DE">
        <w:trPr>
          <w:cantSplit/>
          <w:trHeight w:val="403"/>
          <w:jc w:val="center"/>
        </w:trPr>
        <w:tc>
          <w:tcPr>
            <w:tcW w:w="1342" w:type="dxa"/>
            <w:tcBorders>
              <w:top w:val="single" w:sz="4" w:space="0" w:color="auto"/>
              <w:left w:val="single" w:sz="6" w:space="0" w:color="auto"/>
              <w:bottom w:val="single" w:sz="6" w:space="0" w:color="auto"/>
              <w:right w:val="nil"/>
            </w:tcBorders>
          </w:tcPr>
          <w:p w14:paraId="6356CCB4" w14:textId="77777777" w:rsidR="00D411CF" w:rsidRPr="00982F6B" w:rsidRDefault="00D411CF" w:rsidP="004D1051">
            <w:pPr>
              <w:rPr>
                <w:rFonts w:cstheme="minorHAnsi"/>
                <w:sz w:val="24"/>
                <w:szCs w:val="24"/>
              </w:rPr>
            </w:pPr>
            <w:r w:rsidRPr="00982F6B">
              <w:rPr>
                <w:rFonts w:cstheme="minorHAnsi"/>
                <w:sz w:val="24"/>
                <w:szCs w:val="24"/>
              </w:rPr>
              <w:t>Louise</w:t>
            </w:r>
          </w:p>
        </w:tc>
        <w:tc>
          <w:tcPr>
            <w:tcW w:w="3788" w:type="dxa"/>
            <w:gridSpan w:val="4"/>
            <w:tcBorders>
              <w:top w:val="single" w:sz="4" w:space="0" w:color="auto"/>
              <w:left w:val="single" w:sz="6" w:space="0" w:color="auto"/>
              <w:bottom w:val="single" w:sz="6" w:space="0" w:color="auto"/>
              <w:right w:val="nil"/>
            </w:tcBorders>
          </w:tcPr>
          <w:p w14:paraId="13F7F1DB" w14:textId="2F456380" w:rsidR="00D411CF" w:rsidRPr="00982F6B" w:rsidRDefault="00982F6B" w:rsidP="004D1051">
            <w:pPr>
              <w:rPr>
                <w:rFonts w:cstheme="minorHAnsi"/>
                <w:sz w:val="24"/>
                <w:szCs w:val="24"/>
              </w:rPr>
            </w:pPr>
            <w:r>
              <w:rPr>
                <w:rFonts w:cstheme="minorHAnsi"/>
                <w:sz w:val="24"/>
                <w:szCs w:val="24"/>
              </w:rPr>
              <w:t>Downtown Improvements</w:t>
            </w:r>
          </w:p>
        </w:tc>
        <w:tc>
          <w:tcPr>
            <w:tcW w:w="1620" w:type="dxa"/>
            <w:tcBorders>
              <w:top w:val="single" w:sz="4" w:space="0" w:color="auto"/>
              <w:left w:val="single" w:sz="6" w:space="0" w:color="auto"/>
              <w:bottom w:val="single" w:sz="6" w:space="0" w:color="auto"/>
              <w:right w:val="nil"/>
            </w:tcBorders>
          </w:tcPr>
          <w:p w14:paraId="2A061795" w14:textId="77777777" w:rsidR="00D411CF" w:rsidRPr="00982F6B" w:rsidRDefault="00D411CF" w:rsidP="004D1051">
            <w:pPr>
              <w:jc w:val="center"/>
              <w:rPr>
                <w:rFonts w:cstheme="minorHAnsi"/>
                <w:sz w:val="24"/>
                <w:szCs w:val="24"/>
              </w:rPr>
            </w:pPr>
            <w:r w:rsidRPr="00982F6B">
              <w:rPr>
                <w:rFonts w:cstheme="minorHAnsi"/>
                <w:sz w:val="24"/>
                <w:szCs w:val="24"/>
              </w:rPr>
              <w:t>Louise</w:t>
            </w:r>
          </w:p>
        </w:tc>
        <w:tc>
          <w:tcPr>
            <w:tcW w:w="1350" w:type="dxa"/>
            <w:gridSpan w:val="2"/>
            <w:tcBorders>
              <w:top w:val="single" w:sz="4" w:space="0" w:color="auto"/>
              <w:left w:val="single" w:sz="6" w:space="0" w:color="auto"/>
              <w:bottom w:val="single" w:sz="6" w:space="0" w:color="auto"/>
              <w:right w:val="nil"/>
            </w:tcBorders>
          </w:tcPr>
          <w:p w14:paraId="46C36B5F" w14:textId="77777777" w:rsidR="00D411CF" w:rsidRPr="00982F6B" w:rsidRDefault="00D411CF" w:rsidP="004D1051">
            <w:pPr>
              <w:jc w:val="center"/>
              <w:rPr>
                <w:rFonts w:cstheme="minorHAnsi"/>
                <w:sz w:val="24"/>
                <w:szCs w:val="24"/>
              </w:rPr>
            </w:pPr>
            <w:r w:rsidRPr="00982F6B">
              <w:rPr>
                <w:rFonts w:cstheme="minorHAnsi"/>
                <w:sz w:val="24"/>
                <w:szCs w:val="24"/>
              </w:rPr>
              <w:t>State</w:t>
            </w:r>
          </w:p>
          <w:p w14:paraId="51FAF6D9" w14:textId="77777777" w:rsidR="00D411CF" w:rsidRPr="00982F6B" w:rsidRDefault="00D411CF" w:rsidP="004D1051">
            <w:pPr>
              <w:jc w:val="center"/>
              <w:rPr>
                <w:rFonts w:cstheme="minorHAnsi"/>
                <w:sz w:val="24"/>
                <w:szCs w:val="24"/>
              </w:rPr>
            </w:pPr>
            <w:r w:rsidRPr="00982F6B">
              <w:rPr>
                <w:rFonts w:cstheme="minorHAnsi"/>
                <w:sz w:val="24"/>
                <w:szCs w:val="24"/>
              </w:rPr>
              <w:t>Federal</w:t>
            </w:r>
          </w:p>
        </w:tc>
        <w:tc>
          <w:tcPr>
            <w:tcW w:w="1260" w:type="dxa"/>
            <w:tcBorders>
              <w:top w:val="single" w:sz="4" w:space="0" w:color="auto"/>
              <w:left w:val="single" w:sz="6" w:space="0" w:color="auto"/>
              <w:bottom w:val="single" w:sz="6" w:space="0" w:color="auto"/>
              <w:right w:val="single" w:sz="6" w:space="0" w:color="auto"/>
            </w:tcBorders>
          </w:tcPr>
          <w:p w14:paraId="23DCCCC8" w14:textId="77777777" w:rsidR="00D411CF" w:rsidRPr="00982F6B" w:rsidRDefault="00D411CF" w:rsidP="004D1051">
            <w:pPr>
              <w:jc w:val="center"/>
              <w:rPr>
                <w:rFonts w:cstheme="minorHAnsi"/>
                <w:sz w:val="24"/>
                <w:szCs w:val="24"/>
              </w:rPr>
            </w:pPr>
          </w:p>
        </w:tc>
      </w:tr>
      <w:tr w:rsidR="00D411CF" w14:paraId="1CDF8B35" w14:textId="77777777" w:rsidTr="00B618DE">
        <w:trPr>
          <w:cantSplit/>
          <w:trHeight w:val="403"/>
          <w:jc w:val="center"/>
        </w:trPr>
        <w:tc>
          <w:tcPr>
            <w:tcW w:w="1342" w:type="dxa"/>
            <w:tcBorders>
              <w:top w:val="single" w:sz="6" w:space="0" w:color="auto"/>
              <w:left w:val="single" w:sz="6" w:space="0" w:color="auto"/>
              <w:bottom w:val="single" w:sz="6" w:space="0" w:color="auto"/>
              <w:right w:val="nil"/>
            </w:tcBorders>
          </w:tcPr>
          <w:p w14:paraId="32E69A6A" w14:textId="77777777" w:rsidR="00D411CF" w:rsidRPr="00982F6B" w:rsidRDefault="00D411CF" w:rsidP="004D1051">
            <w:pPr>
              <w:rPr>
                <w:rFonts w:cstheme="minorHAnsi"/>
                <w:sz w:val="24"/>
                <w:szCs w:val="24"/>
              </w:rPr>
            </w:pPr>
          </w:p>
        </w:tc>
        <w:tc>
          <w:tcPr>
            <w:tcW w:w="3788" w:type="dxa"/>
            <w:gridSpan w:val="4"/>
            <w:tcBorders>
              <w:top w:val="single" w:sz="6" w:space="0" w:color="auto"/>
              <w:left w:val="single" w:sz="6" w:space="0" w:color="auto"/>
              <w:bottom w:val="single" w:sz="6" w:space="0" w:color="auto"/>
              <w:right w:val="nil"/>
            </w:tcBorders>
          </w:tcPr>
          <w:p w14:paraId="53BEA68E" w14:textId="77777777" w:rsidR="00D411CF" w:rsidRPr="00982F6B" w:rsidRDefault="00D411CF" w:rsidP="004D1051">
            <w:pPr>
              <w:rPr>
                <w:rFonts w:cstheme="minorHAnsi"/>
                <w:sz w:val="24"/>
                <w:szCs w:val="24"/>
              </w:rPr>
            </w:pPr>
            <w:r w:rsidRPr="00982F6B">
              <w:rPr>
                <w:rFonts w:cstheme="minorHAnsi"/>
                <w:sz w:val="24"/>
                <w:szCs w:val="24"/>
              </w:rPr>
              <w:t>Renovate Town Hall</w:t>
            </w:r>
          </w:p>
        </w:tc>
        <w:tc>
          <w:tcPr>
            <w:tcW w:w="1620" w:type="dxa"/>
            <w:tcBorders>
              <w:top w:val="single" w:sz="6" w:space="0" w:color="auto"/>
              <w:left w:val="single" w:sz="6" w:space="0" w:color="auto"/>
              <w:bottom w:val="single" w:sz="6" w:space="0" w:color="auto"/>
              <w:right w:val="nil"/>
            </w:tcBorders>
          </w:tcPr>
          <w:p w14:paraId="54086B74" w14:textId="77777777" w:rsidR="00D411CF" w:rsidRPr="00982F6B" w:rsidRDefault="00D411CF" w:rsidP="004D1051">
            <w:pPr>
              <w:jc w:val="center"/>
              <w:rPr>
                <w:rFonts w:cstheme="minorHAnsi"/>
                <w:sz w:val="24"/>
                <w:szCs w:val="24"/>
              </w:rPr>
            </w:pPr>
            <w:r w:rsidRPr="00982F6B">
              <w:rPr>
                <w:rFonts w:cstheme="minorHAnsi"/>
                <w:sz w:val="24"/>
                <w:szCs w:val="24"/>
              </w:rPr>
              <w:t>Louise</w:t>
            </w:r>
          </w:p>
        </w:tc>
        <w:tc>
          <w:tcPr>
            <w:tcW w:w="1350" w:type="dxa"/>
            <w:gridSpan w:val="2"/>
            <w:tcBorders>
              <w:top w:val="single" w:sz="6" w:space="0" w:color="auto"/>
              <w:left w:val="single" w:sz="6" w:space="0" w:color="auto"/>
              <w:bottom w:val="single" w:sz="6" w:space="0" w:color="auto"/>
              <w:right w:val="nil"/>
            </w:tcBorders>
          </w:tcPr>
          <w:p w14:paraId="620F211F" w14:textId="77777777" w:rsidR="00D411CF" w:rsidRPr="00982F6B" w:rsidRDefault="00D411CF" w:rsidP="004D1051">
            <w:pPr>
              <w:jc w:val="center"/>
              <w:rPr>
                <w:rFonts w:cstheme="minorHAnsi"/>
                <w:sz w:val="24"/>
                <w:szCs w:val="24"/>
              </w:rPr>
            </w:pPr>
            <w:r w:rsidRPr="00982F6B">
              <w:rPr>
                <w:rFonts w:cstheme="minorHAnsi"/>
                <w:sz w:val="24"/>
                <w:szCs w:val="24"/>
              </w:rPr>
              <w:t>State</w:t>
            </w:r>
          </w:p>
          <w:p w14:paraId="7976963F" w14:textId="77777777" w:rsidR="00D411CF" w:rsidRPr="00982F6B" w:rsidRDefault="00D411CF" w:rsidP="004D1051">
            <w:pPr>
              <w:jc w:val="center"/>
              <w:rPr>
                <w:rFonts w:cstheme="minorHAnsi"/>
                <w:sz w:val="24"/>
                <w:szCs w:val="24"/>
              </w:rPr>
            </w:pPr>
            <w:r w:rsidRPr="00982F6B">
              <w:rPr>
                <w:rFonts w:cstheme="minorHAnsi"/>
                <w:sz w:val="24"/>
                <w:szCs w:val="24"/>
              </w:rPr>
              <w:t>Local</w:t>
            </w:r>
          </w:p>
        </w:tc>
        <w:tc>
          <w:tcPr>
            <w:tcW w:w="1260" w:type="dxa"/>
            <w:tcBorders>
              <w:top w:val="single" w:sz="6" w:space="0" w:color="auto"/>
              <w:left w:val="single" w:sz="6" w:space="0" w:color="auto"/>
              <w:bottom w:val="single" w:sz="6" w:space="0" w:color="auto"/>
              <w:right w:val="single" w:sz="6" w:space="0" w:color="auto"/>
            </w:tcBorders>
          </w:tcPr>
          <w:p w14:paraId="556EF5FB" w14:textId="77777777" w:rsidR="00D411CF" w:rsidRPr="00982F6B" w:rsidRDefault="00D411CF" w:rsidP="004D1051">
            <w:pPr>
              <w:jc w:val="center"/>
              <w:rPr>
                <w:rFonts w:cstheme="minorHAnsi"/>
                <w:sz w:val="24"/>
                <w:szCs w:val="24"/>
              </w:rPr>
            </w:pPr>
          </w:p>
        </w:tc>
      </w:tr>
      <w:tr w:rsidR="00D411CF" w14:paraId="470BA83E" w14:textId="77777777" w:rsidTr="00B618DE">
        <w:trPr>
          <w:cantSplit/>
          <w:trHeight w:val="403"/>
          <w:jc w:val="center"/>
        </w:trPr>
        <w:tc>
          <w:tcPr>
            <w:tcW w:w="1342" w:type="dxa"/>
            <w:tcBorders>
              <w:top w:val="single" w:sz="6" w:space="0" w:color="auto"/>
              <w:left w:val="single" w:sz="6" w:space="0" w:color="auto"/>
              <w:bottom w:val="nil"/>
              <w:right w:val="nil"/>
            </w:tcBorders>
          </w:tcPr>
          <w:p w14:paraId="46EC2EBE" w14:textId="77777777" w:rsidR="00D411CF" w:rsidRPr="00982F6B" w:rsidRDefault="00D411CF" w:rsidP="004D1051">
            <w:pPr>
              <w:rPr>
                <w:rFonts w:cstheme="minorHAnsi"/>
                <w:sz w:val="24"/>
                <w:szCs w:val="24"/>
              </w:rPr>
            </w:pPr>
          </w:p>
        </w:tc>
        <w:tc>
          <w:tcPr>
            <w:tcW w:w="3788" w:type="dxa"/>
            <w:gridSpan w:val="4"/>
            <w:tcBorders>
              <w:top w:val="single" w:sz="6" w:space="0" w:color="auto"/>
              <w:left w:val="single" w:sz="6" w:space="0" w:color="auto"/>
              <w:bottom w:val="nil"/>
              <w:right w:val="nil"/>
            </w:tcBorders>
          </w:tcPr>
          <w:p w14:paraId="6DCA1B98" w14:textId="77777777" w:rsidR="00D411CF" w:rsidRPr="00982F6B" w:rsidRDefault="00D411CF" w:rsidP="004D1051">
            <w:pPr>
              <w:rPr>
                <w:rFonts w:cstheme="minorHAnsi"/>
                <w:sz w:val="24"/>
                <w:szCs w:val="24"/>
              </w:rPr>
            </w:pPr>
            <w:r w:rsidRPr="00982F6B">
              <w:rPr>
                <w:rFonts w:cstheme="minorHAnsi"/>
                <w:sz w:val="24"/>
                <w:szCs w:val="24"/>
              </w:rPr>
              <w:t>Owner Occupied Housing Rehabilitation</w:t>
            </w:r>
          </w:p>
        </w:tc>
        <w:tc>
          <w:tcPr>
            <w:tcW w:w="1620" w:type="dxa"/>
            <w:tcBorders>
              <w:top w:val="single" w:sz="6" w:space="0" w:color="auto"/>
              <w:left w:val="single" w:sz="6" w:space="0" w:color="auto"/>
              <w:bottom w:val="nil"/>
              <w:right w:val="nil"/>
            </w:tcBorders>
          </w:tcPr>
          <w:p w14:paraId="7D91779F" w14:textId="77777777" w:rsidR="00D411CF" w:rsidRPr="00982F6B" w:rsidRDefault="00D411CF" w:rsidP="004D1051">
            <w:pPr>
              <w:jc w:val="center"/>
              <w:rPr>
                <w:rFonts w:cstheme="minorHAnsi"/>
                <w:sz w:val="24"/>
                <w:szCs w:val="24"/>
              </w:rPr>
            </w:pPr>
            <w:r w:rsidRPr="00982F6B">
              <w:rPr>
                <w:rFonts w:cstheme="minorHAnsi"/>
                <w:sz w:val="24"/>
                <w:szCs w:val="24"/>
              </w:rPr>
              <w:t>Louise</w:t>
            </w:r>
          </w:p>
        </w:tc>
        <w:tc>
          <w:tcPr>
            <w:tcW w:w="1350" w:type="dxa"/>
            <w:gridSpan w:val="2"/>
            <w:tcBorders>
              <w:top w:val="single" w:sz="6" w:space="0" w:color="auto"/>
              <w:left w:val="single" w:sz="6" w:space="0" w:color="auto"/>
              <w:bottom w:val="nil"/>
              <w:right w:val="nil"/>
            </w:tcBorders>
          </w:tcPr>
          <w:p w14:paraId="50A7140F" w14:textId="77777777" w:rsidR="00D411CF" w:rsidRPr="00982F6B" w:rsidRDefault="00D411CF" w:rsidP="004D1051">
            <w:pPr>
              <w:jc w:val="center"/>
              <w:rPr>
                <w:rFonts w:cstheme="minorHAnsi"/>
                <w:sz w:val="24"/>
                <w:szCs w:val="24"/>
              </w:rPr>
            </w:pPr>
            <w:r w:rsidRPr="00982F6B">
              <w:rPr>
                <w:rFonts w:cstheme="minorHAnsi"/>
                <w:sz w:val="24"/>
                <w:szCs w:val="24"/>
              </w:rPr>
              <w:t>State</w:t>
            </w:r>
          </w:p>
        </w:tc>
        <w:tc>
          <w:tcPr>
            <w:tcW w:w="1260" w:type="dxa"/>
            <w:tcBorders>
              <w:top w:val="single" w:sz="6" w:space="0" w:color="auto"/>
              <w:left w:val="single" w:sz="6" w:space="0" w:color="auto"/>
              <w:bottom w:val="nil"/>
              <w:right w:val="single" w:sz="6" w:space="0" w:color="auto"/>
            </w:tcBorders>
          </w:tcPr>
          <w:p w14:paraId="34B962AF" w14:textId="77777777" w:rsidR="00D411CF" w:rsidRPr="00982F6B" w:rsidRDefault="00D411CF" w:rsidP="004D1051">
            <w:pPr>
              <w:jc w:val="center"/>
              <w:rPr>
                <w:rFonts w:cstheme="minorHAnsi"/>
                <w:sz w:val="24"/>
                <w:szCs w:val="24"/>
              </w:rPr>
            </w:pPr>
          </w:p>
        </w:tc>
      </w:tr>
      <w:tr w:rsidR="00D411CF" w14:paraId="6A9DB6D4" w14:textId="77777777" w:rsidTr="00B618DE">
        <w:trPr>
          <w:cantSplit/>
          <w:trHeight w:val="403"/>
          <w:jc w:val="center"/>
        </w:trPr>
        <w:tc>
          <w:tcPr>
            <w:tcW w:w="1342" w:type="dxa"/>
            <w:tcBorders>
              <w:top w:val="single" w:sz="6" w:space="0" w:color="auto"/>
              <w:left w:val="single" w:sz="6" w:space="0" w:color="auto"/>
              <w:bottom w:val="nil"/>
              <w:right w:val="nil"/>
            </w:tcBorders>
          </w:tcPr>
          <w:p w14:paraId="2542361B" w14:textId="77777777" w:rsidR="00D411CF" w:rsidRPr="00982F6B" w:rsidRDefault="00D411CF" w:rsidP="004D1051">
            <w:pPr>
              <w:rPr>
                <w:rFonts w:cstheme="minorHAnsi"/>
                <w:sz w:val="24"/>
                <w:szCs w:val="24"/>
              </w:rPr>
            </w:pPr>
            <w:r w:rsidRPr="00982F6B">
              <w:rPr>
                <w:rFonts w:cstheme="minorHAnsi"/>
                <w:bCs/>
                <w:sz w:val="24"/>
                <w:szCs w:val="24"/>
              </w:rPr>
              <w:t>Issaquena County</w:t>
            </w:r>
          </w:p>
        </w:tc>
        <w:tc>
          <w:tcPr>
            <w:tcW w:w="3788" w:type="dxa"/>
            <w:gridSpan w:val="4"/>
            <w:tcBorders>
              <w:top w:val="single" w:sz="6" w:space="0" w:color="auto"/>
              <w:left w:val="single" w:sz="6" w:space="0" w:color="auto"/>
              <w:bottom w:val="nil"/>
              <w:right w:val="nil"/>
            </w:tcBorders>
          </w:tcPr>
          <w:p w14:paraId="78226CA4" w14:textId="16D05214" w:rsidR="00D411CF" w:rsidRPr="00982F6B" w:rsidRDefault="00982F6B" w:rsidP="004D1051">
            <w:pPr>
              <w:rPr>
                <w:rFonts w:cstheme="minorHAnsi"/>
                <w:sz w:val="24"/>
                <w:szCs w:val="24"/>
              </w:rPr>
            </w:pPr>
            <w:r>
              <w:rPr>
                <w:rFonts w:cstheme="minorHAnsi"/>
                <w:sz w:val="24"/>
                <w:szCs w:val="24"/>
              </w:rPr>
              <w:t>ADA Compliance of Courthouse</w:t>
            </w:r>
          </w:p>
        </w:tc>
        <w:tc>
          <w:tcPr>
            <w:tcW w:w="1620" w:type="dxa"/>
            <w:tcBorders>
              <w:top w:val="single" w:sz="6" w:space="0" w:color="auto"/>
              <w:left w:val="single" w:sz="6" w:space="0" w:color="auto"/>
              <w:bottom w:val="nil"/>
              <w:right w:val="nil"/>
            </w:tcBorders>
          </w:tcPr>
          <w:p w14:paraId="5BAED0AE" w14:textId="3886CD63" w:rsidR="00D411CF" w:rsidRPr="00982F6B" w:rsidRDefault="00982F6B" w:rsidP="004D1051">
            <w:pPr>
              <w:jc w:val="center"/>
              <w:rPr>
                <w:rFonts w:cstheme="minorHAnsi"/>
                <w:sz w:val="24"/>
                <w:szCs w:val="24"/>
              </w:rPr>
            </w:pPr>
            <w:r>
              <w:rPr>
                <w:rFonts w:cstheme="minorHAnsi"/>
                <w:sz w:val="24"/>
                <w:szCs w:val="24"/>
              </w:rPr>
              <w:t>Issaquena County</w:t>
            </w:r>
          </w:p>
        </w:tc>
        <w:tc>
          <w:tcPr>
            <w:tcW w:w="1350" w:type="dxa"/>
            <w:gridSpan w:val="2"/>
            <w:tcBorders>
              <w:top w:val="single" w:sz="6" w:space="0" w:color="auto"/>
              <w:left w:val="single" w:sz="6" w:space="0" w:color="auto"/>
              <w:bottom w:val="nil"/>
              <w:right w:val="nil"/>
            </w:tcBorders>
          </w:tcPr>
          <w:p w14:paraId="5C887BDA" w14:textId="613FA8A6" w:rsidR="00D411CF" w:rsidRPr="00982F6B" w:rsidRDefault="00982F6B" w:rsidP="004D1051">
            <w:pPr>
              <w:jc w:val="center"/>
              <w:rPr>
                <w:rFonts w:cstheme="minorHAnsi"/>
                <w:sz w:val="24"/>
                <w:szCs w:val="24"/>
              </w:rPr>
            </w:pPr>
            <w:r>
              <w:rPr>
                <w:rFonts w:cstheme="minorHAnsi"/>
                <w:sz w:val="24"/>
                <w:szCs w:val="24"/>
              </w:rPr>
              <w:t>State Federal</w:t>
            </w:r>
          </w:p>
        </w:tc>
        <w:tc>
          <w:tcPr>
            <w:tcW w:w="1260" w:type="dxa"/>
            <w:tcBorders>
              <w:top w:val="single" w:sz="6" w:space="0" w:color="auto"/>
              <w:left w:val="single" w:sz="6" w:space="0" w:color="auto"/>
              <w:bottom w:val="nil"/>
              <w:right w:val="single" w:sz="6" w:space="0" w:color="auto"/>
            </w:tcBorders>
          </w:tcPr>
          <w:p w14:paraId="7B042F76" w14:textId="77777777" w:rsidR="00D411CF" w:rsidRPr="00982F6B" w:rsidRDefault="00D411CF" w:rsidP="004D1051">
            <w:pPr>
              <w:jc w:val="center"/>
              <w:rPr>
                <w:rFonts w:cstheme="minorHAnsi"/>
                <w:sz w:val="24"/>
                <w:szCs w:val="24"/>
              </w:rPr>
            </w:pPr>
          </w:p>
        </w:tc>
      </w:tr>
      <w:tr w:rsidR="00D411CF" w14:paraId="0F36E85B" w14:textId="77777777" w:rsidTr="00B618DE">
        <w:trPr>
          <w:cantSplit/>
          <w:trHeight w:val="403"/>
          <w:jc w:val="center"/>
        </w:trPr>
        <w:tc>
          <w:tcPr>
            <w:tcW w:w="1342" w:type="dxa"/>
            <w:tcBorders>
              <w:top w:val="single" w:sz="6" w:space="0" w:color="auto"/>
              <w:left w:val="single" w:sz="6" w:space="0" w:color="auto"/>
              <w:bottom w:val="nil"/>
              <w:right w:val="nil"/>
            </w:tcBorders>
          </w:tcPr>
          <w:p w14:paraId="3F7BD1AF" w14:textId="77777777" w:rsidR="00D411CF" w:rsidRPr="00982F6B" w:rsidRDefault="00D411CF" w:rsidP="004D1051">
            <w:pPr>
              <w:rPr>
                <w:rFonts w:cstheme="minorHAnsi"/>
                <w:sz w:val="24"/>
                <w:szCs w:val="24"/>
              </w:rPr>
            </w:pPr>
          </w:p>
        </w:tc>
        <w:tc>
          <w:tcPr>
            <w:tcW w:w="3788" w:type="dxa"/>
            <w:gridSpan w:val="4"/>
            <w:tcBorders>
              <w:top w:val="single" w:sz="6" w:space="0" w:color="auto"/>
              <w:left w:val="single" w:sz="6" w:space="0" w:color="auto"/>
              <w:bottom w:val="nil"/>
              <w:right w:val="nil"/>
            </w:tcBorders>
          </w:tcPr>
          <w:p w14:paraId="0C280B48" w14:textId="77777777" w:rsidR="00D411CF" w:rsidRPr="00982F6B" w:rsidRDefault="00D411CF" w:rsidP="004D1051">
            <w:pPr>
              <w:rPr>
                <w:rFonts w:cstheme="minorHAnsi"/>
                <w:sz w:val="24"/>
                <w:szCs w:val="24"/>
              </w:rPr>
            </w:pPr>
            <w:r w:rsidRPr="00982F6B">
              <w:rPr>
                <w:rFonts w:cstheme="minorHAnsi"/>
                <w:sz w:val="24"/>
                <w:szCs w:val="24"/>
              </w:rPr>
              <w:t xml:space="preserve">Provide Water </w:t>
            </w:r>
            <w:proofErr w:type="gramStart"/>
            <w:r w:rsidRPr="00982F6B">
              <w:rPr>
                <w:rFonts w:cstheme="minorHAnsi"/>
                <w:sz w:val="24"/>
                <w:szCs w:val="24"/>
              </w:rPr>
              <w:t>To</w:t>
            </w:r>
            <w:proofErr w:type="gramEnd"/>
            <w:r w:rsidRPr="00982F6B">
              <w:rPr>
                <w:rFonts w:cstheme="minorHAnsi"/>
                <w:sz w:val="24"/>
                <w:szCs w:val="24"/>
              </w:rPr>
              <w:t xml:space="preserve"> Unserved Areas</w:t>
            </w:r>
          </w:p>
        </w:tc>
        <w:tc>
          <w:tcPr>
            <w:tcW w:w="1620" w:type="dxa"/>
            <w:tcBorders>
              <w:top w:val="single" w:sz="6" w:space="0" w:color="auto"/>
              <w:left w:val="single" w:sz="6" w:space="0" w:color="auto"/>
              <w:bottom w:val="nil"/>
              <w:right w:val="nil"/>
            </w:tcBorders>
          </w:tcPr>
          <w:p w14:paraId="7745816D" w14:textId="77777777" w:rsidR="00D411CF" w:rsidRPr="00982F6B" w:rsidRDefault="00D411CF" w:rsidP="004D1051">
            <w:pPr>
              <w:jc w:val="center"/>
              <w:rPr>
                <w:rFonts w:cstheme="minorHAnsi"/>
                <w:sz w:val="24"/>
                <w:szCs w:val="24"/>
              </w:rPr>
            </w:pPr>
            <w:r w:rsidRPr="00982F6B">
              <w:rPr>
                <w:rFonts w:cstheme="minorHAnsi"/>
                <w:sz w:val="24"/>
                <w:szCs w:val="24"/>
              </w:rPr>
              <w:t>Issaquena County</w:t>
            </w:r>
          </w:p>
        </w:tc>
        <w:tc>
          <w:tcPr>
            <w:tcW w:w="1350" w:type="dxa"/>
            <w:gridSpan w:val="2"/>
            <w:tcBorders>
              <w:top w:val="single" w:sz="6" w:space="0" w:color="auto"/>
              <w:left w:val="single" w:sz="6" w:space="0" w:color="auto"/>
              <w:bottom w:val="nil"/>
              <w:right w:val="nil"/>
            </w:tcBorders>
          </w:tcPr>
          <w:p w14:paraId="40831C3F" w14:textId="77777777" w:rsidR="00D411CF" w:rsidRPr="00982F6B" w:rsidRDefault="00D411CF" w:rsidP="004D1051">
            <w:pPr>
              <w:jc w:val="center"/>
              <w:rPr>
                <w:rFonts w:cstheme="minorHAnsi"/>
                <w:sz w:val="24"/>
                <w:szCs w:val="24"/>
              </w:rPr>
            </w:pPr>
            <w:r w:rsidRPr="00982F6B">
              <w:rPr>
                <w:rFonts w:cstheme="minorHAnsi"/>
                <w:sz w:val="24"/>
                <w:szCs w:val="24"/>
              </w:rPr>
              <w:t>State</w:t>
            </w:r>
          </w:p>
          <w:p w14:paraId="00DF7B3A" w14:textId="77777777" w:rsidR="00D411CF" w:rsidRPr="00982F6B" w:rsidRDefault="00D411CF" w:rsidP="004D1051">
            <w:pPr>
              <w:jc w:val="center"/>
              <w:rPr>
                <w:rFonts w:cstheme="minorHAnsi"/>
                <w:sz w:val="24"/>
                <w:szCs w:val="24"/>
              </w:rPr>
            </w:pPr>
            <w:r w:rsidRPr="00982F6B">
              <w:rPr>
                <w:rFonts w:cstheme="minorHAnsi"/>
                <w:sz w:val="24"/>
                <w:szCs w:val="24"/>
              </w:rPr>
              <w:t>Federal</w:t>
            </w:r>
          </w:p>
        </w:tc>
        <w:tc>
          <w:tcPr>
            <w:tcW w:w="1260" w:type="dxa"/>
            <w:tcBorders>
              <w:top w:val="single" w:sz="6" w:space="0" w:color="auto"/>
              <w:left w:val="single" w:sz="6" w:space="0" w:color="auto"/>
              <w:bottom w:val="nil"/>
              <w:right w:val="single" w:sz="6" w:space="0" w:color="auto"/>
            </w:tcBorders>
          </w:tcPr>
          <w:p w14:paraId="1887077C" w14:textId="77777777" w:rsidR="00D411CF" w:rsidRPr="00982F6B" w:rsidRDefault="00D411CF" w:rsidP="004D1051">
            <w:pPr>
              <w:jc w:val="center"/>
              <w:rPr>
                <w:rFonts w:cstheme="minorHAnsi"/>
                <w:sz w:val="24"/>
                <w:szCs w:val="24"/>
              </w:rPr>
            </w:pPr>
          </w:p>
        </w:tc>
      </w:tr>
      <w:tr w:rsidR="00D411CF" w14:paraId="608FB8A4" w14:textId="77777777" w:rsidTr="00B618DE">
        <w:trPr>
          <w:cantSplit/>
          <w:trHeight w:val="403"/>
          <w:jc w:val="center"/>
        </w:trPr>
        <w:tc>
          <w:tcPr>
            <w:tcW w:w="1342" w:type="dxa"/>
            <w:tcBorders>
              <w:top w:val="single" w:sz="6" w:space="0" w:color="auto"/>
              <w:left w:val="single" w:sz="6" w:space="0" w:color="auto"/>
              <w:bottom w:val="nil"/>
              <w:right w:val="nil"/>
            </w:tcBorders>
          </w:tcPr>
          <w:p w14:paraId="487CB4E6" w14:textId="77777777" w:rsidR="00D411CF" w:rsidRPr="00982F6B" w:rsidRDefault="00D411CF" w:rsidP="004D1051">
            <w:pPr>
              <w:rPr>
                <w:rFonts w:cstheme="minorHAnsi"/>
                <w:sz w:val="24"/>
                <w:szCs w:val="24"/>
              </w:rPr>
            </w:pPr>
          </w:p>
        </w:tc>
        <w:tc>
          <w:tcPr>
            <w:tcW w:w="3788" w:type="dxa"/>
            <w:gridSpan w:val="4"/>
            <w:tcBorders>
              <w:top w:val="single" w:sz="6" w:space="0" w:color="auto"/>
              <w:left w:val="single" w:sz="6" w:space="0" w:color="auto"/>
              <w:bottom w:val="nil"/>
              <w:right w:val="nil"/>
            </w:tcBorders>
          </w:tcPr>
          <w:p w14:paraId="7334C8D6" w14:textId="77777777" w:rsidR="00D411CF" w:rsidRPr="00982F6B" w:rsidRDefault="00D411CF" w:rsidP="004D1051">
            <w:pPr>
              <w:rPr>
                <w:rFonts w:cstheme="minorHAnsi"/>
                <w:sz w:val="24"/>
                <w:szCs w:val="24"/>
              </w:rPr>
            </w:pPr>
            <w:r w:rsidRPr="00982F6B">
              <w:rPr>
                <w:rFonts w:cstheme="minorHAnsi"/>
                <w:sz w:val="24"/>
                <w:szCs w:val="24"/>
              </w:rPr>
              <w:t>Construct Additions to County Courthouse</w:t>
            </w:r>
          </w:p>
        </w:tc>
        <w:tc>
          <w:tcPr>
            <w:tcW w:w="1620" w:type="dxa"/>
            <w:tcBorders>
              <w:top w:val="single" w:sz="6" w:space="0" w:color="auto"/>
              <w:left w:val="single" w:sz="6" w:space="0" w:color="auto"/>
              <w:bottom w:val="nil"/>
              <w:right w:val="nil"/>
            </w:tcBorders>
          </w:tcPr>
          <w:p w14:paraId="4B09A3D7" w14:textId="77777777" w:rsidR="00D411CF" w:rsidRPr="00982F6B" w:rsidRDefault="00D411CF" w:rsidP="004D1051">
            <w:pPr>
              <w:jc w:val="center"/>
              <w:rPr>
                <w:rFonts w:cstheme="minorHAnsi"/>
                <w:sz w:val="24"/>
                <w:szCs w:val="24"/>
              </w:rPr>
            </w:pPr>
            <w:r w:rsidRPr="00982F6B">
              <w:rPr>
                <w:rFonts w:cstheme="minorHAnsi"/>
                <w:sz w:val="24"/>
                <w:szCs w:val="24"/>
              </w:rPr>
              <w:t>Issaquena</w:t>
            </w:r>
          </w:p>
          <w:p w14:paraId="4BDF50BD" w14:textId="77777777" w:rsidR="00D411CF" w:rsidRPr="00982F6B" w:rsidRDefault="00D411CF" w:rsidP="004D1051">
            <w:pPr>
              <w:jc w:val="center"/>
              <w:rPr>
                <w:rFonts w:cstheme="minorHAnsi"/>
                <w:sz w:val="24"/>
                <w:szCs w:val="24"/>
              </w:rPr>
            </w:pPr>
            <w:r w:rsidRPr="00982F6B">
              <w:rPr>
                <w:rFonts w:cstheme="minorHAnsi"/>
                <w:sz w:val="24"/>
                <w:szCs w:val="24"/>
              </w:rPr>
              <w:t>County</w:t>
            </w:r>
          </w:p>
        </w:tc>
        <w:tc>
          <w:tcPr>
            <w:tcW w:w="1350" w:type="dxa"/>
            <w:gridSpan w:val="2"/>
            <w:tcBorders>
              <w:top w:val="single" w:sz="6" w:space="0" w:color="auto"/>
              <w:left w:val="single" w:sz="6" w:space="0" w:color="auto"/>
              <w:bottom w:val="nil"/>
              <w:right w:val="nil"/>
            </w:tcBorders>
          </w:tcPr>
          <w:p w14:paraId="51293023" w14:textId="77777777" w:rsidR="00D411CF" w:rsidRPr="00982F6B" w:rsidRDefault="00D411CF" w:rsidP="004D1051">
            <w:pPr>
              <w:jc w:val="center"/>
              <w:rPr>
                <w:rFonts w:cstheme="minorHAnsi"/>
                <w:sz w:val="24"/>
                <w:szCs w:val="24"/>
              </w:rPr>
            </w:pPr>
            <w:r w:rsidRPr="00982F6B">
              <w:rPr>
                <w:rFonts w:cstheme="minorHAnsi"/>
                <w:sz w:val="24"/>
                <w:szCs w:val="24"/>
              </w:rPr>
              <w:t>State</w:t>
            </w:r>
          </w:p>
          <w:p w14:paraId="34288183" w14:textId="77777777" w:rsidR="00D411CF" w:rsidRPr="00982F6B" w:rsidRDefault="00D411CF" w:rsidP="004D1051">
            <w:pPr>
              <w:jc w:val="center"/>
              <w:rPr>
                <w:rFonts w:cstheme="minorHAnsi"/>
                <w:sz w:val="24"/>
                <w:szCs w:val="24"/>
              </w:rPr>
            </w:pPr>
            <w:r w:rsidRPr="00982F6B">
              <w:rPr>
                <w:rFonts w:cstheme="minorHAnsi"/>
                <w:sz w:val="24"/>
                <w:szCs w:val="24"/>
              </w:rPr>
              <w:t>Local</w:t>
            </w:r>
          </w:p>
        </w:tc>
        <w:tc>
          <w:tcPr>
            <w:tcW w:w="1260" w:type="dxa"/>
            <w:tcBorders>
              <w:top w:val="single" w:sz="6" w:space="0" w:color="auto"/>
              <w:left w:val="single" w:sz="6" w:space="0" w:color="auto"/>
              <w:bottom w:val="nil"/>
              <w:right w:val="single" w:sz="6" w:space="0" w:color="auto"/>
            </w:tcBorders>
          </w:tcPr>
          <w:p w14:paraId="10FD4D6B" w14:textId="77777777" w:rsidR="00D411CF" w:rsidRPr="00982F6B" w:rsidRDefault="00D411CF" w:rsidP="004D1051">
            <w:pPr>
              <w:jc w:val="center"/>
              <w:rPr>
                <w:rFonts w:cstheme="minorHAnsi"/>
                <w:sz w:val="24"/>
                <w:szCs w:val="24"/>
              </w:rPr>
            </w:pPr>
          </w:p>
        </w:tc>
      </w:tr>
      <w:tr w:rsidR="00D411CF" w14:paraId="72E23D52" w14:textId="77777777" w:rsidTr="00B618DE">
        <w:trPr>
          <w:cantSplit/>
          <w:trHeight w:val="403"/>
          <w:jc w:val="center"/>
        </w:trPr>
        <w:tc>
          <w:tcPr>
            <w:tcW w:w="1342" w:type="dxa"/>
            <w:tcBorders>
              <w:top w:val="single" w:sz="6" w:space="0" w:color="auto"/>
              <w:left w:val="single" w:sz="6" w:space="0" w:color="auto"/>
              <w:bottom w:val="nil"/>
              <w:right w:val="nil"/>
            </w:tcBorders>
          </w:tcPr>
          <w:p w14:paraId="04AB6351" w14:textId="77777777" w:rsidR="00D411CF" w:rsidRPr="00982F6B" w:rsidRDefault="00D411CF" w:rsidP="004D1051">
            <w:pPr>
              <w:rPr>
                <w:rFonts w:cstheme="minorHAnsi"/>
                <w:sz w:val="24"/>
                <w:szCs w:val="24"/>
              </w:rPr>
            </w:pPr>
          </w:p>
        </w:tc>
        <w:tc>
          <w:tcPr>
            <w:tcW w:w="3788" w:type="dxa"/>
            <w:gridSpan w:val="4"/>
            <w:tcBorders>
              <w:top w:val="single" w:sz="6" w:space="0" w:color="auto"/>
              <w:left w:val="single" w:sz="6" w:space="0" w:color="auto"/>
              <w:bottom w:val="nil"/>
              <w:right w:val="nil"/>
            </w:tcBorders>
          </w:tcPr>
          <w:p w14:paraId="3E0DD7F1" w14:textId="77777777" w:rsidR="00D411CF" w:rsidRPr="00982F6B" w:rsidRDefault="00D411CF" w:rsidP="004D1051">
            <w:pPr>
              <w:rPr>
                <w:rFonts w:cstheme="minorHAnsi"/>
                <w:sz w:val="24"/>
                <w:szCs w:val="24"/>
              </w:rPr>
            </w:pPr>
            <w:r w:rsidRPr="00982F6B">
              <w:rPr>
                <w:rFonts w:cstheme="minorHAnsi"/>
                <w:sz w:val="24"/>
                <w:szCs w:val="24"/>
              </w:rPr>
              <w:t>Construct Multi-Purpose Facility</w:t>
            </w:r>
          </w:p>
        </w:tc>
        <w:tc>
          <w:tcPr>
            <w:tcW w:w="1620" w:type="dxa"/>
            <w:tcBorders>
              <w:top w:val="single" w:sz="6" w:space="0" w:color="auto"/>
              <w:left w:val="single" w:sz="6" w:space="0" w:color="auto"/>
              <w:bottom w:val="nil"/>
              <w:right w:val="nil"/>
            </w:tcBorders>
          </w:tcPr>
          <w:p w14:paraId="34221743" w14:textId="77777777" w:rsidR="00D411CF" w:rsidRPr="00982F6B" w:rsidRDefault="00D411CF" w:rsidP="004D1051">
            <w:pPr>
              <w:jc w:val="center"/>
              <w:rPr>
                <w:rFonts w:cstheme="minorHAnsi"/>
                <w:sz w:val="24"/>
                <w:szCs w:val="24"/>
              </w:rPr>
            </w:pPr>
            <w:r w:rsidRPr="00982F6B">
              <w:rPr>
                <w:rFonts w:cstheme="minorHAnsi"/>
                <w:sz w:val="24"/>
                <w:szCs w:val="24"/>
              </w:rPr>
              <w:t>Issaquena County</w:t>
            </w:r>
          </w:p>
        </w:tc>
        <w:tc>
          <w:tcPr>
            <w:tcW w:w="1350" w:type="dxa"/>
            <w:gridSpan w:val="2"/>
            <w:tcBorders>
              <w:top w:val="single" w:sz="6" w:space="0" w:color="auto"/>
              <w:left w:val="single" w:sz="6" w:space="0" w:color="auto"/>
              <w:bottom w:val="nil"/>
              <w:right w:val="nil"/>
            </w:tcBorders>
          </w:tcPr>
          <w:p w14:paraId="1AE32F99" w14:textId="77777777" w:rsidR="00D411CF" w:rsidRPr="00982F6B" w:rsidRDefault="00D411CF" w:rsidP="004D1051">
            <w:pPr>
              <w:jc w:val="center"/>
              <w:rPr>
                <w:rFonts w:cstheme="minorHAnsi"/>
                <w:sz w:val="24"/>
                <w:szCs w:val="24"/>
              </w:rPr>
            </w:pPr>
            <w:r w:rsidRPr="00982F6B">
              <w:rPr>
                <w:rFonts w:cstheme="minorHAnsi"/>
                <w:sz w:val="24"/>
                <w:szCs w:val="24"/>
              </w:rPr>
              <w:t>State</w:t>
            </w:r>
          </w:p>
          <w:p w14:paraId="18A5B449" w14:textId="77777777" w:rsidR="00D411CF" w:rsidRPr="00982F6B" w:rsidRDefault="00D411CF" w:rsidP="004D1051">
            <w:pPr>
              <w:jc w:val="center"/>
              <w:rPr>
                <w:rFonts w:cstheme="minorHAnsi"/>
                <w:sz w:val="24"/>
                <w:szCs w:val="24"/>
              </w:rPr>
            </w:pPr>
            <w:r w:rsidRPr="00982F6B">
              <w:rPr>
                <w:rFonts w:cstheme="minorHAnsi"/>
                <w:sz w:val="24"/>
                <w:szCs w:val="24"/>
              </w:rPr>
              <w:t>Local</w:t>
            </w:r>
          </w:p>
        </w:tc>
        <w:tc>
          <w:tcPr>
            <w:tcW w:w="1260" w:type="dxa"/>
            <w:tcBorders>
              <w:top w:val="single" w:sz="6" w:space="0" w:color="auto"/>
              <w:left w:val="single" w:sz="6" w:space="0" w:color="auto"/>
              <w:bottom w:val="nil"/>
              <w:right w:val="single" w:sz="6" w:space="0" w:color="auto"/>
            </w:tcBorders>
          </w:tcPr>
          <w:p w14:paraId="280214BC" w14:textId="77777777" w:rsidR="00D411CF" w:rsidRPr="00982F6B" w:rsidRDefault="00D411CF" w:rsidP="004D1051">
            <w:pPr>
              <w:jc w:val="center"/>
              <w:rPr>
                <w:rFonts w:cstheme="minorHAnsi"/>
                <w:sz w:val="24"/>
                <w:szCs w:val="24"/>
              </w:rPr>
            </w:pPr>
          </w:p>
        </w:tc>
      </w:tr>
      <w:tr w:rsidR="00D411CF" w14:paraId="69AEECB6" w14:textId="77777777" w:rsidTr="00B618DE">
        <w:trPr>
          <w:cantSplit/>
          <w:trHeight w:val="403"/>
          <w:jc w:val="center"/>
        </w:trPr>
        <w:tc>
          <w:tcPr>
            <w:tcW w:w="1342" w:type="dxa"/>
            <w:tcBorders>
              <w:top w:val="single" w:sz="6" w:space="0" w:color="auto"/>
              <w:left w:val="single" w:sz="6" w:space="0" w:color="auto"/>
              <w:bottom w:val="nil"/>
              <w:right w:val="nil"/>
            </w:tcBorders>
          </w:tcPr>
          <w:p w14:paraId="6C576880" w14:textId="77777777" w:rsidR="00D411CF" w:rsidRPr="00982F6B" w:rsidRDefault="00D411CF" w:rsidP="004D1051">
            <w:pPr>
              <w:rPr>
                <w:rFonts w:cstheme="minorHAnsi"/>
                <w:sz w:val="22"/>
              </w:rPr>
            </w:pPr>
            <w:r w:rsidRPr="00982F6B">
              <w:rPr>
                <w:rFonts w:cstheme="minorHAnsi"/>
                <w:sz w:val="22"/>
              </w:rPr>
              <w:t>Mayersville</w:t>
            </w:r>
          </w:p>
        </w:tc>
        <w:tc>
          <w:tcPr>
            <w:tcW w:w="3788" w:type="dxa"/>
            <w:gridSpan w:val="4"/>
            <w:tcBorders>
              <w:top w:val="single" w:sz="6" w:space="0" w:color="auto"/>
              <w:left w:val="single" w:sz="6" w:space="0" w:color="auto"/>
              <w:bottom w:val="nil"/>
              <w:right w:val="nil"/>
            </w:tcBorders>
          </w:tcPr>
          <w:p w14:paraId="7050DE20" w14:textId="77777777" w:rsidR="00D411CF" w:rsidRPr="00982F6B" w:rsidRDefault="00D411CF" w:rsidP="004D1051">
            <w:pPr>
              <w:rPr>
                <w:rFonts w:cstheme="minorHAnsi"/>
                <w:sz w:val="24"/>
                <w:szCs w:val="24"/>
              </w:rPr>
            </w:pPr>
            <w:r w:rsidRPr="00982F6B">
              <w:rPr>
                <w:rFonts w:cstheme="minorHAnsi"/>
                <w:sz w:val="24"/>
                <w:szCs w:val="24"/>
              </w:rPr>
              <w:t>Owner Occupied Housing Rehabilitation</w:t>
            </w:r>
          </w:p>
        </w:tc>
        <w:tc>
          <w:tcPr>
            <w:tcW w:w="1620" w:type="dxa"/>
            <w:tcBorders>
              <w:top w:val="single" w:sz="6" w:space="0" w:color="auto"/>
              <w:left w:val="single" w:sz="6" w:space="0" w:color="auto"/>
              <w:bottom w:val="nil"/>
              <w:right w:val="nil"/>
            </w:tcBorders>
          </w:tcPr>
          <w:p w14:paraId="6966538E" w14:textId="77777777" w:rsidR="00D411CF" w:rsidRPr="00982F6B" w:rsidRDefault="00D411CF" w:rsidP="004D1051">
            <w:pPr>
              <w:jc w:val="center"/>
              <w:rPr>
                <w:rFonts w:cstheme="minorHAnsi"/>
                <w:sz w:val="24"/>
                <w:szCs w:val="24"/>
              </w:rPr>
            </w:pPr>
            <w:r w:rsidRPr="00982F6B">
              <w:rPr>
                <w:rFonts w:cstheme="minorHAnsi"/>
                <w:sz w:val="24"/>
                <w:szCs w:val="24"/>
              </w:rPr>
              <w:t>Mayersville</w:t>
            </w:r>
          </w:p>
        </w:tc>
        <w:tc>
          <w:tcPr>
            <w:tcW w:w="1350" w:type="dxa"/>
            <w:gridSpan w:val="2"/>
            <w:tcBorders>
              <w:top w:val="single" w:sz="6" w:space="0" w:color="auto"/>
              <w:left w:val="single" w:sz="6" w:space="0" w:color="auto"/>
              <w:bottom w:val="nil"/>
              <w:right w:val="nil"/>
            </w:tcBorders>
          </w:tcPr>
          <w:p w14:paraId="15A05803" w14:textId="77777777" w:rsidR="00D411CF" w:rsidRPr="00982F6B" w:rsidRDefault="00D411CF" w:rsidP="004D1051">
            <w:pPr>
              <w:jc w:val="center"/>
              <w:rPr>
                <w:rFonts w:cstheme="minorHAnsi"/>
                <w:sz w:val="24"/>
                <w:szCs w:val="24"/>
              </w:rPr>
            </w:pPr>
            <w:r w:rsidRPr="00982F6B">
              <w:rPr>
                <w:rFonts w:cstheme="minorHAnsi"/>
                <w:sz w:val="24"/>
                <w:szCs w:val="24"/>
              </w:rPr>
              <w:t>State</w:t>
            </w:r>
          </w:p>
        </w:tc>
        <w:tc>
          <w:tcPr>
            <w:tcW w:w="1260" w:type="dxa"/>
            <w:tcBorders>
              <w:top w:val="single" w:sz="6" w:space="0" w:color="auto"/>
              <w:left w:val="single" w:sz="6" w:space="0" w:color="auto"/>
              <w:bottom w:val="nil"/>
              <w:right w:val="single" w:sz="6" w:space="0" w:color="auto"/>
            </w:tcBorders>
          </w:tcPr>
          <w:p w14:paraId="435D345F" w14:textId="77777777" w:rsidR="00D411CF" w:rsidRPr="00982F6B" w:rsidRDefault="00D411CF" w:rsidP="004D1051">
            <w:pPr>
              <w:jc w:val="center"/>
              <w:rPr>
                <w:rFonts w:cstheme="minorHAnsi"/>
                <w:sz w:val="24"/>
                <w:szCs w:val="24"/>
              </w:rPr>
            </w:pPr>
          </w:p>
        </w:tc>
      </w:tr>
      <w:tr w:rsidR="00D411CF" w14:paraId="1F2CEF7C" w14:textId="77777777" w:rsidTr="00B618DE">
        <w:trPr>
          <w:cantSplit/>
          <w:trHeight w:val="403"/>
          <w:jc w:val="center"/>
        </w:trPr>
        <w:tc>
          <w:tcPr>
            <w:tcW w:w="1350" w:type="dxa"/>
            <w:gridSpan w:val="2"/>
            <w:tcBorders>
              <w:top w:val="single" w:sz="6" w:space="0" w:color="auto"/>
              <w:left w:val="single" w:sz="6" w:space="0" w:color="auto"/>
              <w:bottom w:val="nil"/>
              <w:right w:val="nil"/>
            </w:tcBorders>
          </w:tcPr>
          <w:p w14:paraId="26C086D7" w14:textId="449B7585" w:rsidR="00D411CF" w:rsidRPr="00982F6B" w:rsidRDefault="00982F6B" w:rsidP="004D1051">
            <w:pPr>
              <w:rPr>
                <w:sz w:val="24"/>
                <w:szCs w:val="24"/>
              </w:rPr>
            </w:pPr>
            <w:r>
              <w:rPr>
                <w:sz w:val="24"/>
                <w:szCs w:val="24"/>
              </w:rPr>
              <w:t>Sharkey County</w:t>
            </w:r>
          </w:p>
        </w:tc>
        <w:tc>
          <w:tcPr>
            <w:tcW w:w="3780" w:type="dxa"/>
            <w:gridSpan w:val="3"/>
            <w:tcBorders>
              <w:top w:val="single" w:sz="6" w:space="0" w:color="auto"/>
              <w:left w:val="single" w:sz="6" w:space="0" w:color="auto"/>
              <w:bottom w:val="nil"/>
              <w:right w:val="nil"/>
            </w:tcBorders>
          </w:tcPr>
          <w:p w14:paraId="4301AAE4" w14:textId="1857CCF1" w:rsidR="00D411CF" w:rsidRPr="00982F6B" w:rsidRDefault="00D411CF" w:rsidP="004D1051">
            <w:pPr>
              <w:rPr>
                <w:sz w:val="24"/>
                <w:szCs w:val="24"/>
              </w:rPr>
            </w:pPr>
            <w:r w:rsidRPr="00982F6B">
              <w:rPr>
                <w:sz w:val="24"/>
                <w:szCs w:val="24"/>
              </w:rPr>
              <w:t xml:space="preserve">Construct </w:t>
            </w:r>
            <w:r w:rsidR="00982F6B">
              <w:rPr>
                <w:sz w:val="24"/>
                <w:szCs w:val="24"/>
              </w:rPr>
              <w:t>Drainage Improvements</w:t>
            </w:r>
          </w:p>
        </w:tc>
        <w:tc>
          <w:tcPr>
            <w:tcW w:w="1620" w:type="dxa"/>
            <w:tcBorders>
              <w:top w:val="single" w:sz="6" w:space="0" w:color="auto"/>
              <w:left w:val="single" w:sz="6" w:space="0" w:color="auto"/>
              <w:bottom w:val="nil"/>
              <w:right w:val="nil"/>
            </w:tcBorders>
          </w:tcPr>
          <w:p w14:paraId="3205BCED" w14:textId="77777777" w:rsidR="00D411CF" w:rsidRPr="00982F6B" w:rsidRDefault="00D411CF" w:rsidP="004D1051">
            <w:pPr>
              <w:jc w:val="center"/>
              <w:rPr>
                <w:sz w:val="24"/>
                <w:szCs w:val="24"/>
              </w:rPr>
            </w:pPr>
            <w:r w:rsidRPr="00982F6B">
              <w:rPr>
                <w:sz w:val="24"/>
                <w:szCs w:val="24"/>
              </w:rPr>
              <w:t>Sharkey County</w:t>
            </w:r>
          </w:p>
        </w:tc>
        <w:tc>
          <w:tcPr>
            <w:tcW w:w="1304" w:type="dxa"/>
            <w:tcBorders>
              <w:top w:val="single" w:sz="6" w:space="0" w:color="auto"/>
              <w:left w:val="single" w:sz="6" w:space="0" w:color="auto"/>
              <w:bottom w:val="nil"/>
              <w:right w:val="nil"/>
            </w:tcBorders>
          </w:tcPr>
          <w:p w14:paraId="212DB09C" w14:textId="77777777" w:rsidR="00D411CF" w:rsidRPr="00982F6B" w:rsidRDefault="00D411CF" w:rsidP="004D1051">
            <w:pPr>
              <w:jc w:val="center"/>
              <w:rPr>
                <w:sz w:val="24"/>
                <w:szCs w:val="24"/>
              </w:rPr>
            </w:pPr>
            <w:r w:rsidRPr="00982F6B">
              <w:rPr>
                <w:sz w:val="24"/>
                <w:szCs w:val="24"/>
              </w:rPr>
              <w:t>State</w:t>
            </w:r>
          </w:p>
          <w:p w14:paraId="70DD0259" w14:textId="77777777" w:rsidR="00D411CF" w:rsidRPr="00982F6B" w:rsidRDefault="00D411CF" w:rsidP="004D1051">
            <w:pPr>
              <w:jc w:val="center"/>
              <w:rPr>
                <w:sz w:val="24"/>
                <w:szCs w:val="24"/>
              </w:rPr>
            </w:pPr>
            <w:r w:rsidRPr="00982F6B">
              <w:rPr>
                <w:sz w:val="24"/>
                <w:szCs w:val="24"/>
              </w:rPr>
              <w:t>Local</w:t>
            </w:r>
          </w:p>
        </w:tc>
        <w:tc>
          <w:tcPr>
            <w:tcW w:w="1306" w:type="dxa"/>
            <w:gridSpan w:val="2"/>
            <w:tcBorders>
              <w:top w:val="single" w:sz="6" w:space="0" w:color="auto"/>
              <w:left w:val="single" w:sz="6" w:space="0" w:color="auto"/>
              <w:bottom w:val="nil"/>
              <w:right w:val="single" w:sz="6" w:space="0" w:color="auto"/>
            </w:tcBorders>
          </w:tcPr>
          <w:p w14:paraId="69AFFA94" w14:textId="77777777" w:rsidR="00D411CF" w:rsidRPr="00982F6B" w:rsidRDefault="00D411CF" w:rsidP="004D1051">
            <w:pPr>
              <w:jc w:val="center"/>
              <w:rPr>
                <w:sz w:val="24"/>
                <w:szCs w:val="24"/>
              </w:rPr>
            </w:pPr>
          </w:p>
        </w:tc>
      </w:tr>
      <w:tr w:rsidR="00D411CF" w14:paraId="1D34657C" w14:textId="77777777" w:rsidTr="00B618DE">
        <w:trPr>
          <w:cantSplit/>
          <w:trHeight w:val="403"/>
          <w:jc w:val="center"/>
        </w:trPr>
        <w:tc>
          <w:tcPr>
            <w:tcW w:w="1350" w:type="dxa"/>
            <w:gridSpan w:val="2"/>
            <w:tcBorders>
              <w:top w:val="single" w:sz="6" w:space="0" w:color="auto"/>
              <w:left w:val="single" w:sz="6" w:space="0" w:color="auto"/>
              <w:bottom w:val="nil"/>
              <w:right w:val="nil"/>
            </w:tcBorders>
          </w:tcPr>
          <w:p w14:paraId="19EC3B38" w14:textId="77777777" w:rsidR="00D411CF" w:rsidRPr="00982F6B" w:rsidRDefault="00D411CF" w:rsidP="004D1051">
            <w:pPr>
              <w:rPr>
                <w:sz w:val="24"/>
                <w:szCs w:val="24"/>
              </w:rPr>
            </w:pPr>
            <w:r w:rsidRPr="00982F6B">
              <w:rPr>
                <w:sz w:val="24"/>
                <w:szCs w:val="24"/>
              </w:rPr>
              <w:t>Anguilla</w:t>
            </w:r>
          </w:p>
        </w:tc>
        <w:tc>
          <w:tcPr>
            <w:tcW w:w="3780" w:type="dxa"/>
            <w:gridSpan w:val="3"/>
            <w:tcBorders>
              <w:top w:val="single" w:sz="6" w:space="0" w:color="auto"/>
              <w:left w:val="single" w:sz="6" w:space="0" w:color="auto"/>
              <w:bottom w:val="nil"/>
              <w:right w:val="nil"/>
            </w:tcBorders>
          </w:tcPr>
          <w:p w14:paraId="16A89EA6" w14:textId="77777777" w:rsidR="00D411CF" w:rsidRPr="00982F6B" w:rsidRDefault="00D411CF" w:rsidP="004D1051">
            <w:pPr>
              <w:rPr>
                <w:sz w:val="24"/>
                <w:szCs w:val="24"/>
              </w:rPr>
            </w:pPr>
            <w:r w:rsidRPr="00982F6B">
              <w:rPr>
                <w:sz w:val="24"/>
                <w:szCs w:val="24"/>
              </w:rPr>
              <w:t>Owner Occupied Housing Rehabilitation</w:t>
            </w:r>
          </w:p>
        </w:tc>
        <w:tc>
          <w:tcPr>
            <w:tcW w:w="1620" w:type="dxa"/>
            <w:tcBorders>
              <w:top w:val="single" w:sz="6" w:space="0" w:color="auto"/>
              <w:left w:val="single" w:sz="6" w:space="0" w:color="auto"/>
              <w:bottom w:val="nil"/>
              <w:right w:val="nil"/>
            </w:tcBorders>
          </w:tcPr>
          <w:p w14:paraId="5DDB0ED5" w14:textId="77777777" w:rsidR="00D411CF" w:rsidRPr="00982F6B" w:rsidRDefault="00D411CF" w:rsidP="004D1051">
            <w:pPr>
              <w:jc w:val="center"/>
              <w:rPr>
                <w:sz w:val="24"/>
                <w:szCs w:val="24"/>
              </w:rPr>
            </w:pPr>
            <w:r w:rsidRPr="00982F6B">
              <w:rPr>
                <w:sz w:val="24"/>
                <w:szCs w:val="24"/>
              </w:rPr>
              <w:t>Anguilla</w:t>
            </w:r>
          </w:p>
        </w:tc>
        <w:tc>
          <w:tcPr>
            <w:tcW w:w="1304" w:type="dxa"/>
            <w:tcBorders>
              <w:top w:val="single" w:sz="6" w:space="0" w:color="auto"/>
              <w:left w:val="single" w:sz="6" w:space="0" w:color="auto"/>
              <w:bottom w:val="nil"/>
              <w:right w:val="nil"/>
            </w:tcBorders>
          </w:tcPr>
          <w:p w14:paraId="37D4FAFD" w14:textId="77777777" w:rsidR="00D411CF" w:rsidRPr="00982F6B" w:rsidRDefault="00D411CF" w:rsidP="004D1051">
            <w:pPr>
              <w:jc w:val="center"/>
              <w:rPr>
                <w:sz w:val="24"/>
                <w:szCs w:val="24"/>
              </w:rPr>
            </w:pPr>
            <w:r w:rsidRPr="00982F6B">
              <w:rPr>
                <w:sz w:val="24"/>
                <w:szCs w:val="24"/>
              </w:rPr>
              <w:t>State</w:t>
            </w:r>
          </w:p>
        </w:tc>
        <w:tc>
          <w:tcPr>
            <w:tcW w:w="1306" w:type="dxa"/>
            <w:gridSpan w:val="2"/>
            <w:tcBorders>
              <w:top w:val="single" w:sz="6" w:space="0" w:color="auto"/>
              <w:left w:val="single" w:sz="6" w:space="0" w:color="auto"/>
              <w:bottom w:val="nil"/>
              <w:right w:val="single" w:sz="6" w:space="0" w:color="auto"/>
            </w:tcBorders>
          </w:tcPr>
          <w:p w14:paraId="00AD8E30" w14:textId="77777777" w:rsidR="00D411CF" w:rsidRPr="00982F6B" w:rsidRDefault="00D411CF" w:rsidP="004D1051">
            <w:pPr>
              <w:jc w:val="center"/>
              <w:rPr>
                <w:sz w:val="24"/>
                <w:szCs w:val="24"/>
              </w:rPr>
            </w:pPr>
          </w:p>
        </w:tc>
      </w:tr>
      <w:tr w:rsidR="00D411CF" w14:paraId="79A4E5E5" w14:textId="77777777" w:rsidTr="00B618DE">
        <w:trPr>
          <w:cantSplit/>
          <w:trHeight w:val="403"/>
          <w:jc w:val="center"/>
        </w:trPr>
        <w:tc>
          <w:tcPr>
            <w:tcW w:w="1350" w:type="dxa"/>
            <w:gridSpan w:val="2"/>
            <w:tcBorders>
              <w:top w:val="single" w:sz="6" w:space="0" w:color="auto"/>
              <w:left w:val="single" w:sz="6" w:space="0" w:color="auto"/>
              <w:bottom w:val="nil"/>
              <w:right w:val="nil"/>
            </w:tcBorders>
          </w:tcPr>
          <w:p w14:paraId="7E2619AA" w14:textId="77777777" w:rsidR="00D411CF" w:rsidRPr="00982F6B" w:rsidRDefault="00D411CF" w:rsidP="004D1051">
            <w:pPr>
              <w:rPr>
                <w:sz w:val="24"/>
                <w:szCs w:val="24"/>
              </w:rPr>
            </w:pPr>
          </w:p>
        </w:tc>
        <w:tc>
          <w:tcPr>
            <w:tcW w:w="3780" w:type="dxa"/>
            <w:gridSpan w:val="3"/>
            <w:tcBorders>
              <w:top w:val="single" w:sz="6" w:space="0" w:color="auto"/>
              <w:left w:val="single" w:sz="6" w:space="0" w:color="auto"/>
              <w:bottom w:val="nil"/>
              <w:right w:val="nil"/>
            </w:tcBorders>
          </w:tcPr>
          <w:p w14:paraId="16B38F60" w14:textId="77777777" w:rsidR="00D411CF" w:rsidRPr="00982F6B" w:rsidRDefault="00D411CF" w:rsidP="004D1051">
            <w:pPr>
              <w:rPr>
                <w:sz w:val="24"/>
                <w:szCs w:val="24"/>
              </w:rPr>
            </w:pPr>
            <w:r w:rsidRPr="00982F6B">
              <w:rPr>
                <w:sz w:val="24"/>
                <w:szCs w:val="24"/>
              </w:rPr>
              <w:t>Construction of a Multi-Purpose Facility</w:t>
            </w:r>
          </w:p>
        </w:tc>
        <w:tc>
          <w:tcPr>
            <w:tcW w:w="1620" w:type="dxa"/>
            <w:tcBorders>
              <w:top w:val="single" w:sz="6" w:space="0" w:color="auto"/>
              <w:left w:val="single" w:sz="6" w:space="0" w:color="auto"/>
              <w:bottom w:val="nil"/>
              <w:right w:val="nil"/>
            </w:tcBorders>
          </w:tcPr>
          <w:p w14:paraId="01901472" w14:textId="77777777" w:rsidR="00D411CF" w:rsidRPr="00982F6B" w:rsidRDefault="00D411CF" w:rsidP="004D1051">
            <w:pPr>
              <w:jc w:val="center"/>
              <w:rPr>
                <w:sz w:val="24"/>
                <w:szCs w:val="24"/>
              </w:rPr>
            </w:pPr>
            <w:r w:rsidRPr="00982F6B">
              <w:rPr>
                <w:sz w:val="24"/>
                <w:szCs w:val="24"/>
              </w:rPr>
              <w:t>Anguilla</w:t>
            </w:r>
          </w:p>
        </w:tc>
        <w:tc>
          <w:tcPr>
            <w:tcW w:w="1304" w:type="dxa"/>
            <w:tcBorders>
              <w:top w:val="single" w:sz="6" w:space="0" w:color="auto"/>
              <w:left w:val="single" w:sz="6" w:space="0" w:color="auto"/>
              <w:bottom w:val="nil"/>
              <w:right w:val="nil"/>
            </w:tcBorders>
          </w:tcPr>
          <w:p w14:paraId="0F6D003B" w14:textId="77777777" w:rsidR="00D411CF" w:rsidRPr="00982F6B" w:rsidRDefault="00D411CF" w:rsidP="004D1051">
            <w:pPr>
              <w:jc w:val="center"/>
              <w:rPr>
                <w:sz w:val="24"/>
                <w:szCs w:val="24"/>
              </w:rPr>
            </w:pPr>
            <w:r w:rsidRPr="00982F6B">
              <w:rPr>
                <w:sz w:val="24"/>
                <w:szCs w:val="24"/>
              </w:rPr>
              <w:t>State</w:t>
            </w:r>
          </w:p>
          <w:p w14:paraId="63AE8E5B" w14:textId="77777777" w:rsidR="00D411CF" w:rsidRPr="00982F6B" w:rsidRDefault="00D411CF" w:rsidP="004D1051">
            <w:pPr>
              <w:jc w:val="center"/>
              <w:rPr>
                <w:sz w:val="24"/>
                <w:szCs w:val="24"/>
              </w:rPr>
            </w:pPr>
            <w:r w:rsidRPr="00982F6B">
              <w:rPr>
                <w:sz w:val="24"/>
                <w:szCs w:val="24"/>
              </w:rPr>
              <w:t>Local</w:t>
            </w:r>
          </w:p>
        </w:tc>
        <w:tc>
          <w:tcPr>
            <w:tcW w:w="1306" w:type="dxa"/>
            <w:gridSpan w:val="2"/>
            <w:tcBorders>
              <w:top w:val="single" w:sz="6" w:space="0" w:color="auto"/>
              <w:left w:val="single" w:sz="6" w:space="0" w:color="auto"/>
              <w:bottom w:val="nil"/>
              <w:right w:val="single" w:sz="6" w:space="0" w:color="auto"/>
            </w:tcBorders>
          </w:tcPr>
          <w:p w14:paraId="3A9823DF" w14:textId="77777777" w:rsidR="00D411CF" w:rsidRPr="00982F6B" w:rsidRDefault="00D411CF" w:rsidP="004D1051">
            <w:pPr>
              <w:jc w:val="center"/>
              <w:rPr>
                <w:sz w:val="24"/>
                <w:szCs w:val="24"/>
              </w:rPr>
            </w:pPr>
          </w:p>
        </w:tc>
      </w:tr>
      <w:tr w:rsidR="00D411CF" w14:paraId="74A68BBA" w14:textId="77777777" w:rsidTr="00B618DE">
        <w:trPr>
          <w:cantSplit/>
          <w:trHeight w:val="403"/>
          <w:jc w:val="center"/>
        </w:trPr>
        <w:tc>
          <w:tcPr>
            <w:tcW w:w="1350" w:type="dxa"/>
            <w:gridSpan w:val="2"/>
            <w:tcBorders>
              <w:top w:val="single" w:sz="6" w:space="0" w:color="auto"/>
              <w:left w:val="single" w:sz="6" w:space="0" w:color="auto"/>
              <w:bottom w:val="single" w:sz="6" w:space="0" w:color="auto"/>
              <w:right w:val="nil"/>
            </w:tcBorders>
          </w:tcPr>
          <w:p w14:paraId="461471C2" w14:textId="77777777" w:rsidR="00D411CF" w:rsidRPr="00982F6B" w:rsidRDefault="00D411CF" w:rsidP="004D1051">
            <w:pPr>
              <w:rPr>
                <w:sz w:val="24"/>
                <w:szCs w:val="24"/>
              </w:rPr>
            </w:pPr>
          </w:p>
        </w:tc>
        <w:tc>
          <w:tcPr>
            <w:tcW w:w="3780" w:type="dxa"/>
            <w:gridSpan w:val="3"/>
            <w:tcBorders>
              <w:top w:val="single" w:sz="6" w:space="0" w:color="auto"/>
              <w:left w:val="single" w:sz="6" w:space="0" w:color="auto"/>
              <w:bottom w:val="single" w:sz="6" w:space="0" w:color="auto"/>
              <w:right w:val="nil"/>
            </w:tcBorders>
          </w:tcPr>
          <w:p w14:paraId="195D0B27" w14:textId="77777777" w:rsidR="00D411CF" w:rsidRPr="00982F6B" w:rsidRDefault="00D411CF" w:rsidP="004D1051">
            <w:pPr>
              <w:rPr>
                <w:sz w:val="24"/>
                <w:szCs w:val="24"/>
              </w:rPr>
            </w:pPr>
            <w:r w:rsidRPr="00982F6B">
              <w:rPr>
                <w:sz w:val="24"/>
                <w:szCs w:val="24"/>
              </w:rPr>
              <w:t>Renovate Industrial Facility</w:t>
            </w:r>
          </w:p>
        </w:tc>
        <w:tc>
          <w:tcPr>
            <w:tcW w:w="1620" w:type="dxa"/>
            <w:tcBorders>
              <w:top w:val="single" w:sz="6" w:space="0" w:color="auto"/>
              <w:left w:val="single" w:sz="6" w:space="0" w:color="auto"/>
              <w:bottom w:val="single" w:sz="6" w:space="0" w:color="auto"/>
              <w:right w:val="nil"/>
            </w:tcBorders>
          </w:tcPr>
          <w:p w14:paraId="21818B52" w14:textId="77777777" w:rsidR="00D411CF" w:rsidRPr="00982F6B" w:rsidRDefault="00D411CF" w:rsidP="004D1051">
            <w:pPr>
              <w:jc w:val="center"/>
              <w:rPr>
                <w:sz w:val="24"/>
                <w:szCs w:val="24"/>
              </w:rPr>
            </w:pPr>
            <w:r w:rsidRPr="00982F6B">
              <w:rPr>
                <w:sz w:val="24"/>
                <w:szCs w:val="24"/>
              </w:rPr>
              <w:t>Anguilla</w:t>
            </w:r>
          </w:p>
        </w:tc>
        <w:tc>
          <w:tcPr>
            <w:tcW w:w="1304" w:type="dxa"/>
            <w:tcBorders>
              <w:top w:val="single" w:sz="6" w:space="0" w:color="auto"/>
              <w:left w:val="single" w:sz="6" w:space="0" w:color="auto"/>
              <w:bottom w:val="single" w:sz="6" w:space="0" w:color="auto"/>
              <w:right w:val="nil"/>
            </w:tcBorders>
          </w:tcPr>
          <w:p w14:paraId="01CA8C74" w14:textId="77777777" w:rsidR="00D411CF" w:rsidRPr="00982F6B" w:rsidRDefault="00D411CF" w:rsidP="004D1051">
            <w:pPr>
              <w:jc w:val="center"/>
              <w:rPr>
                <w:sz w:val="24"/>
                <w:szCs w:val="24"/>
              </w:rPr>
            </w:pPr>
            <w:r w:rsidRPr="00982F6B">
              <w:rPr>
                <w:sz w:val="24"/>
                <w:szCs w:val="24"/>
              </w:rPr>
              <w:t>State</w:t>
            </w:r>
          </w:p>
          <w:p w14:paraId="527AF271" w14:textId="77777777" w:rsidR="00D411CF" w:rsidRPr="00982F6B" w:rsidRDefault="00D411CF" w:rsidP="004D1051">
            <w:pPr>
              <w:jc w:val="center"/>
              <w:rPr>
                <w:sz w:val="24"/>
                <w:szCs w:val="24"/>
              </w:rPr>
            </w:pPr>
            <w:r w:rsidRPr="00982F6B">
              <w:rPr>
                <w:sz w:val="24"/>
                <w:szCs w:val="24"/>
              </w:rPr>
              <w:t>Federal</w:t>
            </w:r>
          </w:p>
        </w:tc>
        <w:tc>
          <w:tcPr>
            <w:tcW w:w="1306" w:type="dxa"/>
            <w:gridSpan w:val="2"/>
            <w:tcBorders>
              <w:top w:val="single" w:sz="6" w:space="0" w:color="auto"/>
              <w:left w:val="single" w:sz="6" w:space="0" w:color="auto"/>
              <w:bottom w:val="single" w:sz="6" w:space="0" w:color="auto"/>
              <w:right w:val="single" w:sz="6" w:space="0" w:color="auto"/>
            </w:tcBorders>
          </w:tcPr>
          <w:p w14:paraId="51B3AAA6" w14:textId="77777777" w:rsidR="00D411CF" w:rsidRPr="00982F6B" w:rsidRDefault="00D411CF" w:rsidP="004D1051">
            <w:pPr>
              <w:jc w:val="center"/>
              <w:rPr>
                <w:sz w:val="24"/>
                <w:szCs w:val="24"/>
              </w:rPr>
            </w:pPr>
          </w:p>
        </w:tc>
      </w:tr>
      <w:tr w:rsidR="00D411CF" w14:paraId="47373726" w14:textId="77777777" w:rsidTr="00B618DE">
        <w:trPr>
          <w:cantSplit/>
          <w:trHeight w:val="403"/>
          <w:jc w:val="center"/>
        </w:trPr>
        <w:tc>
          <w:tcPr>
            <w:tcW w:w="1350" w:type="dxa"/>
            <w:gridSpan w:val="2"/>
            <w:tcBorders>
              <w:top w:val="single" w:sz="6" w:space="0" w:color="auto"/>
              <w:left w:val="single" w:sz="6" w:space="0" w:color="auto"/>
              <w:bottom w:val="single" w:sz="6" w:space="0" w:color="auto"/>
              <w:right w:val="nil"/>
            </w:tcBorders>
          </w:tcPr>
          <w:p w14:paraId="344B4E37" w14:textId="77777777" w:rsidR="00D411CF" w:rsidRPr="00982F6B" w:rsidRDefault="00D411CF" w:rsidP="004D1051">
            <w:pPr>
              <w:rPr>
                <w:sz w:val="24"/>
                <w:szCs w:val="24"/>
              </w:rPr>
            </w:pPr>
            <w:r w:rsidRPr="00982F6B">
              <w:rPr>
                <w:sz w:val="24"/>
                <w:szCs w:val="24"/>
              </w:rPr>
              <w:t>Rolling Fork</w:t>
            </w:r>
          </w:p>
        </w:tc>
        <w:tc>
          <w:tcPr>
            <w:tcW w:w="3780" w:type="dxa"/>
            <w:gridSpan w:val="3"/>
            <w:tcBorders>
              <w:top w:val="single" w:sz="6" w:space="0" w:color="auto"/>
              <w:left w:val="single" w:sz="6" w:space="0" w:color="auto"/>
              <w:bottom w:val="single" w:sz="6" w:space="0" w:color="auto"/>
              <w:right w:val="nil"/>
            </w:tcBorders>
          </w:tcPr>
          <w:p w14:paraId="48046055" w14:textId="77777777" w:rsidR="00D411CF" w:rsidRPr="00982F6B" w:rsidRDefault="00D411CF" w:rsidP="004D1051">
            <w:pPr>
              <w:rPr>
                <w:sz w:val="24"/>
                <w:szCs w:val="24"/>
              </w:rPr>
            </w:pPr>
            <w:r w:rsidRPr="00982F6B">
              <w:rPr>
                <w:sz w:val="24"/>
                <w:szCs w:val="24"/>
              </w:rPr>
              <w:t>Water System Improvements</w:t>
            </w:r>
          </w:p>
        </w:tc>
        <w:tc>
          <w:tcPr>
            <w:tcW w:w="1620" w:type="dxa"/>
            <w:tcBorders>
              <w:top w:val="single" w:sz="6" w:space="0" w:color="auto"/>
              <w:left w:val="single" w:sz="6" w:space="0" w:color="auto"/>
              <w:bottom w:val="single" w:sz="6" w:space="0" w:color="auto"/>
              <w:right w:val="nil"/>
            </w:tcBorders>
          </w:tcPr>
          <w:p w14:paraId="6AF07A3D" w14:textId="77777777" w:rsidR="00D411CF" w:rsidRPr="00982F6B" w:rsidRDefault="00D411CF" w:rsidP="004D1051">
            <w:pPr>
              <w:jc w:val="center"/>
              <w:rPr>
                <w:sz w:val="24"/>
                <w:szCs w:val="24"/>
              </w:rPr>
            </w:pPr>
            <w:r w:rsidRPr="00982F6B">
              <w:rPr>
                <w:sz w:val="24"/>
                <w:szCs w:val="24"/>
              </w:rPr>
              <w:t>Rolling Fork</w:t>
            </w:r>
          </w:p>
        </w:tc>
        <w:tc>
          <w:tcPr>
            <w:tcW w:w="1304" w:type="dxa"/>
            <w:tcBorders>
              <w:top w:val="single" w:sz="6" w:space="0" w:color="auto"/>
              <w:left w:val="single" w:sz="6" w:space="0" w:color="auto"/>
              <w:bottom w:val="single" w:sz="6" w:space="0" w:color="auto"/>
              <w:right w:val="nil"/>
            </w:tcBorders>
          </w:tcPr>
          <w:p w14:paraId="268E5C70" w14:textId="77777777" w:rsidR="00D411CF" w:rsidRPr="00982F6B" w:rsidRDefault="00D411CF" w:rsidP="004D1051">
            <w:pPr>
              <w:jc w:val="center"/>
              <w:rPr>
                <w:sz w:val="24"/>
                <w:szCs w:val="24"/>
              </w:rPr>
            </w:pPr>
            <w:r w:rsidRPr="00982F6B">
              <w:rPr>
                <w:sz w:val="24"/>
                <w:szCs w:val="24"/>
              </w:rPr>
              <w:t>State</w:t>
            </w:r>
          </w:p>
          <w:p w14:paraId="3E7D0C47" w14:textId="77777777" w:rsidR="00D411CF" w:rsidRPr="00982F6B" w:rsidRDefault="00D411CF" w:rsidP="004D1051">
            <w:pPr>
              <w:jc w:val="center"/>
              <w:rPr>
                <w:sz w:val="24"/>
                <w:szCs w:val="24"/>
              </w:rPr>
            </w:pPr>
            <w:r w:rsidRPr="00982F6B">
              <w:rPr>
                <w:sz w:val="24"/>
                <w:szCs w:val="24"/>
              </w:rPr>
              <w:t>Federal</w:t>
            </w:r>
          </w:p>
        </w:tc>
        <w:tc>
          <w:tcPr>
            <w:tcW w:w="1306" w:type="dxa"/>
            <w:gridSpan w:val="2"/>
            <w:tcBorders>
              <w:top w:val="single" w:sz="6" w:space="0" w:color="auto"/>
              <w:left w:val="single" w:sz="6" w:space="0" w:color="auto"/>
              <w:bottom w:val="single" w:sz="6" w:space="0" w:color="auto"/>
              <w:right w:val="single" w:sz="6" w:space="0" w:color="auto"/>
            </w:tcBorders>
          </w:tcPr>
          <w:p w14:paraId="5E4CE698" w14:textId="77777777" w:rsidR="00D411CF" w:rsidRPr="00982F6B" w:rsidRDefault="00D411CF" w:rsidP="004D1051">
            <w:pPr>
              <w:jc w:val="center"/>
              <w:rPr>
                <w:sz w:val="24"/>
                <w:szCs w:val="24"/>
              </w:rPr>
            </w:pPr>
          </w:p>
        </w:tc>
      </w:tr>
      <w:tr w:rsidR="00D411CF" w14:paraId="52199E55" w14:textId="77777777" w:rsidTr="00B618DE">
        <w:trPr>
          <w:cantSplit/>
          <w:trHeight w:val="403"/>
          <w:jc w:val="center"/>
        </w:trPr>
        <w:tc>
          <w:tcPr>
            <w:tcW w:w="1350" w:type="dxa"/>
            <w:gridSpan w:val="2"/>
            <w:tcBorders>
              <w:top w:val="single" w:sz="6" w:space="0" w:color="auto"/>
              <w:left w:val="single" w:sz="6" w:space="0" w:color="auto"/>
              <w:bottom w:val="nil"/>
              <w:right w:val="nil"/>
            </w:tcBorders>
          </w:tcPr>
          <w:p w14:paraId="2C4B9628" w14:textId="77777777" w:rsidR="00D411CF" w:rsidRPr="00982F6B" w:rsidRDefault="00D411CF" w:rsidP="004D1051">
            <w:pPr>
              <w:rPr>
                <w:sz w:val="24"/>
                <w:szCs w:val="24"/>
              </w:rPr>
            </w:pPr>
          </w:p>
        </w:tc>
        <w:tc>
          <w:tcPr>
            <w:tcW w:w="3780" w:type="dxa"/>
            <w:gridSpan w:val="3"/>
            <w:tcBorders>
              <w:top w:val="single" w:sz="6" w:space="0" w:color="auto"/>
              <w:left w:val="single" w:sz="6" w:space="0" w:color="auto"/>
              <w:bottom w:val="nil"/>
              <w:right w:val="nil"/>
            </w:tcBorders>
          </w:tcPr>
          <w:p w14:paraId="6ACC3ED7" w14:textId="77777777" w:rsidR="00D411CF" w:rsidRPr="00982F6B" w:rsidRDefault="00D411CF" w:rsidP="004D1051">
            <w:pPr>
              <w:rPr>
                <w:sz w:val="24"/>
                <w:szCs w:val="24"/>
              </w:rPr>
            </w:pPr>
            <w:r w:rsidRPr="00982F6B">
              <w:rPr>
                <w:sz w:val="24"/>
                <w:szCs w:val="24"/>
              </w:rPr>
              <w:t>Sanitary Sewer System Improvements</w:t>
            </w:r>
          </w:p>
        </w:tc>
        <w:tc>
          <w:tcPr>
            <w:tcW w:w="1620" w:type="dxa"/>
            <w:tcBorders>
              <w:top w:val="single" w:sz="6" w:space="0" w:color="auto"/>
              <w:left w:val="single" w:sz="6" w:space="0" w:color="auto"/>
              <w:bottom w:val="nil"/>
              <w:right w:val="nil"/>
            </w:tcBorders>
          </w:tcPr>
          <w:p w14:paraId="3893B4CB" w14:textId="77777777" w:rsidR="00D411CF" w:rsidRPr="00982F6B" w:rsidRDefault="00D411CF" w:rsidP="004D1051">
            <w:pPr>
              <w:jc w:val="center"/>
              <w:rPr>
                <w:sz w:val="24"/>
                <w:szCs w:val="24"/>
              </w:rPr>
            </w:pPr>
            <w:r w:rsidRPr="00982F6B">
              <w:rPr>
                <w:sz w:val="24"/>
                <w:szCs w:val="24"/>
              </w:rPr>
              <w:t>Rolling Fork</w:t>
            </w:r>
          </w:p>
        </w:tc>
        <w:tc>
          <w:tcPr>
            <w:tcW w:w="1304" w:type="dxa"/>
            <w:tcBorders>
              <w:top w:val="single" w:sz="6" w:space="0" w:color="auto"/>
              <w:left w:val="single" w:sz="6" w:space="0" w:color="auto"/>
              <w:bottom w:val="nil"/>
              <w:right w:val="nil"/>
            </w:tcBorders>
          </w:tcPr>
          <w:p w14:paraId="158B9ECC" w14:textId="77777777" w:rsidR="00D411CF" w:rsidRPr="00982F6B" w:rsidRDefault="00D411CF" w:rsidP="004D1051">
            <w:pPr>
              <w:jc w:val="center"/>
              <w:rPr>
                <w:sz w:val="24"/>
                <w:szCs w:val="24"/>
              </w:rPr>
            </w:pPr>
            <w:r w:rsidRPr="00982F6B">
              <w:rPr>
                <w:sz w:val="24"/>
                <w:szCs w:val="24"/>
              </w:rPr>
              <w:t>State</w:t>
            </w:r>
          </w:p>
          <w:p w14:paraId="2857C3CA" w14:textId="77777777" w:rsidR="00D411CF" w:rsidRPr="00982F6B" w:rsidRDefault="00D411CF" w:rsidP="004D1051">
            <w:pPr>
              <w:jc w:val="center"/>
              <w:rPr>
                <w:sz w:val="24"/>
                <w:szCs w:val="24"/>
              </w:rPr>
            </w:pPr>
            <w:r w:rsidRPr="00982F6B">
              <w:rPr>
                <w:sz w:val="24"/>
                <w:szCs w:val="24"/>
              </w:rPr>
              <w:t>Federal</w:t>
            </w:r>
          </w:p>
        </w:tc>
        <w:tc>
          <w:tcPr>
            <w:tcW w:w="1306" w:type="dxa"/>
            <w:gridSpan w:val="2"/>
            <w:tcBorders>
              <w:top w:val="single" w:sz="6" w:space="0" w:color="auto"/>
              <w:left w:val="single" w:sz="6" w:space="0" w:color="auto"/>
              <w:bottom w:val="nil"/>
              <w:right w:val="single" w:sz="6" w:space="0" w:color="auto"/>
            </w:tcBorders>
          </w:tcPr>
          <w:p w14:paraId="49FEE164" w14:textId="77777777" w:rsidR="00D411CF" w:rsidRPr="00982F6B" w:rsidRDefault="00D411CF" w:rsidP="004D1051">
            <w:pPr>
              <w:jc w:val="center"/>
              <w:rPr>
                <w:sz w:val="24"/>
                <w:szCs w:val="24"/>
              </w:rPr>
            </w:pPr>
          </w:p>
        </w:tc>
      </w:tr>
      <w:tr w:rsidR="00D411CF" w14:paraId="424D18A1" w14:textId="77777777" w:rsidTr="00B618DE">
        <w:trPr>
          <w:cantSplit/>
          <w:trHeight w:val="403"/>
          <w:jc w:val="center"/>
        </w:trPr>
        <w:tc>
          <w:tcPr>
            <w:tcW w:w="1350" w:type="dxa"/>
            <w:gridSpan w:val="2"/>
            <w:tcBorders>
              <w:top w:val="single" w:sz="6" w:space="0" w:color="auto"/>
              <w:left w:val="single" w:sz="6" w:space="0" w:color="auto"/>
              <w:bottom w:val="nil"/>
              <w:right w:val="nil"/>
            </w:tcBorders>
          </w:tcPr>
          <w:p w14:paraId="3BDBF706" w14:textId="77777777" w:rsidR="00D411CF" w:rsidRPr="00982F6B" w:rsidRDefault="00D411CF" w:rsidP="004D1051">
            <w:pPr>
              <w:rPr>
                <w:sz w:val="24"/>
                <w:szCs w:val="24"/>
              </w:rPr>
            </w:pPr>
          </w:p>
        </w:tc>
        <w:tc>
          <w:tcPr>
            <w:tcW w:w="3780" w:type="dxa"/>
            <w:gridSpan w:val="3"/>
            <w:tcBorders>
              <w:top w:val="single" w:sz="6" w:space="0" w:color="auto"/>
              <w:left w:val="single" w:sz="6" w:space="0" w:color="auto"/>
              <w:bottom w:val="nil"/>
              <w:right w:val="nil"/>
            </w:tcBorders>
          </w:tcPr>
          <w:p w14:paraId="00A07A59" w14:textId="77777777" w:rsidR="00D411CF" w:rsidRPr="00982F6B" w:rsidRDefault="00D411CF" w:rsidP="004D1051">
            <w:pPr>
              <w:rPr>
                <w:sz w:val="24"/>
                <w:szCs w:val="24"/>
              </w:rPr>
            </w:pPr>
            <w:r w:rsidRPr="00982F6B">
              <w:rPr>
                <w:sz w:val="24"/>
                <w:szCs w:val="24"/>
              </w:rPr>
              <w:t>Renovate Public Swimming Pool</w:t>
            </w:r>
          </w:p>
        </w:tc>
        <w:tc>
          <w:tcPr>
            <w:tcW w:w="1620" w:type="dxa"/>
            <w:tcBorders>
              <w:top w:val="single" w:sz="6" w:space="0" w:color="auto"/>
              <w:left w:val="single" w:sz="6" w:space="0" w:color="auto"/>
              <w:bottom w:val="nil"/>
              <w:right w:val="nil"/>
            </w:tcBorders>
          </w:tcPr>
          <w:p w14:paraId="278261A7" w14:textId="77777777" w:rsidR="00D411CF" w:rsidRPr="00982F6B" w:rsidRDefault="00D411CF" w:rsidP="004D1051">
            <w:pPr>
              <w:jc w:val="center"/>
              <w:rPr>
                <w:sz w:val="24"/>
                <w:szCs w:val="24"/>
              </w:rPr>
            </w:pPr>
            <w:r w:rsidRPr="00982F6B">
              <w:rPr>
                <w:sz w:val="24"/>
                <w:szCs w:val="24"/>
              </w:rPr>
              <w:t>Rolling Fork</w:t>
            </w:r>
          </w:p>
        </w:tc>
        <w:tc>
          <w:tcPr>
            <w:tcW w:w="1304" w:type="dxa"/>
            <w:tcBorders>
              <w:top w:val="single" w:sz="6" w:space="0" w:color="auto"/>
              <w:left w:val="single" w:sz="6" w:space="0" w:color="auto"/>
              <w:bottom w:val="nil"/>
              <w:right w:val="nil"/>
            </w:tcBorders>
          </w:tcPr>
          <w:p w14:paraId="4FE91BC9" w14:textId="77777777" w:rsidR="00D411CF" w:rsidRPr="00982F6B" w:rsidRDefault="00D411CF" w:rsidP="004D1051">
            <w:pPr>
              <w:jc w:val="center"/>
              <w:rPr>
                <w:sz w:val="24"/>
                <w:szCs w:val="24"/>
              </w:rPr>
            </w:pPr>
            <w:r w:rsidRPr="00982F6B">
              <w:rPr>
                <w:sz w:val="24"/>
                <w:szCs w:val="24"/>
              </w:rPr>
              <w:t>Local</w:t>
            </w:r>
          </w:p>
          <w:p w14:paraId="3CDBC460" w14:textId="77777777" w:rsidR="00D411CF" w:rsidRPr="00982F6B" w:rsidRDefault="00D411CF" w:rsidP="004D1051">
            <w:pPr>
              <w:jc w:val="center"/>
              <w:rPr>
                <w:sz w:val="24"/>
                <w:szCs w:val="24"/>
              </w:rPr>
            </w:pPr>
            <w:r w:rsidRPr="00982F6B">
              <w:rPr>
                <w:sz w:val="24"/>
                <w:szCs w:val="24"/>
              </w:rPr>
              <w:t>Federal</w:t>
            </w:r>
          </w:p>
        </w:tc>
        <w:tc>
          <w:tcPr>
            <w:tcW w:w="1306" w:type="dxa"/>
            <w:gridSpan w:val="2"/>
            <w:tcBorders>
              <w:top w:val="single" w:sz="6" w:space="0" w:color="auto"/>
              <w:left w:val="single" w:sz="6" w:space="0" w:color="auto"/>
              <w:bottom w:val="nil"/>
              <w:right w:val="single" w:sz="6" w:space="0" w:color="auto"/>
            </w:tcBorders>
          </w:tcPr>
          <w:p w14:paraId="56096AA5" w14:textId="77777777" w:rsidR="00D411CF" w:rsidRPr="00982F6B" w:rsidRDefault="00D411CF" w:rsidP="004D1051">
            <w:pPr>
              <w:jc w:val="center"/>
              <w:rPr>
                <w:sz w:val="24"/>
                <w:szCs w:val="24"/>
              </w:rPr>
            </w:pPr>
          </w:p>
        </w:tc>
      </w:tr>
      <w:tr w:rsidR="00D411CF" w14:paraId="3D092EA6" w14:textId="77777777" w:rsidTr="00B618DE">
        <w:trPr>
          <w:cantSplit/>
          <w:trHeight w:val="403"/>
          <w:jc w:val="center"/>
        </w:trPr>
        <w:tc>
          <w:tcPr>
            <w:tcW w:w="1350" w:type="dxa"/>
            <w:gridSpan w:val="2"/>
            <w:tcBorders>
              <w:top w:val="single" w:sz="6" w:space="0" w:color="auto"/>
              <w:left w:val="single" w:sz="6" w:space="0" w:color="auto"/>
              <w:bottom w:val="single" w:sz="6" w:space="0" w:color="auto"/>
              <w:right w:val="nil"/>
            </w:tcBorders>
          </w:tcPr>
          <w:p w14:paraId="22B6A66A" w14:textId="77777777" w:rsidR="00D411CF" w:rsidRPr="00982F6B" w:rsidRDefault="00D411CF" w:rsidP="004D1051">
            <w:pPr>
              <w:rPr>
                <w:sz w:val="24"/>
                <w:szCs w:val="24"/>
              </w:rPr>
            </w:pPr>
            <w:r w:rsidRPr="00982F6B">
              <w:rPr>
                <w:bCs/>
                <w:sz w:val="24"/>
                <w:szCs w:val="24"/>
              </w:rPr>
              <w:t>Sunflower County</w:t>
            </w:r>
          </w:p>
        </w:tc>
        <w:tc>
          <w:tcPr>
            <w:tcW w:w="3780" w:type="dxa"/>
            <w:gridSpan w:val="3"/>
            <w:tcBorders>
              <w:top w:val="single" w:sz="6" w:space="0" w:color="auto"/>
              <w:left w:val="single" w:sz="6" w:space="0" w:color="auto"/>
              <w:bottom w:val="single" w:sz="6" w:space="0" w:color="auto"/>
              <w:right w:val="nil"/>
            </w:tcBorders>
          </w:tcPr>
          <w:p w14:paraId="541B06C0" w14:textId="77777777" w:rsidR="00D411CF" w:rsidRPr="00982F6B" w:rsidRDefault="00D411CF" w:rsidP="004D1051">
            <w:pPr>
              <w:rPr>
                <w:sz w:val="24"/>
                <w:szCs w:val="24"/>
              </w:rPr>
            </w:pPr>
          </w:p>
        </w:tc>
        <w:tc>
          <w:tcPr>
            <w:tcW w:w="1620" w:type="dxa"/>
            <w:tcBorders>
              <w:top w:val="single" w:sz="6" w:space="0" w:color="auto"/>
              <w:left w:val="single" w:sz="6" w:space="0" w:color="auto"/>
              <w:bottom w:val="single" w:sz="6" w:space="0" w:color="auto"/>
              <w:right w:val="nil"/>
            </w:tcBorders>
          </w:tcPr>
          <w:p w14:paraId="2BDED037" w14:textId="77777777" w:rsidR="00D411CF" w:rsidRPr="00982F6B" w:rsidRDefault="00D411CF" w:rsidP="004D1051">
            <w:pPr>
              <w:jc w:val="center"/>
              <w:rPr>
                <w:sz w:val="24"/>
                <w:szCs w:val="24"/>
              </w:rPr>
            </w:pPr>
          </w:p>
        </w:tc>
        <w:tc>
          <w:tcPr>
            <w:tcW w:w="1304" w:type="dxa"/>
            <w:tcBorders>
              <w:top w:val="single" w:sz="6" w:space="0" w:color="auto"/>
              <w:left w:val="single" w:sz="6" w:space="0" w:color="auto"/>
              <w:bottom w:val="single" w:sz="6" w:space="0" w:color="auto"/>
              <w:right w:val="nil"/>
            </w:tcBorders>
          </w:tcPr>
          <w:p w14:paraId="1DE68701" w14:textId="77777777" w:rsidR="00D411CF" w:rsidRPr="00982F6B" w:rsidRDefault="00D411CF" w:rsidP="004D1051">
            <w:pPr>
              <w:jc w:val="center"/>
              <w:rPr>
                <w:sz w:val="24"/>
                <w:szCs w:val="24"/>
              </w:rPr>
            </w:pPr>
          </w:p>
        </w:tc>
        <w:tc>
          <w:tcPr>
            <w:tcW w:w="1306" w:type="dxa"/>
            <w:gridSpan w:val="2"/>
            <w:tcBorders>
              <w:top w:val="single" w:sz="6" w:space="0" w:color="auto"/>
              <w:left w:val="single" w:sz="6" w:space="0" w:color="auto"/>
              <w:bottom w:val="single" w:sz="6" w:space="0" w:color="auto"/>
              <w:right w:val="single" w:sz="6" w:space="0" w:color="auto"/>
            </w:tcBorders>
          </w:tcPr>
          <w:p w14:paraId="2FD5ED9B" w14:textId="77777777" w:rsidR="00D411CF" w:rsidRPr="00982F6B" w:rsidRDefault="00D411CF" w:rsidP="004D1051">
            <w:pPr>
              <w:jc w:val="center"/>
              <w:rPr>
                <w:sz w:val="24"/>
                <w:szCs w:val="24"/>
              </w:rPr>
            </w:pPr>
          </w:p>
        </w:tc>
      </w:tr>
      <w:tr w:rsidR="00D411CF" w14:paraId="33F2E786" w14:textId="77777777" w:rsidTr="00B618DE">
        <w:trPr>
          <w:cantSplit/>
          <w:trHeight w:val="403"/>
          <w:jc w:val="center"/>
        </w:trPr>
        <w:tc>
          <w:tcPr>
            <w:tcW w:w="1350" w:type="dxa"/>
            <w:gridSpan w:val="2"/>
            <w:tcBorders>
              <w:top w:val="single" w:sz="6" w:space="0" w:color="auto"/>
              <w:left w:val="single" w:sz="6" w:space="0" w:color="auto"/>
              <w:bottom w:val="single" w:sz="4" w:space="0" w:color="auto"/>
              <w:right w:val="nil"/>
            </w:tcBorders>
          </w:tcPr>
          <w:p w14:paraId="244F59E4" w14:textId="77777777" w:rsidR="00D411CF" w:rsidRPr="00982F6B" w:rsidRDefault="00D411CF" w:rsidP="004D1051">
            <w:pPr>
              <w:rPr>
                <w:sz w:val="24"/>
                <w:szCs w:val="24"/>
              </w:rPr>
            </w:pPr>
          </w:p>
        </w:tc>
        <w:tc>
          <w:tcPr>
            <w:tcW w:w="3780" w:type="dxa"/>
            <w:gridSpan w:val="3"/>
            <w:tcBorders>
              <w:top w:val="single" w:sz="6" w:space="0" w:color="auto"/>
              <w:left w:val="single" w:sz="6" w:space="0" w:color="auto"/>
              <w:bottom w:val="single" w:sz="4" w:space="0" w:color="auto"/>
              <w:right w:val="nil"/>
            </w:tcBorders>
          </w:tcPr>
          <w:p w14:paraId="13385387" w14:textId="77777777" w:rsidR="00D411CF" w:rsidRPr="00982F6B" w:rsidRDefault="00D411CF" w:rsidP="004D1051">
            <w:pPr>
              <w:rPr>
                <w:sz w:val="24"/>
                <w:szCs w:val="24"/>
              </w:rPr>
            </w:pPr>
            <w:r w:rsidRPr="00982F6B">
              <w:rPr>
                <w:sz w:val="24"/>
                <w:szCs w:val="24"/>
              </w:rPr>
              <w:t>Industrial Building Sale</w:t>
            </w:r>
          </w:p>
        </w:tc>
        <w:tc>
          <w:tcPr>
            <w:tcW w:w="1620" w:type="dxa"/>
            <w:tcBorders>
              <w:top w:val="single" w:sz="6" w:space="0" w:color="auto"/>
              <w:left w:val="single" w:sz="6" w:space="0" w:color="auto"/>
              <w:bottom w:val="single" w:sz="4" w:space="0" w:color="auto"/>
              <w:right w:val="nil"/>
            </w:tcBorders>
          </w:tcPr>
          <w:p w14:paraId="72E91165" w14:textId="77777777" w:rsidR="00D411CF" w:rsidRPr="00982F6B" w:rsidRDefault="00D411CF" w:rsidP="004D1051">
            <w:pPr>
              <w:jc w:val="center"/>
              <w:rPr>
                <w:sz w:val="24"/>
                <w:szCs w:val="24"/>
              </w:rPr>
            </w:pPr>
            <w:r w:rsidRPr="00982F6B">
              <w:rPr>
                <w:sz w:val="24"/>
                <w:szCs w:val="24"/>
              </w:rPr>
              <w:t>Sunflower</w:t>
            </w:r>
          </w:p>
          <w:p w14:paraId="724D4819" w14:textId="77777777" w:rsidR="00D411CF" w:rsidRPr="00982F6B" w:rsidRDefault="00D411CF" w:rsidP="004D1051">
            <w:pPr>
              <w:jc w:val="center"/>
              <w:rPr>
                <w:sz w:val="24"/>
                <w:szCs w:val="24"/>
              </w:rPr>
            </w:pPr>
            <w:r w:rsidRPr="00982F6B">
              <w:rPr>
                <w:sz w:val="24"/>
                <w:szCs w:val="24"/>
              </w:rPr>
              <w:t>County</w:t>
            </w:r>
          </w:p>
        </w:tc>
        <w:tc>
          <w:tcPr>
            <w:tcW w:w="1304" w:type="dxa"/>
            <w:tcBorders>
              <w:top w:val="single" w:sz="6" w:space="0" w:color="auto"/>
              <w:left w:val="single" w:sz="6" w:space="0" w:color="auto"/>
              <w:bottom w:val="single" w:sz="4" w:space="0" w:color="auto"/>
              <w:right w:val="nil"/>
            </w:tcBorders>
          </w:tcPr>
          <w:p w14:paraId="19D3E364" w14:textId="77777777" w:rsidR="00D411CF" w:rsidRPr="00982F6B" w:rsidRDefault="00D411CF" w:rsidP="004D1051">
            <w:pPr>
              <w:jc w:val="center"/>
              <w:rPr>
                <w:sz w:val="24"/>
                <w:szCs w:val="24"/>
              </w:rPr>
            </w:pPr>
            <w:r w:rsidRPr="00982F6B">
              <w:rPr>
                <w:sz w:val="24"/>
                <w:szCs w:val="24"/>
              </w:rPr>
              <w:t>Local</w:t>
            </w:r>
          </w:p>
          <w:p w14:paraId="70C733FD" w14:textId="77777777" w:rsidR="00D411CF" w:rsidRPr="00982F6B" w:rsidRDefault="00D411CF" w:rsidP="004D1051">
            <w:pPr>
              <w:jc w:val="center"/>
              <w:rPr>
                <w:sz w:val="24"/>
                <w:szCs w:val="24"/>
              </w:rPr>
            </w:pPr>
            <w:r w:rsidRPr="00982F6B">
              <w:rPr>
                <w:sz w:val="24"/>
                <w:szCs w:val="24"/>
              </w:rPr>
              <w:t>State</w:t>
            </w:r>
          </w:p>
        </w:tc>
        <w:tc>
          <w:tcPr>
            <w:tcW w:w="1306" w:type="dxa"/>
            <w:gridSpan w:val="2"/>
            <w:tcBorders>
              <w:top w:val="single" w:sz="6" w:space="0" w:color="auto"/>
              <w:left w:val="single" w:sz="6" w:space="0" w:color="auto"/>
              <w:bottom w:val="single" w:sz="4" w:space="0" w:color="auto"/>
              <w:right w:val="single" w:sz="6" w:space="0" w:color="auto"/>
            </w:tcBorders>
          </w:tcPr>
          <w:p w14:paraId="252267C0" w14:textId="77777777" w:rsidR="00D411CF" w:rsidRPr="00982F6B" w:rsidRDefault="00D411CF" w:rsidP="004D1051">
            <w:pPr>
              <w:jc w:val="center"/>
              <w:rPr>
                <w:sz w:val="24"/>
                <w:szCs w:val="24"/>
              </w:rPr>
            </w:pPr>
          </w:p>
        </w:tc>
      </w:tr>
      <w:tr w:rsidR="00D411CF" w:rsidRPr="00982F6B" w14:paraId="60B730DD" w14:textId="77777777" w:rsidTr="00B618DE">
        <w:trPr>
          <w:cantSplit/>
          <w:trHeight w:val="403"/>
          <w:jc w:val="center"/>
        </w:trPr>
        <w:tc>
          <w:tcPr>
            <w:tcW w:w="1350" w:type="dxa"/>
            <w:gridSpan w:val="2"/>
            <w:tcBorders>
              <w:top w:val="single" w:sz="4" w:space="0" w:color="auto"/>
              <w:left w:val="single" w:sz="6" w:space="0" w:color="auto"/>
              <w:bottom w:val="nil"/>
              <w:right w:val="nil"/>
            </w:tcBorders>
          </w:tcPr>
          <w:p w14:paraId="08A8D10E" w14:textId="77777777" w:rsidR="00D411CF" w:rsidRPr="00982F6B" w:rsidRDefault="00D411CF" w:rsidP="004D1051">
            <w:pPr>
              <w:rPr>
                <w:sz w:val="24"/>
                <w:szCs w:val="24"/>
              </w:rPr>
            </w:pPr>
          </w:p>
        </w:tc>
        <w:tc>
          <w:tcPr>
            <w:tcW w:w="3780" w:type="dxa"/>
            <w:gridSpan w:val="3"/>
            <w:tcBorders>
              <w:top w:val="single" w:sz="4" w:space="0" w:color="auto"/>
              <w:left w:val="single" w:sz="6" w:space="0" w:color="auto"/>
              <w:bottom w:val="nil"/>
              <w:right w:val="nil"/>
            </w:tcBorders>
          </w:tcPr>
          <w:p w14:paraId="4F68C39A" w14:textId="77777777" w:rsidR="00D411CF" w:rsidRPr="00982F6B" w:rsidRDefault="00D411CF" w:rsidP="004D1051">
            <w:pPr>
              <w:rPr>
                <w:sz w:val="24"/>
                <w:szCs w:val="24"/>
              </w:rPr>
            </w:pPr>
            <w:r w:rsidRPr="00982F6B">
              <w:rPr>
                <w:sz w:val="24"/>
                <w:szCs w:val="24"/>
              </w:rPr>
              <w:t>Street and Drainage Improvements</w:t>
            </w:r>
          </w:p>
        </w:tc>
        <w:tc>
          <w:tcPr>
            <w:tcW w:w="1620" w:type="dxa"/>
            <w:tcBorders>
              <w:top w:val="single" w:sz="4" w:space="0" w:color="auto"/>
              <w:left w:val="single" w:sz="6" w:space="0" w:color="auto"/>
              <w:bottom w:val="nil"/>
              <w:right w:val="nil"/>
            </w:tcBorders>
          </w:tcPr>
          <w:p w14:paraId="0124C9A9" w14:textId="77777777" w:rsidR="00D411CF" w:rsidRPr="00982F6B" w:rsidRDefault="00D411CF" w:rsidP="004D1051">
            <w:pPr>
              <w:jc w:val="center"/>
              <w:rPr>
                <w:sz w:val="24"/>
                <w:szCs w:val="24"/>
              </w:rPr>
            </w:pPr>
            <w:r w:rsidRPr="00982F6B">
              <w:rPr>
                <w:sz w:val="24"/>
                <w:szCs w:val="24"/>
              </w:rPr>
              <w:t>Sunflower County</w:t>
            </w:r>
          </w:p>
        </w:tc>
        <w:tc>
          <w:tcPr>
            <w:tcW w:w="1304" w:type="dxa"/>
            <w:tcBorders>
              <w:top w:val="single" w:sz="4" w:space="0" w:color="auto"/>
              <w:left w:val="single" w:sz="6" w:space="0" w:color="auto"/>
              <w:bottom w:val="nil"/>
              <w:right w:val="nil"/>
            </w:tcBorders>
          </w:tcPr>
          <w:p w14:paraId="7B58FC48" w14:textId="77777777" w:rsidR="00D411CF" w:rsidRPr="00982F6B" w:rsidRDefault="00D411CF" w:rsidP="004D1051">
            <w:pPr>
              <w:jc w:val="center"/>
              <w:rPr>
                <w:sz w:val="24"/>
                <w:szCs w:val="24"/>
              </w:rPr>
            </w:pPr>
            <w:r w:rsidRPr="00982F6B">
              <w:rPr>
                <w:sz w:val="24"/>
                <w:szCs w:val="24"/>
              </w:rPr>
              <w:t>Local</w:t>
            </w:r>
          </w:p>
          <w:p w14:paraId="1FD35696" w14:textId="77777777" w:rsidR="00D411CF" w:rsidRPr="00982F6B" w:rsidRDefault="00D411CF" w:rsidP="004D1051">
            <w:pPr>
              <w:jc w:val="center"/>
              <w:rPr>
                <w:sz w:val="24"/>
                <w:szCs w:val="24"/>
              </w:rPr>
            </w:pPr>
            <w:r w:rsidRPr="00982F6B">
              <w:rPr>
                <w:sz w:val="24"/>
                <w:szCs w:val="24"/>
              </w:rPr>
              <w:t>State</w:t>
            </w:r>
          </w:p>
        </w:tc>
        <w:tc>
          <w:tcPr>
            <w:tcW w:w="1306" w:type="dxa"/>
            <w:gridSpan w:val="2"/>
            <w:tcBorders>
              <w:top w:val="single" w:sz="4" w:space="0" w:color="auto"/>
              <w:left w:val="single" w:sz="6" w:space="0" w:color="auto"/>
              <w:bottom w:val="nil"/>
              <w:right w:val="single" w:sz="6" w:space="0" w:color="auto"/>
            </w:tcBorders>
          </w:tcPr>
          <w:p w14:paraId="09AD8440" w14:textId="77777777" w:rsidR="00D411CF" w:rsidRPr="00982F6B" w:rsidRDefault="00D411CF" w:rsidP="004D1051">
            <w:pPr>
              <w:jc w:val="center"/>
              <w:rPr>
                <w:sz w:val="24"/>
                <w:szCs w:val="24"/>
              </w:rPr>
            </w:pPr>
          </w:p>
        </w:tc>
      </w:tr>
      <w:tr w:rsidR="00D411CF" w:rsidRPr="00982F6B" w14:paraId="1A8C95AC" w14:textId="77777777" w:rsidTr="00B618DE">
        <w:trPr>
          <w:cantSplit/>
          <w:trHeight w:val="403"/>
          <w:jc w:val="center"/>
        </w:trPr>
        <w:tc>
          <w:tcPr>
            <w:tcW w:w="1350" w:type="dxa"/>
            <w:gridSpan w:val="2"/>
            <w:tcBorders>
              <w:top w:val="single" w:sz="6" w:space="0" w:color="auto"/>
              <w:left w:val="single" w:sz="6" w:space="0" w:color="auto"/>
              <w:bottom w:val="nil"/>
              <w:right w:val="nil"/>
            </w:tcBorders>
          </w:tcPr>
          <w:p w14:paraId="6EDA6F2A" w14:textId="77777777" w:rsidR="00D411CF" w:rsidRPr="00982F6B" w:rsidRDefault="00D411CF" w:rsidP="004D1051">
            <w:pPr>
              <w:rPr>
                <w:sz w:val="24"/>
                <w:szCs w:val="24"/>
              </w:rPr>
            </w:pPr>
          </w:p>
        </w:tc>
        <w:tc>
          <w:tcPr>
            <w:tcW w:w="3780" w:type="dxa"/>
            <w:gridSpan w:val="3"/>
            <w:tcBorders>
              <w:top w:val="single" w:sz="6" w:space="0" w:color="auto"/>
              <w:left w:val="single" w:sz="6" w:space="0" w:color="auto"/>
              <w:bottom w:val="nil"/>
              <w:right w:val="nil"/>
            </w:tcBorders>
          </w:tcPr>
          <w:p w14:paraId="4CE79924" w14:textId="77777777" w:rsidR="00D411CF" w:rsidRPr="00982F6B" w:rsidRDefault="00D411CF" w:rsidP="004D1051">
            <w:pPr>
              <w:rPr>
                <w:sz w:val="24"/>
                <w:szCs w:val="24"/>
              </w:rPr>
            </w:pPr>
            <w:r w:rsidRPr="00982F6B">
              <w:rPr>
                <w:sz w:val="24"/>
                <w:szCs w:val="24"/>
              </w:rPr>
              <w:t>Owner Occupied Housing Rehabilitation</w:t>
            </w:r>
          </w:p>
        </w:tc>
        <w:tc>
          <w:tcPr>
            <w:tcW w:w="1620" w:type="dxa"/>
            <w:tcBorders>
              <w:top w:val="single" w:sz="6" w:space="0" w:color="auto"/>
              <w:left w:val="single" w:sz="6" w:space="0" w:color="auto"/>
              <w:bottom w:val="nil"/>
              <w:right w:val="nil"/>
            </w:tcBorders>
          </w:tcPr>
          <w:p w14:paraId="6BEACFB8" w14:textId="77777777" w:rsidR="00D411CF" w:rsidRPr="00982F6B" w:rsidRDefault="00D411CF" w:rsidP="004D1051">
            <w:pPr>
              <w:jc w:val="center"/>
              <w:rPr>
                <w:sz w:val="24"/>
                <w:szCs w:val="24"/>
              </w:rPr>
            </w:pPr>
            <w:r w:rsidRPr="00982F6B">
              <w:rPr>
                <w:sz w:val="24"/>
                <w:szCs w:val="24"/>
              </w:rPr>
              <w:t xml:space="preserve">Sunflower </w:t>
            </w:r>
          </w:p>
          <w:p w14:paraId="2A2FB749" w14:textId="77777777" w:rsidR="00D411CF" w:rsidRPr="00982F6B" w:rsidRDefault="00D411CF" w:rsidP="004D1051">
            <w:pPr>
              <w:jc w:val="center"/>
              <w:rPr>
                <w:sz w:val="24"/>
                <w:szCs w:val="24"/>
              </w:rPr>
            </w:pPr>
            <w:r w:rsidRPr="00982F6B">
              <w:rPr>
                <w:sz w:val="24"/>
                <w:szCs w:val="24"/>
              </w:rPr>
              <w:t>County</w:t>
            </w:r>
          </w:p>
        </w:tc>
        <w:tc>
          <w:tcPr>
            <w:tcW w:w="1304" w:type="dxa"/>
            <w:tcBorders>
              <w:top w:val="single" w:sz="6" w:space="0" w:color="auto"/>
              <w:left w:val="single" w:sz="6" w:space="0" w:color="auto"/>
              <w:bottom w:val="nil"/>
              <w:right w:val="nil"/>
            </w:tcBorders>
          </w:tcPr>
          <w:p w14:paraId="039745AA" w14:textId="77777777" w:rsidR="00D411CF" w:rsidRPr="00982F6B" w:rsidRDefault="00D411CF" w:rsidP="004D1051">
            <w:pPr>
              <w:jc w:val="center"/>
              <w:rPr>
                <w:sz w:val="24"/>
                <w:szCs w:val="24"/>
              </w:rPr>
            </w:pPr>
            <w:r w:rsidRPr="00982F6B">
              <w:rPr>
                <w:sz w:val="24"/>
                <w:szCs w:val="24"/>
              </w:rPr>
              <w:t>State</w:t>
            </w:r>
          </w:p>
        </w:tc>
        <w:tc>
          <w:tcPr>
            <w:tcW w:w="1306" w:type="dxa"/>
            <w:gridSpan w:val="2"/>
            <w:tcBorders>
              <w:top w:val="single" w:sz="6" w:space="0" w:color="auto"/>
              <w:left w:val="single" w:sz="6" w:space="0" w:color="auto"/>
              <w:bottom w:val="nil"/>
              <w:right w:val="single" w:sz="6" w:space="0" w:color="auto"/>
            </w:tcBorders>
          </w:tcPr>
          <w:p w14:paraId="5D582B93" w14:textId="77777777" w:rsidR="00D411CF" w:rsidRPr="00982F6B" w:rsidRDefault="00D411CF" w:rsidP="004D1051">
            <w:pPr>
              <w:jc w:val="center"/>
              <w:rPr>
                <w:sz w:val="24"/>
                <w:szCs w:val="24"/>
              </w:rPr>
            </w:pPr>
          </w:p>
        </w:tc>
      </w:tr>
      <w:tr w:rsidR="00D411CF" w:rsidRPr="00982F6B" w14:paraId="51AF6E41" w14:textId="77777777" w:rsidTr="00B618DE">
        <w:trPr>
          <w:cantSplit/>
          <w:trHeight w:val="403"/>
          <w:jc w:val="center"/>
        </w:trPr>
        <w:tc>
          <w:tcPr>
            <w:tcW w:w="1350" w:type="dxa"/>
            <w:gridSpan w:val="2"/>
            <w:tcBorders>
              <w:top w:val="single" w:sz="6" w:space="0" w:color="auto"/>
              <w:left w:val="single" w:sz="6" w:space="0" w:color="auto"/>
              <w:bottom w:val="nil"/>
              <w:right w:val="nil"/>
            </w:tcBorders>
          </w:tcPr>
          <w:p w14:paraId="1E56B736" w14:textId="77777777" w:rsidR="00D411CF" w:rsidRPr="00982F6B" w:rsidRDefault="00D411CF" w:rsidP="004D1051">
            <w:pPr>
              <w:rPr>
                <w:sz w:val="24"/>
                <w:szCs w:val="24"/>
              </w:rPr>
            </w:pPr>
            <w:r w:rsidRPr="00982F6B">
              <w:rPr>
                <w:sz w:val="24"/>
                <w:szCs w:val="24"/>
              </w:rPr>
              <w:t>Drew</w:t>
            </w:r>
          </w:p>
        </w:tc>
        <w:tc>
          <w:tcPr>
            <w:tcW w:w="3780" w:type="dxa"/>
            <w:gridSpan w:val="3"/>
            <w:tcBorders>
              <w:top w:val="single" w:sz="6" w:space="0" w:color="auto"/>
              <w:left w:val="single" w:sz="6" w:space="0" w:color="auto"/>
              <w:bottom w:val="nil"/>
              <w:right w:val="nil"/>
            </w:tcBorders>
          </w:tcPr>
          <w:p w14:paraId="7FBF5048" w14:textId="77777777" w:rsidR="00D411CF" w:rsidRPr="00982F6B" w:rsidRDefault="00D411CF" w:rsidP="004D1051">
            <w:pPr>
              <w:rPr>
                <w:sz w:val="24"/>
                <w:szCs w:val="24"/>
              </w:rPr>
            </w:pPr>
            <w:r w:rsidRPr="00982F6B">
              <w:rPr>
                <w:sz w:val="24"/>
                <w:szCs w:val="24"/>
              </w:rPr>
              <w:t>Sewer System Improvements</w:t>
            </w:r>
          </w:p>
        </w:tc>
        <w:tc>
          <w:tcPr>
            <w:tcW w:w="1620" w:type="dxa"/>
            <w:tcBorders>
              <w:top w:val="single" w:sz="6" w:space="0" w:color="auto"/>
              <w:left w:val="single" w:sz="6" w:space="0" w:color="auto"/>
              <w:bottom w:val="nil"/>
              <w:right w:val="nil"/>
            </w:tcBorders>
          </w:tcPr>
          <w:p w14:paraId="6977C6CD" w14:textId="77777777" w:rsidR="00D411CF" w:rsidRPr="00982F6B" w:rsidRDefault="00D411CF" w:rsidP="004D1051">
            <w:pPr>
              <w:jc w:val="center"/>
              <w:rPr>
                <w:sz w:val="24"/>
                <w:szCs w:val="24"/>
              </w:rPr>
            </w:pPr>
            <w:r w:rsidRPr="00982F6B">
              <w:rPr>
                <w:sz w:val="24"/>
                <w:szCs w:val="24"/>
              </w:rPr>
              <w:t>Drew</w:t>
            </w:r>
          </w:p>
        </w:tc>
        <w:tc>
          <w:tcPr>
            <w:tcW w:w="1304" w:type="dxa"/>
            <w:tcBorders>
              <w:top w:val="single" w:sz="6" w:space="0" w:color="auto"/>
              <w:left w:val="single" w:sz="6" w:space="0" w:color="auto"/>
              <w:bottom w:val="nil"/>
              <w:right w:val="nil"/>
            </w:tcBorders>
          </w:tcPr>
          <w:p w14:paraId="33128F00" w14:textId="77777777" w:rsidR="00D411CF" w:rsidRPr="00982F6B" w:rsidRDefault="00D411CF" w:rsidP="004D1051">
            <w:pPr>
              <w:jc w:val="center"/>
              <w:rPr>
                <w:sz w:val="24"/>
                <w:szCs w:val="24"/>
              </w:rPr>
            </w:pPr>
            <w:r w:rsidRPr="00982F6B">
              <w:rPr>
                <w:sz w:val="24"/>
                <w:szCs w:val="24"/>
              </w:rPr>
              <w:t>State</w:t>
            </w:r>
          </w:p>
        </w:tc>
        <w:tc>
          <w:tcPr>
            <w:tcW w:w="1306" w:type="dxa"/>
            <w:gridSpan w:val="2"/>
            <w:tcBorders>
              <w:top w:val="single" w:sz="6" w:space="0" w:color="auto"/>
              <w:left w:val="single" w:sz="6" w:space="0" w:color="auto"/>
              <w:bottom w:val="nil"/>
              <w:right w:val="single" w:sz="6" w:space="0" w:color="auto"/>
            </w:tcBorders>
          </w:tcPr>
          <w:p w14:paraId="6A04B562" w14:textId="77777777" w:rsidR="00D411CF" w:rsidRPr="00982F6B" w:rsidRDefault="00D411CF" w:rsidP="004D1051">
            <w:pPr>
              <w:jc w:val="center"/>
              <w:rPr>
                <w:sz w:val="24"/>
                <w:szCs w:val="24"/>
              </w:rPr>
            </w:pPr>
          </w:p>
        </w:tc>
      </w:tr>
      <w:tr w:rsidR="00D411CF" w:rsidRPr="00982F6B" w14:paraId="1BE0E71D" w14:textId="77777777" w:rsidTr="00B618DE">
        <w:trPr>
          <w:cantSplit/>
          <w:trHeight w:val="403"/>
          <w:jc w:val="center"/>
        </w:trPr>
        <w:tc>
          <w:tcPr>
            <w:tcW w:w="1350" w:type="dxa"/>
            <w:gridSpan w:val="2"/>
            <w:tcBorders>
              <w:top w:val="single" w:sz="6" w:space="0" w:color="auto"/>
              <w:left w:val="single" w:sz="6" w:space="0" w:color="auto"/>
              <w:bottom w:val="nil"/>
              <w:right w:val="nil"/>
            </w:tcBorders>
          </w:tcPr>
          <w:p w14:paraId="5225A4E7" w14:textId="77777777" w:rsidR="00D411CF" w:rsidRPr="00982F6B" w:rsidRDefault="00D411CF" w:rsidP="004D1051">
            <w:pPr>
              <w:rPr>
                <w:sz w:val="24"/>
                <w:szCs w:val="24"/>
              </w:rPr>
            </w:pPr>
          </w:p>
        </w:tc>
        <w:tc>
          <w:tcPr>
            <w:tcW w:w="3780" w:type="dxa"/>
            <w:gridSpan w:val="3"/>
            <w:tcBorders>
              <w:top w:val="single" w:sz="6" w:space="0" w:color="auto"/>
              <w:left w:val="single" w:sz="6" w:space="0" w:color="auto"/>
              <w:bottom w:val="nil"/>
              <w:right w:val="nil"/>
            </w:tcBorders>
          </w:tcPr>
          <w:p w14:paraId="09342456" w14:textId="77777777" w:rsidR="00D411CF" w:rsidRPr="00982F6B" w:rsidRDefault="00D411CF" w:rsidP="004D1051">
            <w:pPr>
              <w:rPr>
                <w:sz w:val="24"/>
                <w:szCs w:val="24"/>
              </w:rPr>
            </w:pPr>
            <w:r w:rsidRPr="00982F6B">
              <w:rPr>
                <w:sz w:val="24"/>
                <w:szCs w:val="24"/>
              </w:rPr>
              <w:t>Owner Occupied Housing Rehabilitation</w:t>
            </w:r>
          </w:p>
        </w:tc>
        <w:tc>
          <w:tcPr>
            <w:tcW w:w="1620" w:type="dxa"/>
            <w:tcBorders>
              <w:top w:val="single" w:sz="6" w:space="0" w:color="auto"/>
              <w:left w:val="single" w:sz="6" w:space="0" w:color="auto"/>
              <w:bottom w:val="nil"/>
              <w:right w:val="nil"/>
            </w:tcBorders>
          </w:tcPr>
          <w:p w14:paraId="3062B8BB" w14:textId="77777777" w:rsidR="00D411CF" w:rsidRPr="00982F6B" w:rsidRDefault="00D411CF" w:rsidP="004D1051">
            <w:pPr>
              <w:jc w:val="center"/>
              <w:rPr>
                <w:sz w:val="24"/>
                <w:szCs w:val="24"/>
              </w:rPr>
            </w:pPr>
            <w:r w:rsidRPr="00982F6B">
              <w:rPr>
                <w:sz w:val="24"/>
                <w:szCs w:val="24"/>
              </w:rPr>
              <w:t>Drew</w:t>
            </w:r>
          </w:p>
        </w:tc>
        <w:tc>
          <w:tcPr>
            <w:tcW w:w="1304" w:type="dxa"/>
            <w:tcBorders>
              <w:top w:val="single" w:sz="6" w:space="0" w:color="auto"/>
              <w:left w:val="single" w:sz="6" w:space="0" w:color="auto"/>
              <w:bottom w:val="nil"/>
              <w:right w:val="nil"/>
            </w:tcBorders>
          </w:tcPr>
          <w:p w14:paraId="5655AE55" w14:textId="77777777" w:rsidR="00D411CF" w:rsidRPr="00982F6B" w:rsidRDefault="00D411CF" w:rsidP="004D1051">
            <w:pPr>
              <w:jc w:val="center"/>
              <w:rPr>
                <w:sz w:val="24"/>
                <w:szCs w:val="24"/>
              </w:rPr>
            </w:pPr>
            <w:r w:rsidRPr="00982F6B">
              <w:rPr>
                <w:sz w:val="24"/>
                <w:szCs w:val="24"/>
              </w:rPr>
              <w:t>State</w:t>
            </w:r>
          </w:p>
        </w:tc>
        <w:tc>
          <w:tcPr>
            <w:tcW w:w="1306" w:type="dxa"/>
            <w:gridSpan w:val="2"/>
            <w:tcBorders>
              <w:top w:val="single" w:sz="6" w:space="0" w:color="auto"/>
              <w:left w:val="single" w:sz="6" w:space="0" w:color="auto"/>
              <w:bottom w:val="nil"/>
              <w:right w:val="single" w:sz="6" w:space="0" w:color="auto"/>
            </w:tcBorders>
          </w:tcPr>
          <w:p w14:paraId="300DC8E6" w14:textId="77777777" w:rsidR="00D411CF" w:rsidRPr="00982F6B" w:rsidRDefault="00D411CF" w:rsidP="004D1051">
            <w:pPr>
              <w:jc w:val="center"/>
              <w:rPr>
                <w:sz w:val="24"/>
                <w:szCs w:val="24"/>
              </w:rPr>
            </w:pPr>
          </w:p>
        </w:tc>
      </w:tr>
      <w:tr w:rsidR="00D411CF" w:rsidRPr="00982F6B" w14:paraId="6D1F4D92" w14:textId="77777777" w:rsidTr="00B618DE">
        <w:trPr>
          <w:cantSplit/>
          <w:trHeight w:val="403"/>
          <w:jc w:val="center"/>
        </w:trPr>
        <w:tc>
          <w:tcPr>
            <w:tcW w:w="1350" w:type="dxa"/>
            <w:gridSpan w:val="2"/>
            <w:tcBorders>
              <w:top w:val="single" w:sz="6" w:space="0" w:color="auto"/>
              <w:left w:val="single" w:sz="6" w:space="0" w:color="auto"/>
              <w:bottom w:val="nil"/>
              <w:right w:val="nil"/>
            </w:tcBorders>
          </w:tcPr>
          <w:p w14:paraId="1E0F08EC" w14:textId="77777777" w:rsidR="00D411CF" w:rsidRPr="00982F6B" w:rsidRDefault="00D411CF" w:rsidP="004D1051">
            <w:pPr>
              <w:rPr>
                <w:sz w:val="24"/>
                <w:szCs w:val="24"/>
              </w:rPr>
            </w:pPr>
            <w:r w:rsidRPr="00982F6B">
              <w:rPr>
                <w:sz w:val="24"/>
                <w:szCs w:val="24"/>
              </w:rPr>
              <w:t>Indianola</w:t>
            </w:r>
          </w:p>
        </w:tc>
        <w:tc>
          <w:tcPr>
            <w:tcW w:w="3780" w:type="dxa"/>
            <w:gridSpan w:val="3"/>
            <w:tcBorders>
              <w:top w:val="single" w:sz="6" w:space="0" w:color="auto"/>
              <w:left w:val="single" w:sz="6" w:space="0" w:color="auto"/>
              <w:bottom w:val="nil"/>
              <w:right w:val="nil"/>
            </w:tcBorders>
          </w:tcPr>
          <w:p w14:paraId="41D600DA" w14:textId="2DB9E359" w:rsidR="00D411CF" w:rsidRPr="00982F6B" w:rsidRDefault="00982F6B" w:rsidP="004D1051">
            <w:pPr>
              <w:rPr>
                <w:sz w:val="24"/>
                <w:szCs w:val="24"/>
              </w:rPr>
            </w:pPr>
            <w:r>
              <w:rPr>
                <w:sz w:val="24"/>
                <w:szCs w:val="24"/>
              </w:rPr>
              <w:t>Owner Occupied Housing Rehabilitation</w:t>
            </w:r>
          </w:p>
        </w:tc>
        <w:tc>
          <w:tcPr>
            <w:tcW w:w="1620" w:type="dxa"/>
            <w:tcBorders>
              <w:top w:val="single" w:sz="6" w:space="0" w:color="auto"/>
              <w:left w:val="single" w:sz="6" w:space="0" w:color="auto"/>
              <w:bottom w:val="nil"/>
              <w:right w:val="nil"/>
            </w:tcBorders>
          </w:tcPr>
          <w:p w14:paraId="49EB9119" w14:textId="77777777" w:rsidR="00D411CF" w:rsidRPr="00982F6B" w:rsidRDefault="00D411CF" w:rsidP="004D1051">
            <w:pPr>
              <w:jc w:val="center"/>
              <w:rPr>
                <w:sz w:val="24"/>
                <w:szCs w:val="24"/>
              </w:rPr>
            </w:pPr>
            <w:r w:rsidRPr="00982F6B">
              <w:rPr>
                <w:sz w:val="24"/>
                <w:szCs w:val="24"/>
              </w:rPr>
              <w:t>Indianola</w:t>
            </w:r>
          </w:p>
        </w:tc>
        <w:tc>
          <w:tcPr>
            <w:tcW w:w="1304" w:type="dxa"/>
            <w:tcBorders>
              <w:top w:val="single" w:sz="6" w:space="0" w:color="auto"/>
              <w:left w:val="single" w:sz="6" w:space="0" w:color="auto"/>
              <w:bottom w:val="nil"/>
              <w:right w:val="nil"/>
            </w:tcBorders>
          </w:tcPr>
          <w:p w14:paraId="6D2A471E" w14:textId="77777777" w:rsidR="00D411CF" w:rsidRPr="00982F6B" w:rsidRDefault="00D411CF" w:rsidP="004D1051">
            <w:pPr>
              <w:jc w:val="center"/>
              <w:rPr>
                <w:sz w:val="24"/>
                <w:szCs w:val="24"/>
              </w:rPr>
            </w:pPr>
            <w:r w:rsidRPr="00982F6B">
              <w:rPr>
                <w:sz w:val="24"/>
                <w:szCs w:val="24"/>
              </w:rPr>
              <w:t>State</w:t>
            </w:r>
          </w:p>
        </w:tc>
        <w:tc>
          <w:tcPr>
            <w:tcW w:w="1306" w:type="dxa"/>
            <w:gridSpan w:val="2"/>
            <w:tcBorders>
              <w:top w:val="single" w:sz="6" w:space="0" w:color="auto"/>
              <w:left w:val="single" w:sz="6" w:space="0" w:color="auto"/>
              <w:bottom w:val="nil"/>
              <w:right w:val="single" w:sz="6" w:space="0" w:color="auto"/>
            </w:tcBorders>
          </w:tcPr>
          <w:p w14:paraId="09F73E57" w14:textId="77777777" w:rsidR="00D411CF" w:rsidRPr="00982F6B" w:rsidRDefault="00D411CF" w:rsidP="004D1051">
            <w:pPr>
              <w:jc w:val="center"/>
              <w:rPr>
                <w:sz w:val="24"/>
                <w:szCs w:val="24"/>
              </w:rPr>
            </w:pPr>
          </w:p>
        </w:tc>
      </w:tr>
      <w:tr w:rsidR="00D411CF" w:rsidRPr="00982F6B" w14:paraId="1DD191B4" w14:textId="77777777" w:rsidTr="00B618DE">
        <w:trPr>
          <w:cantSplit/>
          <w:trHeight w:val="403"/>
          <w:jc w:val="center"/>
        </w:trPr>
        <w:tc>
          <w:tcPr>
            <w:tcW w:w="1350" w:type="dxa"/>
            <w:gridSpan w:val="2"/>
            <w:tcBorders>
              <w:top w:val="single" w:sz="6" w:space="0" w:color="auto"/>
              <w:left w:val="single" w:sz="6" w:space="0" w:color="auto"/>
              <w:bottom w:val="nil"/>
              <w:right w:val="nil"/>
            </w:tcBorders>
          </w:tcPr>
          <w:p w14:paraId="64EFBC31" w14:textId="5F1D82AE" w:rsidR="00D411CF" w:rsidRPr="00982F6B" w:rsidRDefault="00982F6B" w:rsidP="004D1051">
            <w:pPr>
              <w:rPr>
                <w:sz w:val="24"/>
                <w:szCs w:val="24"/>
              </w:rPr>
            </w:pPr>
            <w:r>
              <w:rPr>
                <w:sz w:val="24"/>
                <w:szCs w:val="24"/>
              </w:rPr>
              <w:t>Complete</w:t>
            </w:r>
          </w:p>
        </w:tc>
        <w:tc>
          <w:tcPr>
            <w:tcW w:w="3780" w:type="dxa"/>
            <w:gridSpan w:val="3"/>
            <w:tcBorders>
              <w:top w:val="single" w:sz="6" w:space="0" w:color="auto"/>
              <w:left w:val="single" w:sz="6" w:space="0" w:color="auto"/>
              <w:bottom w:val="nil"/>
              <w:right w:val="nil"/>
            </w:tcBorders>
          </w:tcPr>
          <w:p w14:paraId="5C13A234" w14:textId="77777777" w:rsidR="00D411CF" w:rsidRPr="00982F6B" w:rsidRDefault="00D411CF" w:rsidP="004D1051">
            <w:pPr>
              <w:rPr>
                <w:sz w:val="24"/>
                <w:szCs w:val="24"/>
              </w:rPr>
            </w:pPr>
            <w:r w:rsidRPr="00982F6B">
              <w:rPr>
                <w:sz w:val="24"/>
                <w:szCs w:val="24"/>
              </w:rPr>
              <w:t>Industrial Park Access Road</w:t>
            </w:r>
          </w:p>
        </w:tc>
        <w:tc>
          <w:tcPr>
            <w:tcW w:w="1620" w:type="dxa"/>
            <w:tcBorders>
              <w:top w:val="single" w:sz="6" w:space="0" w:color="auto"/>
              <w:left w:val="single" w:sz="6" w:space="0" w:color="auto"/>
              <w:bottom w:val="nil"/>
              <w:right w:val="nil"/>
            </w:tcBorders>
          </w:tcPr>
          <w:p w14:paraId="78428F23" w14:textId="77777777" w:rsidR="00D411CF" w:rsidRPr="00982F6B" w:rsidRDefault="00D411CF" w:rsidP="004D1051">
            <w:pPr>
              <w:jc w:val="center"/>
              <w:rPr>
                <w:sz w:val="24"/>
                <w:szCs w:val="24"/>
              </w:rPr>
            </w:pPr>
            <w:r w:rsidRPr="00982F6B">
              <w:rPr>
                <w:sz w:val="24"/>
                <w:szCs w:val="24"/>
              </w:rPr>
              <w:t>Indianola</w:t>
            </w:r>
          </w:p>
        </w:tc>
        <w:tc>
          <w:tcPr>
            <w:tcW w:w="1304" w:type="dxa"/>
            <w:tcBorders>
              <w:top w:val="single" w:sz="6" w:space="0" w:color="auto"/>
              <w:left w:val="single" w:sz="6" w:space="0" w:color="auto"/>
              <w:bottom w:val="nil"/>
              <w:right w:val="nil"/>
            </w:tcBorders>
          </w:tcPr>
          <w:p w14:paraId="2C7A2149" w14:textId="77777777" w:rsidR="00D411CF" w:rsidRPr="00982F6B" w:rsidRDefault="00D411CF" w:rsidP="004D1051">
            <w:pPr>
              <w:jc w:val="center"/>
              <w:rPr>
                <w:sz w:val="24"/>
                <w:szCs w:val="24"/>
              </w:rPr>
            </w:pPr>
            <w:r w:rsidRPr="00982F6B">
              <w:rPr>
                <w:sz w:val="24"/>
                <w:szCs w:val="24"/>
              </w:rPr>
              <w:t>State</w:t>
            </w:r>
          </w:p>
          <w:p w14:paraId="6659AA11" w14:textId="7C6097A5" w:rsidR="00D411CF" w:rsidRPr="00982F6B" w:rsidRDefault="00D411CF" w:rsidP="004D1051">
            <w:pPr>
              <w:jc w:val="center"/>
              <w:rPr>
                <w:sz w:val="24"/>
                <w:szCs w:val="24"/>
              </w:rPr>
            </w:pPr>
          </w:p>
        </w:tc>
        <w:tc>
          <w:tcPr>
            <w:tcW w:w="1306" w:type="dxa"/>
            <w:gridSpan w:val="2"/>
            <w:tcBorders>
              <w:top w:val="single" w:sz="6" w:space="0" w:color="auto"/>
              <w:left w:val="single" w:sz="6" w:space="0" w:color="auto"/>
              <w:bottom w:val="nil"/>
              <w:right w:val="single" w:sz="6" w:space="0" w:color="auto"/>
            </w:tcBorders>
          </w:tcPr>
          <w:p w14:paraId="18DE28D7" w14:textId="77777777" w:rsidR="00D411CF" w:rsidRPr="00982F6B" w:rsidRDefault="00D411CF" w:rsidP="004D1051">
            <w:pPr>
              <w:jc w:val="center"/>
              <w:rPr>
                <w:sz w:val="24"/>
                <w:szCs w:val="24"/>
              </w:rPr>
            </w:pPr>
            <w:r w:rsidRPr="00982F6B">
              <w:rPr>
                <w:sz w:val="24"/>
                <w:szCs w:val="24"/>
              </w:rPr>
              <w:t>15</w:t>
            </w:r>
          </w:p>
        </w:tc>
      </w:tr>
      <w:tr w:rsidR="00982F6B" w:rsidRPr="00982F6B" w14:paraId="552D671D" w14:textId="77777777" w:rsidTr="00B618DE">
        <w:trPr>
          <w:cantSplit/>
          <w:trHeight w:val="403"/>
          <w:jc w:val="center"/>
        </w:trPr>
        <w:tc>
          <w:tcPr>
            <w:tcW w:w="1350" w:type="dxa"/>
            <w:gridSpan w:val="2"/>
            <w:tcBorders>
              <w:top w:val="single" w:sz="6" w:space="0" w:color="auto"/>
              <w:left w:val="single" w:sz="6" w:space="0" w:color="auto"/>
              <w:bottom w:val="nil"/>
              <w:right w:val="nil"/>
            </w:tcBorders>
          </w:tcPr>
          <w:p w14:paraId="773F37E1" w14:textId="77777777" w:rsidR="00982F6B" w:rsidRPr="00982F6B" w:rsidRDefault="00982F6B" w:rsidP="004D1051">
            <w:pPr>
              <w:rPr>
                <w:sz w:val="24"/>
                <w:szCs w:val="24"/>
              </w:rPr>
            </w:pPr>
          </w:p>
        </w:tc>
        <w:tc>
          <w:tcPr>
            <w:tcW w:w="3780" w:type="dxa"/>
            <w:gridSpan w:val="3"/>
            <w:tcBorders>
              <w:top w:val="single" w:sz="6" w:space="0" w:color="auto"/>
              <w:left w:val="single" w:sz="6" w:space="0" w:color="auto"/>
              <w:bottom w:val="nil"/>
              <w:right w:val="nil"/>
            </w:tcBorders>
          </w:tcPr>
          <w:p w14:paraId="4F4FAA19" w14:textId="64DD7CAC" w:rsidR="00982F6B" w:rsidRPr="00982F6B" w:rsidRDefault="00982F6B" w:rsidP="004D1051">
            <w:pPr>
              <w:rPr>
                <w:sz w:val="24"/>
                <w:szCs w:val="24"/>
              </w:rPr>
            </w:pPr>
            <w:r>
              <w:rPr>
                <w:sz w:val="24"/>
                <w:szCs w:val="24"/>
              </w:rPr>
              <w:t>Construct Fire Station</w:t>
            </w:r>
          </w:p>
        </w:tc>
        <w:tc>
          <w:tcPr>
            <w:tcW w:w="1620" w:type="dxa"/>
            <w:tcBorders>
              <w:top w:val="single" w:sz="6" w:space="0" w:color="auto"/>
              <w:left w:val="single" w:sz="6" w:space="0" w:color="auto"/>
              <w:bottom w:val="nil"/>
              <w:right w:val="nil"/>
            </w:tcBorders>
          </w:tcPr>
          <w:p w14:paraId="3E3D688F" w14:textId="187C2B94" w:rsidR="00982F6B" w:rsidRPr="00982F6B" w:rsidRDefault="00982F6B" w:rsidP="004D1051">
            <w:pPr>
              <w:jc w:val="center"/>
              <w:rPr>
                <w:sz w:val="24"/>
                <w:szCs w:val="24"/>
              </w:rPr>
            </w:pPr>
            <w:r>
              <w:rPr>
                <w:sz w:val="24"/>
                <w:szCs w:val="24"/>
              </w:rPr>
              <w:t>Indianola</w:t>
            </w:r>
          </w:p>
        </w:tc>
        <w:tc>
          <w:tcPr>
            <w:tcW w:w="1304" w:type="dxa"/>
            <w:tcBorders>
              <w:top w:val="single" w:sz="6" w:space="0" w:color="auto"/>
              <w:left w:val="single" w:sz="6" w:space="0" w:color="auto"/>
              <w:bottom w:val="nil"/>
              <w:right w:val="nil"/>
            </w:tcBorders>
          </w:tcPr>
          <w:p w14:paraId="54E109DE" w14:textId="63589F83" w:rsidR="00982F6B" w:rsidRPr="00982F6B" w:rsidRDefault="00982F6B" w:rsidP="004D1051">
            <w:pPr>
              <w:jc w:val="center"/>
              <w:rPr>
                <w:sz w:val="24"/>
                <w:szCs w:val="24"/>
              </w:rPr>
            </w:pPr>
            <w:r>
              <w:rPr>
                <w:sz w:val="24"/>
                <w:szCs w:val="24"/>
              </w:rPr>
              <w:t>State Federal</w:t>
            </w:r>
          </w:p>
        </w:tc>
        <w:tc>
          <w:tcPr>
            <w:tcW w:w="1306" w:type="dxa"/>
            <w:gridSpan w:val="2"/>
            <w:tcBorders>
              <w:top w:val="single" w:sz="6" w:space="0" w:color="auto"/>
              <w:left w:val="single" w:sz="6" w:space="0" w:color="auto"/>
              <w:bottom w:val="nil"/>
              <w:right w:val="single" w:sz="6" w:space="0" w:color="auto"/>
            </w:tcBorders>
          </w:tcPr>
          <w:p w14:paraId="58447445" w14:textId="77777777" w:rsidR="00982F6B" w:rsidRPr="00982F6B" w:rsidRDefault="00982F6B" w:rsidP="004D1051">
            <w:pPr>
              <w:jc w:val="center"/>
              <w:rPr>
                <w:sz w:val="24"/>
                <w:szCs w:val="24"/>
              </w:rPr>
            </w:pPr>
          </w:p>
        </w:tc>
      </w:tr>
      <w:tr w:rsidR="00D411CF" w:rsidRPr="00982F6B" w14:paraId="5231FFC2" w14:textId="77777777" w:rsidTr="00B618DE">
        <w:trPr>
          <w:cantSplit/>
          <w:trHeight w:val="403"/>
          <w:jc w:val="center"/>
        </w:trPr>
        <w:tc>
          <w:tcPr>
            <w:tcW w:w="1350" w:type="dxa"/>
            <w:gridSpan w:val="2"/>
            <w:tcBorders>
              <w:top w:val="single" w:sz="6" w:space="0" w:color="auto"/>
              <w:left w:val="single" w:sz="6" w:space="0" w:color="auto"/>
              <w:bottom w:val="nil"/>
              <w:right w:val="nil"/>
            </w:tcBorders>
          </w:tcPr>
          <w:p w14:paraId="0BCF78D1" w14:textId="77777777" w:rsidR="00D411CF" w:rsidRPr="00982F6B" w:rsidRDefault="00D411CF" w:rsidP="004D1051">
            <w:pPr>
              <w:rPr>
                <w:sz w:val="24"/>
                <w:szCs w:val="24"/>
              </w:rPr>
            </w:pPr>
          </w:p>
        </w:tc>
        <w:tc>
          <w:tcPr>
            <w:tcW w:w="3780" w:type="dxa"/>
            <w:gridSpan w:val="3"/>
            <w:tcBorders>
              <w:top w:val="single" w:sz="6" w:space="0" w:color="auto"/>
              <w:left w:val="single" w:sz="6" w:space="0" w:color="auto"/>
              <w:bottom w:val="nil"/>
              <w:right w:val="nil"/>
            </w:tcBorders>
          </w:tcPr>
          <w:p w14:paraId="315A95E9" w14:textId="77777777" w:rsidR="00D411CF" w:rsidRPr="00982F6B" w:rsidRDefault="00D411CF" w:rsidP="004D1051">
            <w:pPr>
              <w:rPr>
                <w:sz w:val="24"/>
                <w:szCs w:val="24"/>
              </w:rPr>
            </w:pPr>
            <w:r w:rsidRPr="00982F6B">
              <w:rPr>
                <w:sz w:val="24"/>
                <w:szCs w:val="24"/>
              </w:rPr>
              <w:t>Renovation of Neighborhood Parks</w:t>
            </w:r>
          </w:p>
        </w:tc>
        <w:tc>
          <w:tcPr>
            <w:tcW w:w="1620" w:type="dxa"/>
            <w:tcBorders>
              <w:top w:val="single" w:sz="6" w:space="0" w:color="auto"/>
              <w:left w:val="single" w:sz="6" w:space="0" w:color="auto"/>
              <w:bottom w:val="nil"/>
              <w:right w:val="nil"/>
            </w:tcBorders>
          </w:tcPr>
          <w:p w14:paraId="7B35D705" w14:textId="77777777" w:rsidR="00D411CF" w:rsidRPr="00982F6B" w:rsidRDefault="00D411CF" w:rsidP="004D1051">
            <w:pPr>
              <w:jc w:val="center"/>
              <w:rPr>
                <w:sz w:val="24"/>
                <w:szCs w:val="24"/>
              </w:rPr>
            </w:pPr>
            <w:r w:rsidRPr="00982F6B">
              <w:rPr>
                <w:sz w:val="24"/>
                <w:szCs w:val="24"/>
              </w:rPr>
              <w:t>Indianola</w:t>
            </w:r>
          </w:p>
        </w:tc>
        <w:tc>
          <w:tcPr>
            <w:tcW w:w="1304" w:type="dxa"/>
            <w:tcBorders>
              <w:top w:val="single" w:sz="6" w:space="0" w:color="auto"/>
              <w:left w:val="single" w:sz="6" w:space="0" w:color="auto"/>
              <w:bottom w:val="nil"/>
              <w:right w:val="nil"/>
            </w:tcBorders>
          </w:tcPr>
          <w:p w14:paraId="5B86D0AD" w14:textId="77777777" w:rsidR="00D411CF" w:rsidRPr="00982F6B" w:rsidRDefault="00D411CF" w:rsidP="004D1051">
            <w:pPr>
              <w:jc w:val="center"/>
              <w:rPr>
                <w:sz w:val="24"/>
                <w:szCs w:val="24"/>
              </w:rPr>
            </w:pPr>
            <w:r w:rsidRPr="00982F6B">
              <w:rPr>
                <w:sz w:val="24"/>
                <w:szCs w:val="24"/>
              </w:rPr>
              <w:t>Local</w:t>
            </w:r>
          </w:p>
        </w:tc>
        <w:tc>
          <w:tcPr>
            <w:tcW w:w="1306" w:type="dxa"/>
            <w:gridSpan w:val="2"/>
            <w:tcBorders>
              <w:top w:val="single" w:sz="6" w:space="0" w:color="auto"/>
              <w:left w:val="single" w:sz="6" w:space="0" w:color="auto"/>
              <w:bottom w:val="nil"/>
              <w:right w:val="single" w:sz="6" w:space="0" w:color="auto"/>
            </w:tcBorders>
          </w:tcPr>
          <w:p w14:paraId="5E007269" w14:textId="77777777" w:rsidR="00D411CF" w:rsidRPr="00982F6B" w:rsidRDefault="00D411CF" w:rsidP="004D1051">
            <w:pPr>
              <w:jc w:val="center"/>
              <w:rPr>
                <w:sz w:val="24"/>
                <w:szCs w:val="24"/>
              </w:rPr>
            </w:pPr>
          </w:p>
        </w:tc>
      </w:tr>
      <w:tr w:rsidR="00D411CF" w:rsidRPr="00982F6B" w14:paraId="7ED9EA4E" w14:textId="77777777" w:rsidTr="00B618DE">
        <w:trPr>
          <w:cantSplit/>
          <w:trHeight w:val="403"/>
          <w:jc w:val="center"/>
        </w:trPr>
        <w:tc>
          <w:tcPr>
            <w:tcW w:w="1350" w:type="dxa"/>
            <w:gridSpan w:val="2"/>
            <w:tcBorders>
              <w:top w:val="single" w:sz="6" w:space="0" w:color="auto"/>
              <w:left w:val="single" w:sz="6" w:space="0" w:color="auto"/>
              <w:bottom w:val="nil"/>
              <w:right w:val="nil"/>
            </w:tcBorders>
          </w:tcPr>
          <w:p w14:paraId="632D989B" w14:textId="796D97AC" w:rsidR="00D411CF" w:rsidRPr="00982F6B" w:rsidRDefault="00982F6B" w:rsidP="004D1051">
            <w:pPr>
              <w:rPr>
                <w:sz w:val="24"/>
                <w:szCs w:val="24"/>
              </w:rPr>
            </w:pPr>
            <w:r>
              <w:rPr>
                <w:sz w:val="24"/>
                <w:szCs w:val="24"/>
              </w:rPr>
              <w:t>Ongoing</w:t>
            </w:r>
          </w:p>
        </w:tc>
        <w:tc>
          <w:tcPr>
            <w:tcW w:w="3780" w:type="dxa"/>
            <w:gridSpan w:val="3"/>
            <w:tcBorders>
              <w:top w:val="single" w:sz="6" w:space="0" w:color="auto"/>
              <w:left w:val="single" w:sz="6" w:space="0" w:color="auto"/>
              <w:bottom w:val="nil"/>
              <w:right w:val="nil"/>
            </w:tcBorders>
          </w:tcPr>
          <w:p w14:paraId="6744580F" w14:textId="77777777" w:rsidR="00D411CF" w:rsidRPr="00982F6B" w:rsidRDefault="00D411CF" w:rsidP="004D1051">
            <w:pPr>
              <w:rPr>
                <w:sz w:val="24"/>
                <w:szCs w:val="24"/>
              </w:rPr>
            </w:pPr>
            <w:r w:rsidRPr="00982F6B">
              <w:rPr>
                <w:sz w:val="24"/>
                <w:szCs w:val="24"/>
              </w:rPr>
              <w:t>Sewer System Improvements</w:t>
            </w:r>
          </w:p>
        </w:tc>
        <w:tc>
          <w:tcPr>
            <w:tcW w:w="1620" w:type="dxa"/>
            <w:tcBorders>
              <w:top w:val="single" w:sz="6" w:space="0" w:color="auto"/>
              <w:left w:val="single" w:sz="6" w:space="0" w:color="auto"/>
              <w:bottom w:val="nil"/>
              <w:right w:val="nil"/>
            </w:tcBorders>
          </w:tcPr>
          <w:p w14:paraId="43F32AEA" w14:textId="77777777" w:rsidR="00D411CF" w:rsidRPr="00982F6B" w:rsidRDefault="00D411CF" w:rsidP="004D1051">
            <w:pPr>
              <w:jc w:val="center"/>
              <w:rPr>
                <w:sz w:val="24"/>
                <w:szCs w:val="24"/>
              </w:rPr>
            </w:pPr>
            <w:r w:rsidRPr="00982F6B">
              <w:rPr>
                <w:sz w:val="24"/>
                <w:szCs w:val="24"/>
              </w:rPr>
              <w:t>Indianola</w:t>
            </w:r>
          </w:p>
        </w:tc>
        <w:tc>
          <w:tcPr>
            <w:tcW w:w="1304" w:type="dxa"/>
            <w:tcBorders>
              <w:top w:val="single" w:sz="6" w:space="0" w:color="auto"/>
              <w:left w:val="single" w:sz="6" w:space="0" w:color="auto"/>
              <w:bottom w:val="nil"/>
              <w:right w:val="nil"/>
            </w:tcBorders>
          </w:tcPr>
          <w:p w14:paraId="62C22953" w14:textId="77777777" w:rsidR="00D411CF" w:rsidRPr="00982F6B" w:rsidRDefault="00D411CF" w:rsidP="004D1051">
            <w:pPr>
              <w:jc w:val="center"/>
              <w:rPr>
                <w:sz w:val="24"/>
                <w:szCs w:val="24"/>
              </w:rPr>
            </w:pPr>
            <w:r w:rsidRPr="00982F6B">
              <w:rPr>
                <w:sz w:val="24"/>
                <w:szCs w:val="24"/>
              </w:rPr>
              <w:t>State</w:t>
            </w:r>
          </w:p>
          <w:p w14:paraId="4DB83895" w14:textId="77777777" w:rsidR="00D411CF" w:rsidRPr="00982F6B" w:rsidRDefault="00D411CF" w:rsidP="004D1051">
            <w:pPr>
              <w:jc w:val="center"/>
              <w:rPr>
                <w:sz w:val="24"/>
                <w:szCs w:val="24"/>
              </w:rPr>
            </w:pPr>
            <w:r w:rsidRPr="00982F6B">
              <w:rPr>
                <w:sz w:val="24"/>
                <w:szCs w:val="24"/>
              </w:rPr>
              <w:t>Local</w:t>
            </w:r>
          </w:p>
        </w:tc>
        <w:tc>
          <w:tcPr>
            <w:tcW w:w="1306" w:type="dxa"/>
            <w:gridSpan w:val="2"/>
            <w:tcBorders>
              <w:top w:val="single" w:sz="6" w:space="0" w:color="auto"/>
              <w:left w:val="single" w:sz="6" w:space="0" w:color="auto"/>
              <w:bottom w:val="nil"/>
              <w:right w:val="single" w:sz="6" w:space="0" w:color="auto"/>
            </w:tcBorders>
          </w:tcPr>
          <w:p w14:paraId="2F5F8765" w14:textId="77777777" w:rsidR="00D411CF" w:rsidRPr="00982F6B" w:rsidRDefault="00D411CF" w:rsidP="004D1051">
            <w:pPr>
              <w:jc w:val="center"/>
              <w:rPr>
                <w:sz w:val="24"/>
                <w:szCs w:val="24"/>
              </w:rPr>
            </w:pPr>
          </w:p>
        </w:tc>
      </w:tr>
      <w:tr w:rsidR="00D411CF" w:rsidRPr="00982F6B" w14:paraId="7D478849" w14:textId="77777777" w:rsidTr="00B618DE">
        <w:trPr>
          <w:cantSplit/>
          <w:trHeight w:val="403"/>
          <w:jc w:val="center"/>
        </w:trPr>
        <w:tc>
          <w:tcPr>
            <w:tcW w:w="1350" w:type="dxa"/>
            <w:gridSpan w:val="2"/>
            <w:tcBorders>
              <w:top w:val="single" w:sz="6" w:space="0" w:color="auto"/>
              <w:left w:val="single" w:sz="6" w:space="0" w:color="auto"/>
              <w:bottom w:val="nil"/>
              <w:right w:val="nil"/>
            </w:tcBorders>
          </w:tcPr>
          <w:p w14:paraId="08FEB085" w14:textId="77777777" w:rsidR="00D411CF" w:rsidRPr="00982F6B" w:rsidRDefault="00D411CF" w:rsidP="004D1051">
            <w:pPr>
              <w:rPr>
                <w:sz w:val="24"/>
                <w:szCs w:val="24"/>
              </w:rPr>
            </w:pPr>
            <w:r w:rsidRPr="00982F6B">
              <w:rPr>
                <w:sz w:val="24"/>
                <w:szCs w:val="24"/>
              </w:rPr>
              <w:t>Inverness</w:t>
            </w:r>
          </w:p>
        </w:tc>
        <w:tc>
          <w:tcPr>
            <w:tcW w:w="3780" w:type="dxa"/>
            <w:gridSpan w:val="3"/>
            <w:tcBorders>
              <w:top w:val="single" w:sz="6" w:space="0" w:color="auto"/>
              <w:left w:val="single" w:sz="6" w:space="0" w:color="auto"/>
              <w:bottom w:val="nil"/>
              <w:right w:val="nil"/>
            </w:tcBorders>
          </w:tcPr>
          <w:p w14:paraId="2DC68D4C" w14:textId="77777777" w:rsidR="00D411CF" w:rsidRPr="00982F6B" w:rsidRDefault="00D411CF" w:rsidP="004D1051">
            <w:pPr>
              <w:rPr>
                <w:sz w:val="24"/>
                <w:szCs w:val="24"/>
              </w:rPr>
            </w:pPr>
            <w:r w:rsidRPr="00982F6B">
              <w:rPr>
                <w:sz w:val="24"/>
                <w:szCs w:val="24"/>
              </w:rPr>
              <w:t>Purchase Equipment for Fire Department</w:t>
            </w:r>
          </w:p>
        </w:tc>
        <w:tc>
          <w:tcPr>
            <w:tcW w:w="1620" w:type="dxa"/>
            <w:tcBorders>
              <w:top w:val="single" w:sz="6" w:space="0" w:color="auto"/>
              <w:left w:val="single" w:sz="6" w:space="0" w:color="auto"/>
              <w:bottom w:val="nil"/>
              <w:right w:val="nil"/>
            </w:tcBorders>
          </w:tcPr>
          <w:p w14:paraId="3527722E" w14:textId="77777777" w:rsidR="00D411CF" w:rsidRPr="00982F6B" w:rsidRDefault="00D411CF" w:rsidP="004D1051">
            <w:pPr>
              <w:jc w:val="center"/>
              <w:rPr>
                <w:sz w:val="24"/>
                <w:szCs w:val="24"/>
              </w:rPr>
            </w:pPr>
            <w:r w:rsidRPr="00982F6B">
              <w:rPr>
                <w:sz w:val="24"/>
                <w:szCs w:val="24"/>
              </w:rPr>
              <w:t>Inverness</w:t>
            </w:r>
          </w:p>
        </w:tc>
        <w:tc>
          <w:tcPr>
            <w:tcW w:w="1304" w:type="dxa"/>
            <w:tcBorders>
              <w:top w:val="single" w:sz="6" w:space="0" w:color="auto"/>
              <w:left w:val="single" w:sz="6" w:space="0" w:color="auto"/>
              <w:bottom w:val="nil"/>
              <w:right w:val="nil"/>
            </w:tcBorders>
          </w:tcPr>
          <w:p w14:paraId="455412D2" w14:textId="77777777" w:rsidR="00D411CF" w:rsidRPr="00982F6B" w:rsidRDefault="00D411CF" w:rsidP="004D1051">
            <w:pPr>
              <w:jc w:val="center"/>
              <w:rPr>
                <w:sz w:val="24"/>
                <w:szCs w:val="24"/>
              </w:rPr>
            </w:pPr>
            <w:r w:rsidRPr="00982F6B">
              <w:rPr>
                <w:sz w:val="24"/>
                <w:szCs w:val="24"/>
              </w:rPr>
              <w:t>State</w:t>
            </w:r>
          </w:p>
        </w:tc>
        <w:tc>
          <w:tcPr>
            <w:tcW w:w="1306" w:type="dxa"/>
            <w:gridSpan w:val="2"/>
            <w:tcBorders>
              <w:top w:val="single" w:sz="6" w:space="0" w:color="auto"/>
              <w:left w:val="single" w:sz="6" w:space="0" w:color="auto"/>
              <w:bottom w:val="nil"/>
              <w:right w:val="single" w:sz="6" w:space="0" w:color="auto"/>
            </w:tcBorders>
          </w:tcPr>
          <w:p w14:paraId="4562E066" w14:textId="77777777" w:rsidR="00D411CF" w:rsidRPr="00982F6B" w:rsidRDefault="00D411CF" w:rsidP="004D1051">
            <w:pPr>
              <w:jc w:val="center"/>
              <w:rPr>
                <w:sz w:val="24"/>
                <w:szCs w:val="24"/>
              </w:rPr>
            </w:pPr>
          </w:p>
        </w:tc>
      </w:tr>
      <w:tr w:rsidR="00D411CF" w:rsidRPr="00982F6B" w14:paraId="2A399A78" w14:textId="77777777" w:rsidTr="00B618DE">
        <w:trPr>
          <w:cantSplit/>
          <w:trHeight w:val="403"/>
          <w:jc w:val="center"/>
        </w:trPr>
        <w:tc>
          <w:tcPr>
            <w:tcW w:w="1350" w:type="dxa"/>
            <w:gridSpan w:val="2"/>
            <w:tcBorders>
              <w:top w:val="single" w:sz="6" w:space="0" w:color="auto"/>
              <w:left w:val="single" w:sz="6" w:space="0" w:color="auto"/>
              <w:bottom w:val="single" w:sz="6" w:space="0" w:color="auto"/>
              <w:right w:val="nil"/>
            </w:tcBorders>
          </w:tcPr>
          <w:p w14:paraId="3C44538D" w14:textId="5F8B6C7E" w:rsidR="00D411CF" w:rsidRPr="00982F6B" w:rsidRDefault="002475A4" w:rsidP="004D1051">
            <w:pPr>
              <w:rPr>
                <w:sz w:val="24"/>
                <w:szCs w:val="24"/>
              </w:rPr>
            </w:pPr>
            <w:r>
              <w:rPr>
                <w:sz w:val="24"/>
                <w:szCs w:val="24"/>
              </w:rPr>
              <w:t>Ongoing</w:t>
            </w:r>
          </w:p>
        </w:tc>
        <w:tc>
          <w:tcPr>
            <w:tcW w:w="3780" w:type="dxa"/>
            <w:gridSpan w:val="3"/>
            <w:tcBorders>
              <w:top w:val="single" w:sz="6" w:space="0" w:color="auto"/>
              <w:left w:val="single" w:sz="6" w:space="0" w:color="auto"/>
              <w:bottom w:val="single" w:sz="6" w:space="0" w:color="auto"/>
              <w:right w:val="nil"/>
            </w:tcBorders>
          </w:tcPr>
          <w:p w14:paraId="24462BF4" w14:textId="6D69FABE" w:rsidR="00D411CF" w:rsidRPr="00982F6B" w:rsidRDefault="002475A4" w:rsidP="004D1051">
            <w:pPr>
              <w:rPr>
                <w:sz w:val="24"/>
                <w:szCs w:val="24"/>
              </w:rPr>
            </w:pPr>
            <w:r>
              <w:rPr>
                <w:sz w:val="24"/>
                <w:szCs w:val="24"/>
              </w:rPr>
              <w:t>Construct Fire Station</w:t>
            </w:r>
          </w:p>
        </w:tc>
        <w:tc>
          <w:tcPr>
            <w:tcW w:w="1620" w:type="dxa"/>
            <w:tcBorders>
              <w:top w:val="single" w:sz="6" w:space="0" w:color="auto"/>
              <w:left w:val="single" w:sz="6" w:space="0" w:color="auto"/>
              <w:bottom w:val="single" w:sz="6" w:space="0" w:color="auto"/>
              <w:right w:val="nil"/>
            </w:tcBorders>
          </w:tcPr>
          <w:p w14:paraId="3311006A" w14:textId="77777777" w:rsidR="00D411CF" w:rsidRPr="00982F6B" w:rsidRDefault="00D411CF" w:rsidP="004D1051">
            <w:pPr>
              <w:jc w:val="center"/>
              <w:rPr>
                <w:sz w:val="24"/>
                <w:szCs w:val="24"/>
              </w:rPr>
            </w:pPr>
            <w:r w:rsidRPr="00982F6B">
              <w:rPr>
                <w:sz w:val="24"/>
                <w:szCs w:val="24"/>
              </w:rPr>
              <w:t>Inverness</w:t>
            </w:r>
          </w:p>
        </w:tc>
        <w:tc>
          <w:tcPr>
            <w:tcW w:w="1304" w:type="dxa"/>
            <w:tcBorders>
              <w:top w:val="single" w:sz="6" w:space="0" w:color="auto"/>
              <w:left w:val="single" w:sz="6" w:space="0" w:color="auto"/>
              <w:bottom w:val="single" w:sz="6" w:space="0" w:color="auto"/>
              <w:right w:val="nil"/>
            </w:tcBorders>
          </w:tcPr>
          <w:p w14:paraId="2E49B501" w14:textId="60AF80E7" w:rsidR="00D411CF" w:rsidRPr="00982F6B" w:rsidRDefault="002475A4" w:rsidP="004D1051">
            <w:pPr>
              <w:jc w:val="center"/>
              <w:rPr>
                <w:sz w:val="24"/>
                <w:szCs w:val="24"/>
              </w:rPr>
            </w:pPr>
            <w:r>
              <w:rPr>
                <w:sz w:val="24"/>
                <w:szCs w:val="24"/>
              </w:rPr>
              <w:t>Federal</w:t>
            </w:r>
          </w:p>
        </w:tc>
        <w:tc>
          <w:tcPr>
            <w:tcW w:w="1306" w:type="dxa"/>
            <w:gridSpan w:val="2"/>
            <w:tcBorders>
              <w:top w:val="single" w:sz="6" w:space="0" w:color="auto"/>
              <w:left w:val="single" w:sz="6" w:space="0" w:color="auto"/>
              <w:bottom w:val="single" w:sz="6" w:space="0" w:color="auto"/>
              <w:right w:val="single" w:sz="6" w:space="0" w:color="auto"/>
            </w:tcBorders>
          </w:tcPr>
          <w:p w14:paraId="5CB1C0AD" w14:textId="77777777" w:rsidR="00D411CF" w:rsidRPr="00982F6B" w:rsidRDefault="00D411CF" w:rsidP="004D1051">
            <w:pPr>
              <w:jc w:val="center"/>
              <w:rPr>
                <w:sz w:val="24"/>
                <w:szCs w:val="24"/>
              </w:rPr>
            </w:pPr>
          </w:p>
        </w:tc>
      </w:tr>
      <w:tr w:rsidR="00D411CF" w:rsidRPr="00982F6B" w14:paraId="114036A6" w14:textId="77777777" w:rsidTr="00B618DE">
        <w:trPr>
          <w:cantSplit/>
          <w:trHeight w:val="403"/>
          <w:jc w:val="center"/>
        </w:trPr>
        <w:tc>
          <w:tcPr>
            <w:tcW w:w="1350" w:type="dxa"/>
            <w:gridSpan w:val="2"/>
            <w:tcBorders>
              <w:top w:val="single" w:sz="6" w:space="0" w:color="auto"/>
              <w:left w:val="single" w:sz="6" w:space="0" w:color="auto"/>
              <w:bottom w:val="nil"/>
              <w:right w:val="nil"/>
            </w:tcBorders>
          </w:tcPr>
          <w:p w14:paraId="444912A5" w14:textId="02CE167D" w:rsidR="00D411CF" w:rsidRPr="00982F6B" w:rsidRDefault="00D411CF" w:rsidP="004D1051">
            <w:pPr>
              <w:rPr>
                <w:sz w:val="24"/>
                <w:szCs w:val="24"/>
              </w:rPr>
            </w:pPr>
          </w:p>
        </w:tc>
        <w:tc>
          <w:tcPr>
            <w:tcW w:w="3780" w:type="dxa"/>
            <w:gridSpan w:val="3"/>
            <w:tcBorders>
              <w:top w:val="single" w:sz="6" w:space="0" w:color="auto"/>
              <w:left w:val="single" w:sz="6" w:space="0" w:color="auto"/>
              <w:bottom w:val="nil"/>
              <w:right w:val="nil"/>
            </w:tcBorders>
          </w:tcPr>
          <w:p w14:paraId="425D0DAC" w14:textId="77777777" w:rsidR="00D411CF" w:rsidRPr="00982F6B" w:rsidRDefault="00D411CF" w:rsidP="004D1051">
            <w:pPr>
              <w:rPr>
                <w:sz w:val="24"/>
                <w:szCs w:val="24"/>
              </w:rPr>
            </w:pPr>
            <w:r w:rsidRPr="00982F6B">
              <w:rPr>
                <w:sz w:val="24"/>
                <w:szCs w:val="24"/>
              </w:rPr>
              <w:t>Owner Occupied Housing Rehabilitation</w:t>
            </w:r>
          </w:p>
        </w:tc>
        <w:tc>
          <w:tcPr>
            <w:tcW w:w="1620" w:type="dxa"/>
            <w:tcBorders>
              <w:top w:val="single" w:sz="6" w:space="0" w:color="auto"/>
              <w:left w:val="single" w:sz="6" w:space="0" w:color="auto"/>
              <w:bottom w:val="nil"/>
              <w:right w:val="nil"/>
            </w:tcBorders>
          </w:tcPr>
          <w:p w14:paraId="06E24F23" w14:textId="77777777" w:rsidR="00D411CF" w:rsidRPr="00982F6B" w:rsidRDefault="00D411CF" w:rsidP="004D1051">
            <w:pPr>
              <w:jc w:val="center"/>
              <w:rPr>
                <w:sz w:val="24"/>
                <w:szCs w:val="24"/>
              </w:rPr>
            </w:pPr>
            <w:r w:rsidRPr="00982F6B">
              <w:rPr>
                <w:sz w:val="24"/>
                <w:szCs w:val="24"/>
              </w:rPr>
              <w:t>Inverness</w:t>
            </w:r>
          </w:p>
        </w:tc>
        <w:tc>
          <w:tcPr>
            <w:tcW w:w="1304" w:type="dxa"/>
            <w:tcBorders>
              <w:top w:val="single" w:sz="6" w:space="0" w:color="auto"/>
              <w:left w:val="single" w:sz="6" w:space="0" w:color="auto"/>
              <w:bottom w:val="nil"/>
              <w:right w:val="nil"/>
            </w:tcBorders>
          </w:tcPr>
          <w:p w14:paraId="3302A86A" w14:textId="77777777" w:rsidR="00D411CF" w:rsidRPr="00982F6B" w:rsidRDefault="00D411CF" w:rsidP="004D1051">
            <w:pPr>
              <w:jc w:val="center"/>
              <w:rPr>
                <w:sz w:val="24"/>
                <w:szCs w:val="24"/>
              </w:rPr>
            </w:pPr>
            <w:r w:rsidRPr="00982F6B">
              <w:rPr>
                <w:sz w:val="24"/>
                <w:szCs w:val="24"/>
              </w:rPr>
              <w:t>State</w:t>
            </w:r>
          </w:p>
        </w:tc>
        <w:tc>
          <w:tcPr>
            <w:tcW w:w="1306" w:type="dxa"/>
            <w:gridSpan w:val="2"/>
            <w:tcBorders>
              <w:top w:val="single" w:sz="6" w:space="0" w:color="auto"/>
              <w:left w:val="single" w:sz="6" w:space="0" w:color="auto"/>
              <w:bottom w:val="nil"/>
              <w:right w:val="single" w:sz="6" w:space="0" w:color="auto"/>
            </w:tcBorders>
          </w:tcPr>
          <w:p w14:paraId="0803B4EA" w14:textId="77777777" w:rsidR="00D411CF" w:rsidRPr="00982F6B" w:rsidRDefault="00D411CF" w:rsidP="004D1051">
            <w:pPr>
              <w:jc w:val="center"/>
              <w:rPr>
                <w:sz w:val="24"/>
                <w:szCs w:val="24"/>
              </w:rPr>
            </w:pPr>
          </w:p>
        </w:tc>
      </w:tr>
      <w:tr w:rsidR="00D411CF" w:rsidRPr="00982F6B" w14:paraId="15446E0C" w14:textId="77777777" w:rsidTr="00B618DE">
        <w:trPr>
          <w:cantSplit/>
          <w:trHeight w:val="403"/>
          <w:jc w:val="center"/>
        </w:trPr>
        <w:tc>
          <w:tcPr>
            <w:tcW w:w="1350" w:type="dxa"/>
            <w:gridSpan w:val="2"/>
            <w:tcBorders>
              <w:top w:val="single" w:sz="6" w:space="0" w:color="auto"/>
              <w:left w:val="single" w:sz="6" w:space="0" w:color="auto"/>
              <w:bottom w:val="nil"/>
              <w:right w:val="nil"/>
            </w:tcBorders>
          </w:tcPr>
          <w:p w14:paraId="677D3646" w14:textId="77777777" w:rsidR="00D411CF" w:rsidRPr="00982F6B" w:rsidRDefault="00D411CF" w:rsidP="004D1051">
            <w:pPr>
              <w:rPr>
                <w:sz w:val="24"/>
                <w:szCs w:val="24"/>
              </w:rPr>
            </w:pPr>
          </w:p>
        </w:tc>
        <w:tc>
          <w:tcPr>
            <w:tcW w:w="3780" w:type="dxa"/>
            <w:gridSpan w:val="3"/>
            <w:tcBorders>
              <w:top w:val="single" w:sz="6" w:space="0" w:color="auto"/>
              <w:left w:val="single" w:sz="6" w:space="0" w:color="auto"/>
              <w:bottom w:val="nil"/>
              <w:right w:val="nil"/>
            </w:tcBorders>
          </w:tcPr>
          <w:p w14:paraId="49980F91" w14:textId="77777777" w:rsidR="00D411CF" w:rsidRPr="00982F6B" w:rsidRDefault="00D411CF" w:rsidP="004D1051">
            <w:pPr>
              <w:rPr>
                <w:sz w:val="24"/>
                <w:szCs w:val="24"/>
              </w:rPr>
            </w:pPr>
            <w:r w:rsidRPr="00982F6B">
              <w:rPr>
                <w:sz w:val="24"/>
                <w:szCs w:val="24"/>
              </w:rPr>
              <w:t>Street Improvements</w:t>
            </w:r>
          </w:p>
        </w:tc>
        <w:tc>
          <w:tcPr>
            <w:tcW w:w="1620" w:type="dxa"/>
            <w:tcBorders>
              <w:top w:val="single" w:sz="6" w:space="0" w:color="auto"/>
              <w:left w:val="single" w:sz="6" w:space="0" w:color="auto"/>
              <w:bottom w:val="nil"/>
              <w:right w:val="nil"/>
            </w:tcBorders>
          </w:tcPr>
          <w:p w14:paraId="699A1C58" w14:textId="77777777" w:rsidR="00D411CF" w:rsidRPr="00982F6B" w:rsidRDefault="00D411CF" w:rsidP="004D1051">
            <w:pPr>
              <w:jc w:val="center"/>
              <w:rPr>
                <w:sz w:val="24"/>
                <w:szCs w:val="24"/>
              </w:rPr>
            </w:pPr>
            <w:r w:rsidRPr="00982F6B">
              <w:rPr>
                <w:sz w:val="24"/>
                <w:szCs w:val="24"/>
              </w:rPr>
              <w:t>Inverness</w:t>
            </w:r>
          </w:p>
        </w:tc>
        <w:tc>
          <w:tcPr>
            <w:tcW w:w="1304" w:type="dxa"/>
            <w:tcBorders>
              <w:top w:val="single" w:sz="6" w:space="0" w:color="auto"/>
              <w:left w:val="single" w:sz="6" w:space="0" w:color="auto"/>
              <w:bottom w:val="nil"/>
              <w:right w:val="nil"/>
            </w:tcBorders>
          </w:tcPr>
          <w:p w14:paraId="583E40AC" w14:textId="77777777" w:rsidR="00D411CF" w:rsidRPr="00982F6B" w:rsidRDefault="00D411CF" w:rsidP="004D1051">
            <w:pPr>
              <w:jc w:val="center"/>
              <w:rPr>
                <w:sz w:val="24"/>
                <w:szCs w:val="24"/>
              </w:rPr>
            </w:pPr>
            <w:r w:rsidRPr="00982F6B">
              <w:rPr>
                <w:sz w:val="24"/>
                <w:szCs w:val="24"/>
              </w:rPr>
              <w:t>State</w:t>
            </w:r>
          </w:p>
          <w:p w14:paraId="6743E51E" w14:textId="77777777" w:rsidR="00D411CF" w:rsidRPr="00982F6B" w:rsidRDefault="00D411CF" w:rsidP="004D1051">
            <w:pPr>
              <w:jc w:val="center"/>
              <w:rPr>
                <w:sz w:val="24"/>
                <w:szCs w:val="24"/>
              </w:rPr>
            </w:pPr>
            <w:r w:rsidRPr="00982F6B">
              <w:rPr>
                <w:sz w:val="24"/>
                <w:szCs w:val="24"/>
              </w:rPr>
              <w:t>Local</w:t>
            </w:r>
          </w:p>
        </w:tc>
        <w:tc>
          <w:tcPr>
            <w:tcW w:w="1306" w:type="dxa"/>
            <w:gridSpan w:val="2"/>
            <w:tcBorders>
              <w:top w:val="single" w:sz="6" w:space="0" w:color="auto"/>
              <w:left w:val="single" w:sz="6" w:space="0" w:color="auto"/>
              <w:bottom w:val="nil"/>
              <w:right w:val="single" w:sz="6" w:space="0" w:color="auto"/>
            </w:tcBorders>
          </w:tcPr>
          <w:p w14:paraId="32B9998C" w14:textId="77777777" w:rsidR="00D411CF" w:rsidRPr="00982F6B" w:rsidRDefault="00D411CF" w:rsidP="004D1051">
            <w:pPr>
              <w:jc w:val="center"/>
              <w:rPr>
                <w:sz w:val="24"/>
                <w:szCs w:val="24"/>
              </w:rPr>
            </w:pPr>
          </w:p>
        </w:tc>
      </w:tr>
      <w:tr w:rsidR="00D411CF" w:rsidRPr="00982F6B" w14:paraId="496763A1" w14:textId="77777777" w:rsidTr="00B618DE">
        <w:trPr>
          <w:cantSplit/>
          <w:trHeight w:val="403"/>
          <w:jc w:val="center"/>
        </w:trPr>
        <w:tc>
          <w:tcPr>
            <w:tcW w:w="1350" w:type="dxa"/>
            <w:gridSpan w:val="2"/>
            <w:tcBorders>
              <w:top w:val="single" w:sz="6" w:space="0" w:color="auto"/>
              <w:left w:val="single" w:sz="6" w:space="0" w:color="auto"/>
              <w:bottom w:val="nil"/>
              <w:right w:val="nil"/>
            </w:tcBorders>
          </w:tcPr>
          <w:p w14:paraId="7D3E8232" w14:textId="77777777" w:rsidR="00D411CF" w:rsidRPr="00982F6B" w:rsidRDefault="00D411CF" w:rsidP="004D1051">
            <w:pPr>
              <w:rPr>
                <w:sz w:val="24"/>
                <w:szCs w:val="24"/>
              </w:rPr>
            </w:pPr>
            <w:r w:rsidRPr="00982F6B">
              <w:rPr>
                <w:sz w:val="24"/>
                <w:szCs w:val="24"/>
              </w:rPr>
              <w:t>Moorhead</w:t>
            </w:r>
          </w:p>
        </w:tc>
        <w:tc>
          <w:tcPr>
            <w:tcW w:w="3780" w:type="dxa"/>
            <w:gridSpan w:val="3"/>
            <w:tcBorders>
              <w:top w:val="single" w:sz="6" w:space="0" w:color="auto"/>
              <w:left w:val="single" w:sz="6" w:space="0" w:color="auto"/>
              <w:bottom w:val="nil"/>
              <w:right w:val="nil"/>
            </w:tcBorders>
          </w:tcPr>
          <w:p w14:paraId="6215AF13" w14:textId="77777777" w:rsidR="00D411CF" w:rsidRPr="00982F6B" w:rsidRDefault="00D411CF" w:rsidP="004D1051">
            <w:pPr>
              <w:rPr>
                <w:sz w:val="24"/>
                <w:szCs w:val="24"/>
              </w:rPr>
            </w:pPr>
            <w:r w:rsidRPr="00982F6B">
              <w:rPr>
                <w:sz w:val="24"/>
                <w:szCs w:val="24"/>
              </w:rPr>
              <w:t>Purchase Three Police Cars</w:t>
            </w:r>
          </w:p>
        </w:tc>
        <w:tc>
          <w:tcPr>
            <w:tcW w:w="1620" w:type="dxa"/>
            <w:tcBorders>
              <w:top w:val="single" w:sz="6" w:space="0" w:color="auto"/>
              <w:left w:val="single" w:sz="6" w:space="0" w:color="auto"/>
              <w:bottom w:val="nil"/>
              <w:right w:val="nil"/>
            </w:tcBorders>
          </w:tcPr>
          <w:p w14:paraId="74EA4FEE" w14:textId="77777777" w:rsidR="00D411CF" w:rsidRPr="00982F6B" w:rsidRDefault="00D411CF" w:rsidP="004D1051">
            <w:pPr>
              <w:jc w:val="center"/>
              <w:rPr>
                <w:sz w:val="24"/>
                <w:szCs w:val="24"/>
              </w:rPr>
            </w:pPr>
            <w:r w:rsidRPr="00982F6B">
              <w:rPr>
                <w:sz w:val="24"/>
                <w:szCs w:val="24"/>
              </w:rPr>
              <w:t>Moorhead</w:t>
            </w:r>
          </w:p>
        </w:tc>
        <w:tc>
          <w:tcPr>
            <w:tcW w:w="1304" w:type="dxa"/>
            <w:tcBorders>
              <w:top w:val="single" w:sz="6" w:space="0" w:color="auto"/>
              <w:left w:val="single" w:sz="6" w:space="0" w:color="auto"/>
              <w:bottom w:val="nil"/>
              <w:right w:val="nil"/>
            </w:tcBorders>
          </w:tcPr>
          <w:p w14:paraId="5C094A1B" w14:textId="77777777" w:rsidR="00D411CF" w:rsidRPr="00982F6B" w:rsidRDefault="00D411CF" w:rsidP="004D1051">
            <w:pPr>
              <w:jc w:val="center"/>
              <w:rPr>
                <w:sz w:val="24"/>
                <w:szCs w:val="24"/>
              </w:rPr>
            </w:pPr>
            <w:r w:rsidRPr="00982F6B">
              <w:rPr>
                <w:sz w:val="24"/>
                <w:szCs w:val="24"/>
              </w:rPr>
              <w:t>Federal</w:t>
            </w:r>
          </w:p>
        </w:tc>
        <w:tc>
          <w:tcPr>
            <w:tcW w:w="1306" w:type="dxa"/>
            <w:gridSpan w:val="2"/>
            <w:tcBorders>
              <w:top w:val="single" w:sz="6" w:space="0" w:color="auto"/>
              <w:left w:val="single" w:sz="6" w:space="0" w:color="auto"/>
              <w:bottom w:val="nil"/>
              <w:right w:val="single" w:sz="6" w:space="0" w:color="auto"/>
            </w:tcBorders>
          </w:tcPr>
          <w:p w14:paraId="6B6CD655" w14:textId="77777777" w:rsidR="00D411CF" w:rsidRPr="00982F6B" w:rsidRDefault="00D411CF" w:rsidP="004D1051">
            <w:pPr>
              <w:jc w:val="center"/>
              <w:rPr>
                <w:sz w:val="24"/>
                <w:szCs w:val="24"/>
              </w:rPr>
            </w:pPr>
          </w:p>
        </w:tc>
      </w:tr>
      <w:tr w:rsidR="00D411CF" w:rsidRPr="00982F6B" w14:paraId="65E7DFF8" w14:textId="77777777" w:rsidTr="00B618DE">
        <w:trPr>
          <w:cantSplit/>
          <w:trHeight w:val="403"/>
          <w:jc w:val="center"/>
        </w:trPr>
        <w:tc>
          <w:tcPr>
            <w:tcW w:w="1350" w:type="dxa"/>
            <w:gridSpan w:val="2"/>
            <w:tcBorders>
              <w:top w:val="single" w:sz="6" w:space="0" w:color="auto"/>
              <w:left w:val="single" w:sz="6" w:space="0" w:color="auto"/>
              <w:bottom w:val="nil"/>
              <w:right w:val="nil"/>
            </w:tcBorders>
          </w:tcPr>
          <w:p w14:paraId="1E65EEEF" w14:textId="31ABED14" w:rsidR="00D411CF" w:rsidRPr="00982F6B" w:rsidRDefault="002475A4" w:rsidP="004D1051">
            <w:pPr>
              <w:rPr>
                <w:sz w:val="24"/>
                <w:szCs w:val="24"/>
              </w:rPr>
            </w:pPr>
            <w:r>
              <w:rPr>
                <w:sz w:val="24"/>
                <w:szCs w:val="24"/>
              </w:rPr>
              <w:t>Ongoing</w:t>
            </w:r>
          </w:p>
        </w:tc>
        <w:tc>
          <w:tcPr>
            <w:tcW w:w="3780" w:type="dxa"/>
            <w:gridSpan w:val="3"/>
            <w:tcBorders>
              <w:top w:val="single" w:sz="6" w:space="0" w:color="auto"/>
              <w:left w:val="single" w:sz="6" w:space="0" w:color="auto"/>
              <w:bottom w:val="nil"/>
              <w:right w:val="nil"/>
            </w:tcBorders>
          </w:tcPr>
          <w:p w14:paraId="478BF953" w14:textId="0B517841" w:rsidR="00D411CF" w:rsidRPr="00982F6B" w:rsidRDefault="002475A4" w:rsidP="004D1051">
            <w:pPr>
              <w:rPr>
                <w:sz w:val="24"/>
                <w:szCs w:val="24"/>
              </w:rPr>
            </w:pPr>
            <w:r>
              <w:rPr>
                <w:sz w:val="24"/>
                <w:szCs w:val="24"/>
              </w:rPr>
              <w:t>Construct Wellness Facility</w:t>
            </w:r>
          </w:p>
        </w:tc>
        <w:tc>
          <w:tcPr>
            <w:tcW w:w="1620" w:type="dxa"/>
            <w:tcBorders>
              <w:top w:val="single" w:sz="6" w:space="0" w:color="auto"/>
              <w:left w:val="single" w:sz="6" w:space="0" w:color="auto"/>
              <w:bottom w:val="nil"/>
              <w:right w:val="nil"/>
            </w:tcBorders>
          </w:tcPr>
          <w:p w14:paraId="5FE8CF53" w14:textId="77777777" w:rsidR="00D411CF" w:rsidRPr="00982F6B" w:rsidRDefault="00D411CF" w:rsidP="004D1051">
            <w:pPr>
              <w:jc w:val="center"/>
              <w:rPr>
                <w:sz w:val="24"/>
                <w:szCs w:val="24"/>
              </w:rPr>
            </w:pPr>
            <w:r w:rsidRPr="00982F6B">
              <w:rPr>
                <w:sz w:val="24"/>
                <w:szCs w:val="24"/>
              </w:rPr>
              <w:t>Moorhead</w:t>
            </w:r>
          </w:p>
        </w:tc>
        <w:tc>
          <w:tcPr>
            <w:tcW w:w="1304" w:type="dxa"/>
            <w:tcBorders>
              <w:top w:val="single" w:sz="6" w:space="0" w:color="auto"/>
              <w:left w:val="single" w:sz="6" w:space="0" w:color="auto"/>
              <w:bottom w:val="nil"/>
              <w:right w:val="nil"/>
            </w:tcBorders>
          </w:tcPr>
          <w:p w14:paraId="01668BC2" w14:textId="2222BD02" w:rsidR="00D411CF" w:rsidRPr="00982F6B" w:rsidRDefault="00D411CF" w:rsidP="004D1051">
            <w:pPr>
              <w:jc w:val="center"/>
              <w:rPr>
                <w:sz w:val="24"/>
                <w:szCs w:val="24"/>
              </w:rPr>
            </w:pPr>
            <w:r w:rsidRPr="00982F6B">
              <w:rPr>
                <w:sz w:val="24"/>
                <w:szCs w:val="24"/>
              </w:rPr>
              <w:t>State</w:t>
            </w:r>
            <w:r w:rsidR="002475A4">
              <w:rPr>
                <w:sz w:val="24"/>
                <w:szCs w:val="24"/>
              </w:rPr>
              <w:t xml:space="preserve"> Federal</w:t>
            </w:r>
          </w:p>
          <w:p w14:paraId="560C3478" w14:textId="77777777" w:rsidR="00D411CF" w:rsidRPr="00982F6B" w:rsidRDefault="00D411CF" w:rsidP="004D1051">
            <w:pPr>
              <w:jc w:val="center"/>
              <w:rPr>
                <w:sz w:val="24"/>
                <w:szCs w:val="24"/>
              </w:rPr>
            </w:pPr>
            <w:r w:rsidRPr="00982F6B">
              <w:rPr>
                <w:sz w:val="24"/>
                <w:szCs w:val="24"/>
              </w:rPr>
              <w:t>Local</w:t>
            </w:r>
          </w:p>
        </w:tc>
        <w:tc>
          <w:tcPr>
            <w:tcW w:w="1306" w:type="dxa"/>
            <w:gridSpan w:val="2"/>
            <w:tcBorders>
              <w:top w:val="single" w:sz="6" w:space="0" w:color="auto"/>
              <w:left w:val="single" w:sz="6" w:space="0" w:color="auto"/>
              <w:bottom w:val="nil"/>
              <w:right w:val="single" w:sz="6" w:space="0" w:color="auto"/>
            </w:tcBorders>
          </w:tcPr>
          <w:p w14:paraId="2D45B2C4" w14:textId="77777777" w:rsidR="00D411CF" w:rsidRPr="00982F6B" w:rsidRDefault="00D411CF" w:rsidP="004D1051">
            <w:pPr>
              <w:jc w:val="center"/>
              <w:rPr>
                <w:sz w:val="24"/>
                <w:szCs w:val="24"/>
              </w:rPr>
            </w:pPr>
          </w:p>
        </w:tc>
      </w:tr>
      <w:tr w:rsidR="00D411CF" w:rsidRPr="00982F6B" w14:paraId="0B559069" w14:textId="77777777" w:rsidTr="00B618DE">
        <w:trPr>
          <w:cantSplit/>
          <w:trHeight w:val="403"/>
          <w:jc w:val="center"/>
        </w:trPr>
        <w:tc>
          <w:tcPr>
            <w:tcW w:w="1350" w:type="dxa"/>
            <w:gridSpan w:val="2"/>
            <w:tcBorders>
              <w:top w:val="single" w:sz="6" w:space="0" w:color="auto"/>
              <w:left w:val="single" w:sz="6" w:space="0" w:color="auto"/>
              <w:bottom w:val="nil"/>
              <w:right w:val="nil"/>
            </w:tcBorders>
          </w:tcPr>
          <w:p w14:paraId="0B8813F9" w14:textId="77777777" w:rsidR="00D411CF" w:rsidRPr="00982F6B" w:rsidRDefault="00D411CF" w:rsidP="004D1051">
            <w:pPr>
              <w:rPr>
                <w:sz w:val="24"/>
                <w:szCs w:val="24"/>
              </w:rPr>
            </w:pPr>
          </w:p>
        </w:tc>
        <w:tc>
          <w:tcPr>
            <w:tcW w:w="3780" w:type="dxa"/>
            <w:gridSpan w:val="3"/>
            <w:tcBorders>
              <w:top w:val="single" w:sz="6" w:space="0" w:color="auto"/>
              <w:left w:val="single" w:sz="6" w:space="0" w:color="auto"/>
              <w:bottom w:val="nil"/>
              <w:right w:val="nil"/>
            </w:tcBorders>
          </w:tcPr>
          <w:p w14:paraId="7E72F9FD" w14:textId="77777777" w:rsidR="00D411CF" w:rsidRPr="00982F6B" w:rsidRDefault="00D411CF" w:rsidP="004D1051">
            <w:pPr>
              <w:rPr>
                <w:sz w:val="24"/>
                <w:szCs w:val="24"/>
              </w:rPr>
            </w:pPr>
            <w:r w:rsidRPr="00982F6B">
              <w:rPr>
                <w:sz w:val="24"/>
                <w:szCs w:val="24"/>
              </w:rPr>
              <w:t>Street and Drainage Improvements</w:t>
            </w:r>
          </w:p>
        </w:tc>
        <w:tc>
          <w:tcPr>
            <w:tcW w:w="1620" w:type="dxa"/>
            <w:tcBorders>
              <w:top w:val="single" w:sz="6" w:space="0" w:color="auto"/>
              <w:left w:val="single" w:sz="6" w:space="0" w:color="auto"/>
              <w:bottom w:val="nil"/>
              <w:right w:val="nil"/>
            </w:tcBorders>
          </w:tcPr>
          <w:p w14:paraId="1BED6A81" w14:textId="77777777" w:rsidR="00D411CF" w:rsidRPr="00982F6B" w:rsidRDefault="00D411CF" w:rsidP="004D1051">
            <w:pPr>
              <w:jc w:val="center"/>
              <w:rPr>
                <w:sz w:val="24"/>
                <w:szCs w:val="24"/>
              </w:rPr>
            </w:pPr>
            <w:r w:rsidRPr="00982F6B">
              <w:rPr>
                <w:sz w:val="24"/>
                <w:szCs w:val="24"/>
              </w:rPr>
              <w:t>Moorhead</w:t>
            </w:r>
          </w:p>
        </w:tc>
        <w:tc>
          <w:tcPr>
            <w:tcW w:w="1304" w:type="dxa"/>
            <w:tcBorders>
              <w:top w:val="single" w:sz="6" w:space="0" w:color="auto"/>
              <w:left w:val="single" w:sz="6" w:space="0" w:color="auto"/>
              <w:bottom w:val="nil"/>
              <w:right w:val="nil"/>
            </w:tcBorders>
          </w:tcPr>
          <w:p w14:paraId="7E1B999F" w14:textId="77777777" w:rsidR="00D411CF" w:rsidRPr="00982F6B" w:rsidRDefault="00D411CF" w:rsidP="004D1051">
            <w:pPr>
              <w:jc w:val="center"/>
              <w:rPr>
                <w:sz w:val="24"/>
                <w:szCs w:val="24"/>
              </w:rPr>
            </w:pPr>
            <w:r w:rsidRPr="00982F6B">
              <w:rPr>
                <w:sz w:val="24"/>
                <w:szCs w:val="24"/>
              </w:rPr>
              <w:t>State</w:t>
            </w:r>
          </w:p>
          <w:p w14:paraId="03E162E6" w14:textId="77777777" w:rsidR="00D411CF" w:rsidRPr="00982F6B" w:rsidRDefault="00D411CF" w:rsidP="004D1051">
            <w:pPr>
              <w:jc w:val="center"/>
              <w:rPr>
                <w:sz w:val="24"/>
                <w:szCs w:val="24"/>
              </w:rPr>
            </w:pPr>
            <w:r w:rsidRPr="00982F6B">
              <w:rPr>
                <w:sz w:val="24"/>
                <w:szCs w:val="24"/>
              </w:rPr>
              <w:t>Federal</w:t>
            </w:r>
          </w:p>
        </w:tc>
        <w:tc>
          <w:tcPr>
            <w:tcW w:w="1306" w:type="dxa"/>
            <w:gridSpan w:val="2"/>
            <w:tcBorders>
              <w:top w:val="single" w:sz="6" w:space="0" w:color="auto"/>
              <w:left w:val="single" w:sz="6" w:space="0" w:color="auto"/>
              <w:bottom w:val="nil"/>
              <w:right w:val="single" w:sz="6" w:space="0" w:color="auto"/>
            </w:tcBorders>
          </w:tcPr>
          <w:p w14:paraId="789BC806" w14:textId="77777777" w:rsidR="00D411CF" w:rsidRPr="00982F6B" w:rsidRDefault="00D411CF" w:rsidP="004D1051">
            <w:pPr>
              <w:jc w:val="center"/>
              <w:rPr>
                <w:sz w:val="24"/>
                <w:szCs w:val="24"/>
              </w:rPr>
            </w:pPr>
          </w:p>
        </w:tc>
      </w:tr>
      <w:tr w:rsidR="00D411CF" w:rsidRPr="00982F6B" w14:paraId="7FF78569" w14:textId="77777777" w:rsidTr="00B618DE">
        <w:trPr>
          <w:cantSplit/>
          <w:trHeight w:val="403"/>
          <w:jc w:val="center"/>
        </w:trPr>
        <w:tc>
          <w:tcPr>
            <w:tcW w:w="1350" w:type="dxa"/>
            <w:gridSpan w:val="2"/>
            <w:tcBorders>
              <w:top w:val="single" w:sz="6" w:space="0" w:color="auto"/>
              <w:left w:val="single" w:sz="6" w:space="0" w:color="auto"/>
              <w:bottom w:val="nil"/>
              <w:right w:val="nil"/>
            </w:tcBorders>
          </w:tcPr>
          <w:p w14:paraId="6C91B3EE" w14:textId="77777777" w:rsidR="00D411CF" w:rsidRPr="00982F6B" w:rsidRDefault="00D411CF" w:rsidP="004D1051">
            <w:pPr>
              <w:rPr>
                <w:sz w:val="24"/>
                <w:szCs w:val="24"/>
              </w:rPr>
            </w:pPr>
          </w:p>
        </w:tc>
        <w:tc>
          <w:tcPr>
            <w:tcW w:w="3780" w:type="dxa"/>
            <w:gridSpan w:val="3"/>
            <w:tcBorders>
              <w:top w:val="single" w:sz="6" w:space="0" w:color="auto"/>
              <w:left w:val="single" w:sz="6" w:space="0" w:color="auto"/>
              <w:bottom w:val="nil"/>
              <w:right w:val="nil"/>
            </w:tcBorders>
          </w:tcPr>
          <w:p w14:paraId="2CB09C9C" w14:textId="77777777" w:rsidR="00D411CF" w:rsidRPr="00982F6B" w:rsidRDefault="00D411CF" w:rsidP="004D1051">
            <w:pPr>
              <w:rPr>
                <w:sz w:val="24"/>
                <w:szCs w:val="24"/>
              </w:rPr>
            </w:pPr>
            <w:r w:rsidRPr="00982F6B">
              <w:rPr>
                <w:sz w:val="24"/>
                <w:szCs w:val="24"/>
              </w:rPr>
              <w:t>Sewer System Improvements</w:t>
            </w:r>
          </w:p>
        </w:tc>
        <w:tc>
          <w:tcPr>
            <w:tcW w:w="1620" w:type="dxa"/>
            <w:tcBorders>
              <w:top w:val="single" w:sz="6" w:space="0" w:color="auto"/>
              <w:left w:val="single" w:sz="6" w:space="0" w:color="auto"/>
              <w:bottom w:val="nil"/>
              <w:right w:val="nil"/>
            </w:tcBorders>
          </w:tcPr>
          <w:p w14:paraId="0E74DCEC" w14:textId="77777777" w:rsidR="00D411CF" w:rsidRPr="00982F6B" w:rsidRDefault="00D411CF" w:rsidP="004D1051">
            <w:pPr>
              <w:jc w:val="center"/>
              <w:rPr>
                <w:sz w:val="24"/>
                <w:szCs w:val="24"/>
              </w:rPr>
            </w:pPr>
            <w:r w:rsidRPr="00982F6B">
              <w:rPr>
                <w:sz w:val="24"/>
                <w:szCs w:val="24"/>
              </w:rPr>
              <w:t>Moorhead</w:t>
            </w:r>
          </w:p>
        </w:tc>
        <w:tc>
          <w:tcPr>
            <w:tcW w:w="1304" w:type="dxa"/>
            <w:tcBorders>
              <w:top w:val="single" w:sz="6" w:space="0" w:color="auto"/>
              <w:left w:val="single" w:sz="6" w:space="0" w:color="auto"/>
              <w:bottom w:val="nil"/>
              <w:right w:val="nil"/>
            </w:tcBorders>
          </w:tcPr>
          <w:p w14:paraId="344C11D1" w14:textId="77777777" w:rsidR="00D411CF" w:rsidRPr="00982F6B" w:rsidRDefault="00D411CF" w:rsidP="004D1051">
            <w:pPr>
              <w:jc w:val="center"/>
              <w:rPr>
                <w:sz w:val="24"/>
                <w:szCs w:val="24"/>
              </w:rPr>
            </w:pPr>
            <w:r w:rsidRPr="00982F6B">
              <w:rPr>
                <w:sz w:val="24"/>
                <w:szCs w:val="24"/>
              </w:rPr>
              <w:t>State</w:t>
            </w:r>
          </w:p>
          <w:p w14:paraId="65544EB9" w14:textId="77777777" w:rsidR="00D411CF" w:rsidRPr="00982F6B" w:rsidRDefault="00D411CF" w:rsidP="004D1051">
            <w:pPr>
              <w:jc w:val="center"/>
              <w:rPr>
                <w:sz w:val="24"/>
                <w:szCs w:val="24"/>
              </w:rPr>
            </w:pPr>
            <w:r w:rsidRPr="00982F6B">
              <w:rPr>
                <w:sz w:val="24"/>
                <w:szCs w:val="24"/>
              </w:rPr>
              <w:t>Federal</w:t>
            </w:r>
          </w:p>
        </w:tc>
        <w:tc>
          <w:tcPr>
            <w:tcW w:w="1306" w:type="dxa"/>
            <w:gridSpan w:val="2"/>
            <w:tcBorders>
              <w:top w:val="single" w:sz="6" w:space="0" w:color="auto"/>
              <w:left w:val="single" w:sz="6" w:space="0" w:color="auto"/>
              <w:bottom w:val="nil"/>
              <w:right w:val="single" w:sz="6" w:space="0" w:color="auto"/>
            </w:tcBorders>
          </w:tcPr>
          <w:p w14:paraId="6E5CFA34" w14:textId="77777777" w:rsidR="00D411CF" w:rsidRPr="00982F6B" w:rsidRDefault="00D411CF" w:rsidP="004D1051">
            <w:pPr>
              <w:jc w:val="center"/>
              <w:rPr>
                <w:sz w:val="24"/>
                <w:szCs w:val="24"/>
              </w:rPr>
            </w:pPr>
          </w:p>
        </w:tc>
      </w:tr>
      <w:tr w:rsidR="00D411CF" w:rsidRPr="00982F6B" w14:paraId="42DC07BC" w14:textId="77777777" w:rsidTr="00B618DE">
        <w:trPr>
          <w:cantSplit/>
          <w:trHeight w:val="403"/>
          <w:jc w:val="center"/>
        </w:trPr>
        <w:tc>
          <w:tcPr>
            <w:tcW w:w="1350" w:type="dxa"/>
            <w:gridSpan w:val="2"/>
            <w:tcBorders>
              <w:top w:val="single" w:sz="6" w:space="0" w:color="auto"/>
              <w:left w:val="single" w:sz="6" w:space="0" w:color="auto"/>
              <w:bottom w:val="single" w:sz="6" w:space="0" w:color="auto"/>
              <w:right w:val="nil"/>
            </w:tcBorders>
          </w:tcPr>
          <w:p w14:paraId="55C61C55" w14:textId="77777777" w:rsidR="00D411CF" w:rsidRPr="00982F6B" w:rsidRDefault="00D411CF" w:rsidP="004D1051">
            <w:pPr>
              <w:rPr>
                <w:sz w:val="24"/>
                <w:szCs w:val="24"/>
              </w:rPr>
            </w:pPr>
          </w:p>
        </w:tc>
        <w:tc>
          <w:tcPr>
            <w:tcW w:w="3780" w:type="dxa"/>
            <w:gridSpan w:val="3"/>
            <w:tcBorders>
              <w:top w:val="single" w:sz="6" w:space="0" w:color="auto"/>
              <w:left w:val="single" w:sz="6" w:space="0" w:color="auto"/>
              <w:bottom w:val="single" w:sz="6" w:space="0" w:color="auto"/>
              <w:right w:val="nil"/>
            </w:tcBorders>
          </w:tcPr>
          <w:p w14:paraId="2C39C737" w14:textId="77777777" w:rsidR="00D411CF" w:rsidRPr="00982F6B" w:rsidRDefault="00D411CF" w:rsidP="004D1051">
            <w:pPr>
              <w:rPr>
                <w:sz w:val="24"/>
                <w:szCs w:val="24"/>
              </w:rPr>
            </w:pPr>
            <w:r w:rsidRPr="00982F6B">
              <w:rPr>
                <w:sz w:val="24"/>
                <w:szCs w:val="24"/>
              </w:rPr>
              <w:t>Construct Multi-Purpose Building</w:t>
            </w:r>
          </w:p>
        </w:tc>
        <w:tc>
          <w:tcPr>
            <w:tcW w:w="1620" w:type="dxa"/>
            <w:tcBorders>
              <w:top w:val="single" w:sz="6" w:space="0" w:color="auto"/>
              <w:left w:val="single" w:sz="6" w:space="0" w:color="auto"/>
              <w:bottom w:val="single" w:sz="6" w:space="0" w:color="auto"/>
              <w:right w:val="nil"/>
            </w:tcBorders>
          </w:tcPr>
          <w:p w14:paraId="3F9C56C2" w14:textId="77777777" w:rsidR="00D411CF" w:rsidRPr="00982F6B" w:rsidRDefault="00D411CF" w:rsidP="004D1051">
            <w:pPr>
              <w:jc w:val="center"/>
              <w:rPr>
                <w:sz w:val="24"/>
                <w:szCs w:val="24"/>
              </w:rPr>
            </w:pPr>
            <w:r w:rsidRPr="00982F6B">
              <w:rPr>
                <w:sz w:val="24"/>
                <w:szCs w:val="24"/>
              </w:rPr>
              <w:t>Moorhead</w:t>
            </w:r>
          </w:p>
        </w:tc>
        <w:tc>
          <w:tcPr>
            <w:tcW w:w="1304" w:type="dxa"/>
            <w:tcBorders>
              <w:top w:val="single" w:sz="6" w:space="0" w:color="auto"/>
              <w:left w:val="single" w:sz="6" w:space="0" w:color="auto"/>
              <w:bottom w:val="single" w:sz="6" w:space="0" w:color="auto"/>
              <w:right w:val="nil"/>
            </w:tcBorders>
          </w:tcPr>
          <w:p w14:paraId="6BB918C8" w14:textId="77777777" w:rsidR="00D411CF" w:rsidRPr="00982F6B" w:rsidRDefault="00D411CF" w:rsidP="004D1051">
            <w:pPr>
              <w:jc w:val="center"/>
              <w:rPr>
                <w:sz w:val="24"/>
                <w:szCs w:val="24"/>
              </w:rPr>
            </w:pPr>
            <w:r w:rsidRPr="00982F6B">
              <w:rPr>
                <w:sz w:val="24"/>
                <w:szCs w:val="24"/>
              </w:rPr>
              <w:t>State</w:t>
            </w:r>
          </w:p>
          <w:p w14:paraId="36F8955C" w14:textId="77777777" w:rsidR="00D411CF" w:rsidRPr="00982F6B" w:rsidRDefault="00D411CF" w:rsidP="004D1051">
            <w:pPr>
              <w:jc w:val="center"/>
              <w:rPr>
                <w:sz w:val="24"/>
                <w:szCs w:val="24"/>
              </w:rPr>
            </w:pPr>
            <w:r w:rsidRPr="00982F6B">
              <w:rPr>
                <w:sz w:val="24"/>
                <w:szCs w:val="24"/>
              </w:rPr>
              <w:t>Local</w:t>
            </w:r>
          </w:p>
        </w:tc>
        <w:tc>
          <w:tcPr>
            <w:tcW w:w="1306" w:type="dxa"/>
            <w:gridSpan w:val="2"/>
            <w:tcBorders>
              <w:top w:val="single" w:sz="6" w:space="0" w:color="auto"/>
              <w:left w:val="single" w:sz="6" w:space="0" w:color="auto"/>
              <w:bottom w:val="single" w:sz="6" w:space="0" w:color="auto"/>
              <w:right w:val="single" w:sz="6" w:space="0" w:color="auto"/>
            </w:tcBorders>
          </w:tcPr>
          <w:p w14:paraId="7986C90E" w14:textId="77777777" w:rsidR="00D411CF" w:rsidRPr="00982F6B" w:rsidRDefault="00D411CF" w:rsidP="004D1051">
            <w:pPr>
              <w:jc w:val="center"/>
              <w:rPr>
                <w:sz w:val="24"/>
                <w:szCs w:val="24"/>
              </w:rPr>
            </w:pPr>
          </w:p>
        </w:tc>
      </w:tr>
      <w:tr w:rsidR="00D411CF" w:rsidRPr="00982F6B" w14:paraId="22A769AA" w14:textId="77777777" w:rsidTr="00B618DE">
        <w:trPr>
          <w:cantSplit/>
          <w:trHeight w:val="403"/>
          <w:jc w:val="center"/>
        </w:trPr>
        <w:tc>
          <w:tcPr>
            <w:tcW w:w="1350" w:type="dxa"/>
            <w:gridSpan w:val="2"/>
            <w:tcBorders>
              <w:top w:val="single" w:sz="6" w:space="0" w:color="auto"/>
              <w:left w:val="single" w:sz="6" w:space="0" w:color="auto"/>
              <w:bottom w:val="single" w:sz="4" w:space="0" w:color="auto"/>
              <w:right w:val="nil"/>
            </w:tcBorders>
          </w:tcPr>
          <w:p w14:paraId="0E2195A3" w14:textId="76A397F0" w:rsidR="00D411CF" w:rsidRPr="00982F6B" w:rsidRDefault="002475A4" w:rsidP="004D1051">
            <w:pPr>
              <w:rPr>
                <w:sz w:val="24"/>
                <w:szCs w:val="24"/>
              </w:rPr>
            </w:pPr>
            <w:r>
              <w:rPr>
                <w:sz w:val="24"/>
                <w:szCs w:val="24"/>
              </w:rPr>
              <w:t>Phase I Complete</w:t>
            </w:r>
          </w:p>
        </w:tc>
        <w:tc>
          <w:tcPr>
            <w:tcW w:w="3780" w:type="dxa"/>
            <w:gridSpan w:val="3"/>
            <w:tcBorders>
              <w:top w:val="single" w:sz="6" w:space="0" w:color="auto"/>
              <w:left w:val="single" w:sz="6" w:space="0" w:color="auto"/>
              <w:bottom w:val="single" w:sz="4" w:space="0" w:color="auto"/>
              <w:right w:val="nil"/>
            </w:tcBorders>
          </w:tcPr>
          <w:p w14:paraId="397635A1" w14:textId="40988966" w:rsidR="00D411CF" w:rsidRPr="00982F6B" w:rsidRDefault="00D411CF" w:rsidP="004D1051">
            <w:pPr>
              <w:rPr>
                <w:sz w:val="24"/>
                <w:szCs w:val="24"/>
              </w:rPr>
            </w:pPr>
            <w:r w:rsidRPr="00982F6B">
              <w:rPr>
                <w:sz w:val="24"/>
                <w:szCs w:val="24"/>
              </w:rPr>
              <w:t>Construct Walking Track</w:t>
            </w:r>
          </w:p>
        </w:tc>
        <w:tc>
          <w:tcPr>
            <w:tcW w:w="1620" w:type="dxa"/>
            <w:tcBorders>
              <w:top w:val="single" w:sz="6" w:space="0" w:color="auto"/>
              <w:left w:val="single" w:sz="6" w:space="0" w:color="auto"/>
              <w:bottom w:val="single" w:sz="4" w:space="0" w:color="auto"/>
              <w:right w:val="nil"/>
            </w:tcBorders>
          </w:tcPr>
          <w:p w14:paraId="06F429CC" w14:textId="77777777" w:rsidR="00D411CF" w:rsidRPr="00982F6B" w:rsidRDefault="00D411CF" w:rsidP="004D1051">
            <w:pPr>
              <w:jc w:val="center"/>
              <w:rPr>
                <w:sz w:val="24"/>
                <w:szCs w:val="24"/>
              </w:rPr>
            </w:pPr>
            <w:r w:rsidRPr="00982F6B">
              <w:rPr>
                <w:sz w:val="24"/>
                <w:szCs w:val="24"/>
              </w:rPr>
              <w:t>Moorhead</w:t>
            </w:r>
          </w:p>
        </w:tc>
        <w:tc>
          <w:tcPr>
            <w:tcW w:w="1304" w:type="dxa"/>
            <w:tcBorders>
              <w:top w:val="single" w:sz="6" w:space="0" w:color="auto"/>
              <w:left w:val="single" w:sz="6" w:space="0" w:color="auto"/>
              <w:bottom w:val="single" w:sz="4" w:space="0" w:color="auto"/>
              <w:right w:val="nil"/>
            </w:tcBorders>
          </w:tcPr>
          <w:p w14:paraId="5FF43573" w14:textId="77777777" w:rsidR="00D411CF" w:rsidRPr="00982F6B" w:rsidRDefault="00D411CF" w:rsidP="004D1051">
            <w:pPr>
              <w:jc w:val="center"/>
              <w:rPr>
                <w:sz w:val="24"/>
                <w:szCs w:val="24"/>
              </w:rPr>
            </w:pPr>
            <w:r w:rsidRPr="00982F6B">
              <w:rPr>
                <w:sz w:val="24"/>
                <w:szCs w:val="24"/>
              </w:rPr>
              <w:t>State</w:t>
            </w:r>
          </w:p>
          <w:p w14:paraId="36B35B6A" w14:textId="77777777" w:rsidR="00D411CF" w:rsidRPr="00982F6B" w:rsidRDefault="00D411CF" w:rsidP="004D1051">
            <w:pPr>
              <w:jc w:val="center"/>
              <w:rPr>
                <w:sz w:val="24"/>
                <w:szCs w:val="24"/>
              </w:rPr>
            </w:pPr>
            <w:r w:rsidRPr="00982F6B">
              <w:rPr>
                <w:sz w:val="24"/>
                <w:szCs w:val="24"/>
              </w:rPr>
              <w:t>Federal</w:t>
            </w:r>
          </w:p>
          <w:p w14:paraId="19C6B4CC" w14:textId="77777777" w:rsidR="00D411CF" w:rsidRPr="00982F6B" w:rsidRDefault="00D411CF" w:rsidP="004D1051">
            <w:pPr>
              <w:jc w:val="center"/>
              <w:rPr>
                <w:sz w:val="24"/>
                <w:szCs w:val="24"/>
              </w:rPr>
            </w:pPr>
            <w:r w:rsidRPr="00982F6B">
              <w:rPr>
                <w:sz w:val="24"/>
                <w:szCs w:val="24"/>
              </w:rPr>
              <w:t>Local</w:t>
            </w:r>
          </w:p>
        </w:tc>
        <w:tc>
          <w:tcPr>
            <w:tcW w:w="1306" w:type="dxa"/>
            <w:gridSpan w:val="2"/>
            <w:tcBorders>
              <w:top w:val="single" w:sz="6" w:space="0" w:color="auto"/>
              <w:left w:val="single" w:sz="6" w:space="0" w:color="auto"/>
              <w:bottom w:val="single" w:sz="4" w:space="0" w:color="auto"/>
              <w:right w:val="single" w:sz="6" w:space="0" w:color="auto"/>
            </w:tcBorders>
          </w:tcPr>
          <w:p w14:paraId="7712ADEE" w14:textId="77777777" w:rsidR="00D411CF" w:rsidRPr="00982F6B" w:rsidRDefault="00D411CF" w:rsidP="004D1051">
            <w:pPr>
              <w:jc w:val="center"/>
              <w:rPr>
                <w:sz w:val="24"/>
                <w:szCs w:val="24"/>
              </w:rPr>
            </w:pPr>
          </w:p>
        </w:tc>
      </w:tr>
      <w:tr w:rsidR="00D411CF" w:rsidRPr="00982F6B" w14:paraId="34100C2F" w14:textId="77777777" w:rsidTr="00B618DE">
        <w:trPr>
          <w:cantSplit/>
          <w:trHeight w:val="403"/>
          <w:jc w:val="center"/>
        </w:trPr>
        <w:tc>
          <w:tcPr>
            <w:tcW w:w="1350" w:type="dxa"/>
            <w:gridSpan w:val="2"/>
            <w:tcBorders>
              <w:top w:val="single" w:sz="4" w:space="0" w:color="auto"/>
              <w:left w:val="single" w:sz="6" w:space="0" w:color="auto"/>
              <w:bottom w:val="nil"/>
              <w:right w:val="nil"/>
            </w:tcBorders>
          </w:tcPr>
          <w:p w14:paraId="0B8D6F4F" w14:textId="77777777" w:rsidR="00D411CF" w:rsidRPr="00982F6B" w:rsidRDefault="00D411CF" w:rsidP="004D1051">
            <w:pPr>
              <w:rPr>
                <w:sz w:val="24"/>
                <w:szCs w:val="24"/>
              </w:rPr>
            </w:pPr>
            <w:r w:rsidRPr="00982F6B">
              <w:rPr>
                <w:sz w:val="24"/>
                <w:szCs w:val="24"/>
              </w:rPr>
              <w:lastRenderedPageBreak/>
              <w:t>Ruleville</w:t>
            </w:r>
          </w:p>
        </w:tc>
        <w:tc>
          <w:tcPr>
            <w:tcW w:w="3780" w:type="dxa"/>
            <w:gridSpan w:val="3"/>
            <w:tcBorders>
              <w:top w:val="single" w:sz="4" w:space="0" w:color="auto"/>
              <w:left w:val="single" w:sz="6" w:space="0" w:color="auto"/>
              <w:bottom w:val="nil"/>
              <w:right w:val="nil"/>
            </w:tcBorders>
          </w:tcPr>
          <w:p w14:paraId="4BF3E74A" w14:textId="77777777" w:rsidR="00D411CF" w:rsidRPr="00982F6B" w:rsidRDefault="00D411CF" w:rsidP="004D1051">
            <w:pPr>
              <w:rPr>
                <w:sz w:val="24"/>
                <w:szCs w:val="24"/>
              </w:rPr>
            </w:pPr>
            <w:r w:rsidRPr="00982F6B">
              <w:rPr>
                <w:sz w:val="24"/>
                <w:szCs w:val="24"/>
              </w:rPr>
              <w:t>Street Improvements</w:t>
            </w:r>
          </w:p>
        </w:tc>
        <w:tc>
          <w:tcPr>
            <w:tcW w:w="1620" w:type="dxa"/>
            <w:tcBorders>
              <w:top w:val="single" w:sz="4" w:space="0" w:color="auto"/>
              <w:left w:val="single" w:sz="6" w:space="0" w:color="auto"/>
              <w:bottom w:val="nil"/>
              <w:right w:val="nil"/>
            </w:tcBorders>
          </w:tcPr>
          <w:p w14:paraId="66FCE78F" w14:textId="77777777" w:rsidR="00D411CF" w:rsidRPr="00982F6B" w:rsidRDefault="00D411CF" w:rsidP="004D1051">
            <w:pPr>
              <w:jc w:val="center"/>
              <w:rPr>
                <w:sz w:val="24"/>
                <w:szCs w:val="24"/>
              </w:rPr>
            </w:pPr>
            <w:r w:rsidRPr="00982F6B">
              <w:rPr>
                <w:sz w:val="24"/>
                <w:szCs w:val="24"/>
              </w:rPr>
              <w:t>Ruleville</w:t>
            </w:r>
          </w:p>
        </w:tc>
        <w:tc>
          <w:tcPr>
            <w:tcW w:w="1304" w:type="dxa"/>
            <w:tcBorders>
              <w:top w:val="single" w:sz="4" w:space="0" w:color="auto"/>
              <w:left w:val="single" w:sz="6" w:space="0" w:color="auto"/>
              <w:bottom w:val="nil"/>
              <w:right w:val="nil"/>
            </w:tcBorders>
          </w:tcPr>
          <w:p w14:paraId="0F4C4573" w14:textId="77777777" w:rsidR="00D411CF" w:rsidRPr="00982F6B" w:rsidRDefault="00D411CF" w:rsidP="004D1051">
            <w:pPr>
              <w:jc w:val="center"/>
              <w:rPr>
                <w:sz w:val="24"/>
                <w:szCs w:val="24"/>
              </w:rPr>
            </w:pPr>
            <w:r w:rsidRPr="00982F6B">
              <w:rPr>
                <w:sz w:val="24"/>
                <w:szCs w:val="24"/>
              </w:rPr>
              <w:t>State</w:t>
            </w:r>
          </w:p>
          <w:p w14:paraId="7C1100D9" w14:textId="77777777" w:rsidR="00D411CF" w:rsidRPr="00982F6B" w:rsidRDefault="00D411CF" w:rsidP="004D1051">
            <w:pPr>
              <w:jc w:val="center"/>
              <w:rPr>
                <w:sz w:val="24"/>
                <w:szCs w:val="24"/>
              </w:rPr>
            </w:pPr>
            <w:r w:rsidRPr="00982F6B">
              <w:rPr>
                <w:sz w:val="24"/>
                <w:szCs w:val="24"/>
              </w:rPr>
              <w:t>Federal</w:t>
            </w:r>
          </w:p>
        </w:tc>
        <w:tc>
          <w:tcPr>
            <w:tcW w:w="1306" w:type="dxa"/>
            <w:gridSpan w:val="2"/>
            <w:tcBorders>
              <w:top w:val="single" w:sz="4" w:space="0" w:color="auto"/>
              <w:left w:val="single" w:sz="6" w:space="0" w:color="auto"/>
              <w:bottom w:val="nil"/>
              <w:right w:val="single" w:sz="6" w:space="0" w:color="auto"/>
            </w:tcBorders>
          </w:tcPr>
          <w:p w14:paraId="335A8E40" w14:textId="77777777" w:rsidR="00D411CF" w:rsidRPr="00982F6B" w:rsidRDefault="00D411CF" w:rsidP="004D1051">
            <w:pPr>
              <w:jc w:val="center"/>
              <w:rPr>
                <w:sz w:val="24"/>
                <w:szCs w:val="24"/>
              </w:rPr>
            </w:pPr>
          </w:p>
        </w:tc>
      </w:tr>
      <w:tr w:rsidR="00D411CF" w:rsidRPr="00982F6B" w14:paraId="7B9C7424" w14:textId="77777777" w:rsidTr="00B618DE">
        <w:trPr>
          <w:cantSplit/>
          <w:trHeight w:val="403"/>
          <w:jc w:val="center"/>
        </w:trPr>
        <w:tc>
          <w:tcPr>
            <w:tcW w:w="1350" w:type="dxa"/>
            <w:gridSpan w:val="2"/>
            <w:tcBorders>
              <w:top w:val="single" w:sz="6" w:space="0" w:color="auto"/>
              <w:left w:val="single" w:sz="6" w:space="0" w:color="auto"/>
              <w:bottom w:val="nil"/>
              <w:right w:val="nil"/>
            </w:tcBorders>
          </w:tcPr>
          <w:p w14:paraId="66B0463B" w14:textId="77777777" w:rsidR="00D411CF" w:rsidRPr="00982F6B" w:rsidRDefault="00D411CF" w:rsidP="004D1051">
            <w:pPr>
              <w:rPr>
                <w:sz w:val="24"/>
                <w:szCs w:val="24"/>
              </w:rPr>
            </w:pPr>
          </w:p>
        </w:tc>
        <w:tc>
          <w:tcPr>
            <w:tcW w:w="3780" w:type="dxa"/>
            <w:gridSpan w:val="3"/>
            <w:tcBorders>
              <w:top w:val="single" w:sz="6" w:space="0" w:color="auto"/>
              <w:left w:val="single" w:sz="6" w:space="0" w:color="auto"/>
              <w:bottom w:val="nil"/>
              <w:right w:val="nil"/>
            </w:tcBorders>
          </w:tcPr>
          <w:p w14:paraId="13833980" w14:textId="77777777" w:rsidR="00D411CF" w:rsidRPr="00982F6B" w:rsidRDefault="00D411CF" w:rsidP="004D1051">
            <w:pPr>
              <w:rPr>
                <w:sz w:val="24"/>
                <w:szCs w:val="24"/>
              </w:rPr>
            </w:pPr>
            <w:r w:rsidRPr="00982F6B">
              <w:rPr>
                <w:sz w:val="24"/>
                <w:szCs w:val="24"/>
              </w:rPr>
              <w:t>Owner Occupied Housing Rehabilitation</w:t>
            </w:r>
          </w:p>
        </w:tc>
        <w:tc>
          <w:tcPr>
            <w:tcW w:w="1620" w:type="dxa"/>
            <w:tcBorders>
              <w:top w:val="single" w:sz="6" w:space="0" w:color="auto"/>
              <w:left w:val="single" w:sz="6" w:space="0" w:color="auto"/>
              <w:bottom w:val="nil"/>
              <w:right w:val="nil"/>
            </w:tcBorders>
          </w:tcPr>
          <w:p w14:paraId="2C41A4D7" w14:textId="77777777" w:rsidR="00D411CF" w:rsidRPr="00982F6B" w:rsidRDefault="00D411CF" w:rsidP="004D1051">
            <w:pPr>
              <w:jc w:val="center"/>
              <w:rPr>
                <w:sz w:val="24"/>
                <w:szCs w:val="24"/>
              </w:rPr>
            </w:pPr>
            <w:r w:rsidRPr="00982F6B">
              <w:rPr>
                <w:sz w:val="24"/>
                <w:szCs w:val="24"/>
              </w:rPr>
              <w:t>Ruleville</w:t>
            </w:r>
          </w:p>
        </w:tc>
        <w:tc>
          <w:tcPr>
            <w:tcW w:w="1304" w:type="dxa"/>
            <w:tcBorders>
              <w:top w:val="single" w:sz="6" w:space="0" w:color="auto"/>
              <w:left w:val="single" w:sz="6" w:space="0" w:color="auto"/>
              <w:bottom w:val="nil"/>
              <w:right w:val="nil"/>
            </w:tcBorders>
          </w:tcPr>
          <w:p w14:paraId="6D5D8E90" w14:textId="77777777" w:rsidR="00D411CF" w:rsidRPr="00982F6B" w:rsidRDefault="00D411CF" w:rsidP="004D1051">
            <w:pPr>
              <w:jc w:val="center"/>
              <w:rPr>
                <w:sz w:val="24"/>
                <w:szCs w:val="24"/>
              </w:rPr>
            </w:pPr>
            <w:r w:rsidRPr="00982F6B">
              <w:rPr>
                <w:sz w:val="24"/>
                <w:szCs w:val="24"/>
              </w:rPr>
              <w:t>State</w:t>
            </w:r>
          </w:p>
        </w:tc>
        <w:tc>
          <w:tcPr>
            <w:tcW w:w="1306" w:type="dxa"/>
            <w:gridSpan w:val="2"/>
            <w:tcBorders>
              <w:top w:val="single" w:sz="6" w:space="0" w:color="auto"/>
              <w:left w:val="single" w:sz="6" w:space="0" w:color="auto"/>
              <w:bottom w:val="nil"/>
              <w:right w:val="single" w:sz="6" w:space="0" w:color="auto"/>
            </w:tcBorders>
          </w:tcPr>
          <w:p w14:paraId="39332EF0" w14:textId="77777777" w:rsidR="00D411CF" w:rsidRPr="00982F6B" w:rsidRDefault="00D411CF" w:rsidP="004D1051">
            <w:pPr>
              <w:jc w:val="center"/>
              <w:rPr>
                <w:sz w:val="24"/>
                <w:szCs w:val="24"/>
              </w:rPr>
            </w:pPr>
          </w:p>
        </w:tc>
      </w:tr>
      <w:tr w:rsidR="00D411CF" w:rsidRPr="00982F6B" w14:paraId="1B50B72C" w14:textId="77777777" w:rsidTr="00B618DE">
        <w:trPr>
          <w:cantSplit/>
          <w:trHeight w:val="403"/>
          <w:jc w:val="center"/>
        </w:trPr>
        <w:tc>
          <w:tcPr>
            <w:tcW w:w="1350" w:type="dxa"/>
            <w:gridSpan w:val="2"/>
            <w:tcBorders>
              <w:top w:val="single" w:sz="6" w:space="0" w:color="auto"/>
              <w:left w:val="single" w:sz="6" w:space="0" w:color="auto"/>
              <w:bottom w:val="nil"/>
              <w:right w:val="nil"/>
            </w:tcBorders>
          </w:tcPr>
          <w:p w14:paraId="3C2089CE" w14:textId="77777777" w:rsidR="00D411CF" w:rsidRPr="00982F6B" w:rsidRDefault="00D411CF" w:rsidP="004D1051">
            <w:pPr>
              <w:rPr>
                <w:sz w:val="24"/>
                <w:szCs w:val="24"/>
              </w:rPr>
            </w:pPr>
          </w:p>
        </w:tc>
        <w:tc>
          <w:tcPr>
            <w:tcW w:w="3780" w:type="dxa"/>
            <w:gridSpan w:val="3"/>
            <w:tcBorders>
              <w:top w:val="single" w:sz="6" w:space="0" w:color="auto"/>
              <w:left w:val="single" w:sz="6" w:space="0" w:color="auto"/>
              <w:bottom w:val="nil"/>
              <w:right w:val="nil"/>
            </w:tcBorders>
          </w:tcPr>
          <w:p w14:paraId="47538013" w14:textId="11DE5E47" w:rsidR="00D411CF" w:rsidRPr="00982F6B" w:rsidRDefault="00B618DE" w:rsidP="004D1051">
            <w:pPr>
              <w:rPr>
                <w:sz w:val="24"/>
                <w:szCs w:val="24"/>
              </w:rPr>
            </w:pPr>
            <w:r>
              <w:rPr>
                <w:sz w:val="24"/>
                <w:szCs w:val="24"/>
              </w:rPr>
              <w:t>Sewer System Improvements</w:t>
            </w:r>
          </w:p>
        </w:tc>
        <w:tc>
          <w:tcPr>
            <w:tcW w:w="1620" w:type="dxa"/>
            <w:tcBorders>
              <w:top w:val="single" w:sz="6" w:space="0" w:color="auto"/>
              <w:left w:val="single" w:sz="6" w:space="0" w:color="auto"/>
              <w:bottom w:val="nil"/>
              <w:right w:val="nil"/>
            </w:tcBorders>
          </w:tcPr>
          <w:p w14:paraId="69652361" w14:textId="77777777" w:rsidR="00D411CF" w:rsidRPr="00982F6B" w:rsidRDefault="00D411CF" w:rsidP="004D1051">
            <w:pPr>
              <w:jc w:val="center"/>
              <w:rPr>
                <w:sz w:val="24"/>
                <w:szCs w:val="24"/>
              </w:rPr>
            </w:pPr>
            <w:r w:rsidRPr="00982F6B">
              <w:rPr>
                <w:sz w:val="24"/>
                <w:szCs w:val="24"/>
              </w:rPr>
              <w:t>Ruleville</w:t>
            </w:r>
          </w:p>
        </w:tc>
        <w:tc>
          <w:tcPr>
            <w:tcW w:w="1304" w:type="dxa"/>
            <w:tcBorders>
              <w:top w:val="single" w:sz="6" w:space="0" w:color="auto"/>
              <w:left w:val="single" w:sz="6" w:space="0" w:color="auto"/>
              <w:bottom w:val="nil"/>
              <w:right w:val="nil"/>
            </w:tcBorders>
          </w:tcPr>
          <w:p w14:paraId="680B2F34" w14:textId="77777777" w:rsidR="00D411CF" w:rsidRPr="00982F6B" w:rsidRDefault="00D411CF" w:rsidP="004D1051">
            <w:pPr>
              <w:jc w:val="center"/>
              <w:rPr>
                <w:sz w:val="24"/>
                <w:szCs w:val="24"/>
              </w:rPr>
            </w:pPr>
            <w:r w:rsidRPr="00982F6B">
              <w:rPr>
                <w:sz w:val="24"/>
                <w:szCs w:val="24"/>
              </w:rPr>
              <w:t>State</w:t>
            </w:r>
          </w:p>
          <w:p w14:paraId="101EDE79" w14:textId="77777777" w:rsidR="00D411CF" w:rsidRPr="00982F6B" w:rsidRDefault="00D411CF" w:rsidP="004D1051">
            <w:pPr>
              <w:jc w:val="center"/>
              <w:rPr>
                <w:sz w:val="24"/>
                <w:szCs w:val="24"/>
              </w:rPr>
            </w:pPr>
            <w:r w:rsidRPr="00982F6B">
              <w:rPr>
                <w:sz w:val="24"/>
                <w:szCs w:val="24"/>
              </w:rPr>
              <w:t>Local</w:t>
            </w:r>
          </w:p>
        </w:tc>
        <w:tc>
          <w:tcPr>
            <w:tcW w:w="1306" w:type="dxa"/>
            <w:gridSpan w:val="2"/>
            <w:tcBorders>
              <w:top w:val="single" w:sz="6" w:space="0" w:color="auto"/>
              <w:left w:val="single" w:sz="6" w:space="0" w:color="auto"/>
              <w:bottom w:val="nil"/>
              <w:right w:val="single" w:sz="6" w:space="0" w:color="auto"/>
            </w:tcBorders>
          </w:tcPr>
          <w:p w14:paraId="0B496FBF" w14:textId="77777777" w:rsidR="00D411CF" w:rsidRPr="00982F6B" w:rsidRDefault="00D411CF" w:rsidP="004D1051">
            <w:pPr>
              <w:jc w:val="center"/>
              <w:rPr>
                <w:sz w:val="24"/>
                <w:szCs w:val="24"/>
              </w:rPr>
            </w:pPr>
          </w:p>
        </w:tc>
      </w:tr>
      <w:tr w:rsidR="00D411CF" w:rsidRPr="00982F6B" w14:paraId="6C2C9CE9" w14:textId="77777777" w:rsidTr="00B618DE">
        <w:trPr>
          <w:cantSplit/>
          <w:trHeight w:val="403"/>
          <w:jc w:val="center"/>
        </w:trPr>
        <w:tc>
          <w:tcPr>
            <w:tcW w:w="1350" w:type="dxa"/>
            <w:gridSpan w:val="2"/>
            <w:tcBorders>
              <w:top w:val="single" w:sz="6" w:space="0" w:color="auto"/>
              <w:left w:val="single" w:sz="6" w:space="0" w:color="auto"/>
              <w:bottom w:val="single" w:sz="6" w:space="0" w:color="auto"/>
              <w:right w:val="nil"/>
            </w:tcBorders>
          </w:tcPr>
          <w:p w14:paraId="028FE316" w14:textId="77777777" w:rsidR="00D411CF" w:rsidRPr="00982F6B" w:rsidRDefault="00D411CF" w:rsidP="004D1051">
            <w:pPr>
              <w:rPr>
                <w:sz w:val="24"/>
                <w:szCs w:val="24"/>
              </w:rPr>
            </w:pPr>
            <w:r w:rsidRPr="00982F6B">
              <w:rPr>
                <w:sz w:val="24"/>
                <w:szCs w:val="24"/>
              </w:rPr>
              <w:t>Sunflower</w:t>
            </w:r>
          </w:p>
        </w:tc>
        <w:tc>
          <w:tcPr>
            <w:tcW w:w="3780" w:type="dxa"/>
            <w:gridSpan w:val="3"/>
            <w:tcBorders>
              <w:top w:val="single" w:sz="6" w:space="0" w:color="auto"/>
              <w:left w:val="single" w:sz="6" w:space="0" w:color="auto"/>
              <w:bottom w:val="single" w:sz="6" w:space="0" w:color="auto"/>
              <w:right w:val="nil"/>
            </w:tcBorders>
          </w:tcPr>
          <w:p w14:paraId="65077D22" w14:textId="77777777" w:rsidR="00D411CF" w:rsidRPr="00982F6B" w:rsidRDefault="00D411CF" w:rsidP="004D1051">
            <w:pPr>
              <w:rPr>
                <w:sz w:val="24"/>
                <w:szCs w:val="24"/>
              </w:rPr>
            </w:pPr>
            <w:r w:rsidRPr="00982F6B">
              <w:rPr>
                <w:sz w:val="24"/>
                <w:szCs w:val="24"/>
              </w:rPr>
              <w:t>Street Improvements</w:t>
            </w:r>
          </w:p>
        </w:tc>
        <w:tc>
          <w:tcPr>
            <w:tcW w:w="1620" w:type="dxa"/>
            <w:tcBorders>
              <w:top w:val="single" w:sz="6" w:space="0" w:color="auto"/>
              <w:left w:val="single" w:sz="6" w:space="0" w:color="auto"/>
              <w:bottom w:val="single" w:sz="6" w:space="0" w:color="auto"/>
              <w:right w:val="nil"/>
            </w:tcBorders>
          </w:tcPr>
          <w:p w14:paraId="6B587FC1" w14:textId="77777777" w:rsidR="00D411CF" w:rsidRPr="00982F6B" w:rsidRDefault="00D411CF" w:rsidP="004D1051">
            <w:pPr>
              <w:jc w:val="center"/>
              <w:rPr>
                <w:sz w:val="24"/>
                <w:szCs w:val="24"/>
              </w:rPr>
            </w:pPr>
            <w:r w:rsidRPr="00982F6B">
              <w:rPr>
                <w:sz w:val="24"/>
                <w:szCs w:val="24"/>
              </w:rPr>
              <w:t>Sunflower</w:t>
            </w:r>
          </w:p>
        </w:tc>
        <w:tc>
          <w:tcPr>
            <w:tcW w:w="1304" w:type="dxa"/>
            <w:tcBorders>
              <w:top w:val="single" w:sz="6" w:space="0" w:color="auto"/>
              <w:left w:val="single" w:sz="6" w:space="0" w:color="auto"/>
              <w:bottom w:val="single" w:sz="6" w:space="0" w:color="auto"/>
              <w:right w:val="nil"/>
            </w:tcBorders>
          </w:tcPr>
          <w:p w14:paraId="3D2A105D" w14:textId="77777777" w:rsidR="00D411CF" w:rsidRPr="00982F6B" w:rsidRDefault="00D411CF" w:rsidP="004D1051">
            <w:pPr>
              <w:jc w:val="center"/>
              <w:rPr>
                <w:sz w:val="24"/>
                <w:szCs w:val="24"/>
              </w:rPr>
            </w:pPr>
            <w:r w:rsidRPr="00982F6B">
              <w:rPr>
                <w:sz w:val="24"/>
                <w:szCs w:val="24"/>
              </w:rPr>
              <w:t>State</w:t>
            </w:r>
          </w:p>
          <w:p w14:paraId="11C2A65D" w14:textId="77777777" w:rsidR="00D411CF" w:rsidRPr="00982F6B" w:rsidRDefault="00D411CF" w:rsidP="004D1051">
            <w:pPr>
              <w:jc w:val="center"/>
              <w:rPr>
                <w:sz w:val="24"/>
                <w:szCs w:val="24"/>
              </w:rPr>
            </w:pPr>
            <w:r w:rsidRPr="00982F6B">
              <w:rPr>
                <w:sz w:val="24"/>
                <w:szCs w:val="24"/>
              </w:rPr>
              <w:t>Federal</w:t>
            </w:r>
          </w:p>
        </w:tc>
        <w:tc>
          <w:tcPr>
            <w:tcW w:w="1306" w:type="dxa"/>
            <w:gridSpan w:val="2"/>
            <w:tcBorders>
              <w:top w:val="single" w:sz="6" w:space="0" w:color="auto"/>
              <w:left w:val="single" w:sz="6" w:space="0" w:color="auto"/>
              <w:bottom w:val="single" w:sz="6" w:space="0" w:color="auto"/>
              <w:right w:val="single" w:sz="6" w:space="0" w:color="auto"/>
            </w:tcBorders>
          </w:tcPr>
          <w:p w14:paraId="73750ACF" w14:textId="77777777" w:rsidR="00D411CF" w:rsidRPr="00982F6B" w:rsidRDefault="00D411CF" w:rsidP="004D1051">
            <w:pPr>
              <w:jc w:val="center"/>
              <w:rPr>
                <w:sz w:val="24"/>
                <w:szCs w:val="24"/>
              </w:rPr>
            </w:pPr>
          </w:p>
        </w:tc>
      </w:tr>
      <w:tr w:rsidR="00D411CF" w:rsidRPr="00982F6B" w14:paraId="6AAB3AAF" w14:textId="77777777" w:rsidTr="00B618DE">
        <w:trPr>
          <w:cantSplit/>
          <w:trHeight w:val="403"/>
          <w:jc w:val="center"/>
        </w:trPr>
        <w:tc>
          <w:tcPr>
            <w:tcW w:w="1350" w:type="dxa"/>
            <w:gridSpan w:val="2"/>
            <w:tcBorders>
              <w:top w:val="single" w:sz="6" w:space="0" w:color="auto"/>
              <w:left w:val="single" w:sz="6" w:space="0" w:color="auto"/>
              <w:bottom w:val="single" w:sz="6" w:space="0" w:color="auto"/>
              <w:right w:val="nil"/>
            </w:tcBorders>
          </w:tcPr>
          <w:p w14:paraId="068C7E46" w14:textId="77777777" w:rsidR="00D411CF" w:rsidRPr="00982F6B" w:rsidRDefault="00D411CF" w:rsidP="004D1051">
            <w:pPr>
              <w:rPr>
                <w:sz w:val="24"/>
                <w:szCs w:val="24"/>
              </w:rPr>
            </w:pPr>
          </w:p>
        </w:tc>
        <w:tc>
          <w:tcPr>
            <w:tcW w:w="3780" w:type="dxa"/>
            <w:gridSpan w:val="3"/>
            <w:tcBorders>
              <w:top w:val="single" w:sz="6" w:space="0" w:color="auto"/>
              <w:left w:val="single" w:sz="6" w:space="0" w:color="auto"/>
              <w:bottom w:val="single" w:sz="6" w:space="0" w:color="auto"/>
              <w:right w:val="nil"/>
            </w:tcBorders>
          </w:tcPr>
          <w:p w14:paraId="56D4FEFF" w14:textId="77777777" w:rsidR="00D411CF" w:rsidRPr="00982F6B" w:rsidRDefault="00D411CF" w:rsidP="004D1051">
            <w:pPr>
              <w:rPr>
                <w:sz w:val="24"/>
                <w:szCs w:val="24"/>
              </w:rPr>
            </w:pPr>
            <w:r w:rsidRPr="00982F6B">
              <w:rPr>
                <w:sz w:val="24"/>
                <w:szCs w:val="24"/>
              </w:rPr>
              <w:t xml:space="preserve">Construct Community Facility Building </w:t>
            </w:r>
          </w:p>
        </w:tc>
        <w:tc>
          <w:tcPr>
            <w:tcW w:w="1620" w:type="dxa"/>
            <w:tcBorders>
              <w:top w:val="single" w:sz="6" w:space="0" w:color="auto"/>
              <w:left w:val="single" w:sz="6" w:space="0" w:color="auto"/>
              <w:bottom w:val="single" w:sz="6" w:space="0" w:color="auto"/>
              <w:right w:val="nil"/>
            </w:tcBorders>
          </w:tcPr>
          <w:p w14:paraId="444765FC" w14:textId="77777777" w:rsidR="00D411CF" w:rsidRPr="00982F6B" w:rsidRDefault="00D411CF" w:rsidP="004D1051">
            <w:pPr>
              <w:jc w:val="center"/>
              <w:rPr>
                <w:sz w:val="24"/>
                <w:szCs w:val="24"/>
              </w:rPr>
            </w:pPr>
            <w:r w:rsidRPr="00982F6B">
              <w:rPr>
                <w:sz w:val="24"/>
                <w:szCs w:val="24"/>
              </w:rPr>
              <w:t>Sunflower</w:t>
            </w:r>
          </w:p>
        </w:tc>
        <w:tc>
          <w:tcPr>
            <w:tcW w:w="1304" w:type="dxa"/>
            <w:tcBorders>
              <w:top w:val="single" w:sz="6" w:space="0" w:color="auto"/>
              <w:left w:val="single" w:sz="6" w:space="0" w:color="auto"/>
              <w:bottom w:val="single" w:sz="6" w:space="0" w:color="auto"/>
              <w:right w:val="nil"/>
            </w:tcBorders>
          </w:tcPr>
          <w:p w14:paraId="02205D3A" w14:textId="77777777" w:rsidR="00D411CF" w:rsidRPr="00982F6B" w:rsidRDefault="00D411CF" w:rsidP="004D1051">
            <w:pPr>
              <w:jc w:val="center"/>
              <w:rPr>
                <w:sz w:val="24"/>
                <w:szCs w:val="24"/>
              </w:rPr>
            </w:pPr>
            <w:r w:rsidRPr="00982F6B">
              <w:rPr>
                <w:sz w:val="24"/>
                <w:szCs w:val="24"/>
              </w:rPr>
              <w:t>State</w:t>
            </w:r>
          </w:p>
          <w:p w14:paraId="2EA52408" w14:textId="77777777" w:rsidR="00D411CF" w:rsidRPr="00982F6B" w:rsidRDefault="00D411CF" w:rsidP="004D1051">
            <w:pPr>
              <w:jc w:val="center"/>
              <w:rPr>
                <w:sz w:val="24"/>
                <w:szCs w:val="24"/>
              </w:rPr>
            </w:pPr>
            <w:r w:rsidRPr="00982F6B">
              <w:rPr>
                <w:sz w:val="24"/>
                <w:szCs w:val="24"/>
              </w:rPr>
              <w:t>Federal</w:t>
            </w:r>
          </w:p>
        </w:tc>
        <w:tc>
          <w:tcPr>
            <w:tcW w:w="1306" w:type="dxa"/>
            <w:gridSpan w:val="2"/>
            <w:tcBorders>
              <w:top w:val="single" w:sz="6" w:space="0" w:color="auto"/>
              <w:left w:val="single" w:sz="6" w:space="0" w:color="auto"/>
              <w:bottom w:val="single" w:sz="6" w:space="0" w:color="auto"/>
              <w:right w:val="single" w:sz="6" w:space="0" w:color="auto"/>
            </w:tcBorders>
          </w:tcPr>
          <w:p w14:paraId="106415F6" w14:textId="77777777" w:rsidR="00D411CF" w:rsidRPr="00982F6B" w:rsidRDefault="00D411CF" w:rsidP="004D1051">
            <w:pPr>
              <w:jc w:val="center"/>
              <w:rPr>
                <w:sz w:val="24"/>
                <w:szCs w:val="24"/>
              </w:rPr>
            </w:pPr>
          </w:p>
        </w:tc>
      </w:tr>
      <w:tr w:rsidR="00D411CF" w:rsidRPr="00982F6B" w14:paraId="6FD2F890" w14:textId="77777777" w:rsidTr="00B618DE">
        <w:trPr>
          <w:cantSplit/>
          <w:trHeight w:val="403"/>
          <w:jc w:val="center"/>
        </w:trPr>
        <w:tc>
          <w:tcPr>
            <w:tcW w:w="1350" w:type="dxa"/>
            <w:gridSpan w:val="2"/>
            <w:tcBorders>
              <w:top w:val="single" w:sz="6" w:space="0" w:color="auto"/>
              <w:left w:val="single" w:sz="6" w:space="0" w:color="auto"/>
              <w:bottom w:val="nil"/>
              <w:right w:val="nil"/>
            </w:tcBorders>
          </w:tcPr>
          <w:p w14:paraId="45F72DE1" w14:textId="77777777" w:rsidR="00D411CF" w:rsidRPr="00982F6B" w:rsidRDefault="00D411CF" w:rsidP="004D1051">
            <w:pPr>
              <w:rPr>
                <w:sz w:val="24"/>
                <w:szCs w:val="24"/>
              </w:rPr>
            </w:pPr>
          </w:p>
        </w:tc>
        <w:tc>
          <w:tcPr>
            <w:tcW w:w="3780" w:type="dxa"/>
            <w:gridSpan w:val="3"/>
            <w:tcBorders>
              <w:top w:val="single" w:sz="6" w:space="0" w:color="auto"/>
              <w:left w:val="single" w:sz="6" w:space="0" w:color="auto"/>
              <w:bottom w:val="nil"/>
              <w:right w:val="nil"/>
            </w:tcBorders>
          </w:tcPr>
          <w:p w14:paraId="36A7F691" w14:textId="77777777" w:rsidR="00D411CF" w:rsidRPr="00982F6B" w:rsidRDefault="00D411CF" w:rsidP="004D1051">
            <w:pPr>
              <w:rPr>
                <w:sz w:val="24"/>
                <w:szCs w:val="24"/>
              </w:rPr>
            </w:pPr>
            <w:r w:rsidRPr="00982F6B">
              <w:rPr>
                <w:sz w:val="24"/>
                <w:szCs w:val="24"/>
              </w:rPr>
              <w:t>Owner Occupied Housing Rehabilitation</w:t>
            </w:r>
          </w:p>
        </w:tc>
        <w:tc>
          <w:tcPr>
            <w:tcW w:w="1620" w:type="dxa"/>
            <w:tcBorders>
              <w:top w:val="single" w:sz="6" w:space="0" w:color="auto"/>
              <w:left w:val="single" w:sz="6" w:space="0" w:color="auto"/>
              <w:bottom w:val="nil"/>
              <w:right w:val="nil"/>
            </w:tcBorders>
          </w:tcPr>
          <w:p w14:paraId="64AAECBE" w14:textId="77777777" w:rsidR="00D411CF" w:rsidRPr="00982F6B" w:rsidRDefault="00D411CF" w:rsidP="004D1051">
            <w:pPr>
              <w:jc w:val="center"/>
              <w:rPr>
                <w:sz w:val="24"/>
                <w:szCs w:val="24"/>
              </w:rPr>
            </w:pPr>
            <w:r w:rsidRPr="00982F6B">
              <w:rPr>
                <w:sz w:val="24"/>
                <w:szCs w:val="24"/>
              </w:rPr>
              <w:t>Sunflower</w:t>
            </w:r>
          </w:p>
        </w:tc>
        <w:tc>
          <w:tcPr>
            <w:tcW w:w="1304" w:type="dxa"/>
            <w:tcBorders>
              <w:top w:val="single" w:sz="6" w:space="0" w:color="auto"/>
              <w:left w:val="single" w:sz="6" w:space="0" w:color="auto"/>
              <w:bottom w:val="nil"/>
              <w:right w:val="nil"/>
            </w:tcBorders>
          </w:tcPr>
          <w:p w14:paraId="0C492D96" w14:textId="77777777" w:rsidR="00D411CF" w:rsidRPr="00982F6B" w:rsidRDefault="00D411CF" w:rsidP="004D1051">
            <w:pPr>
              <w:jc w:val="center"/>
              <w:rPr>
                <w:sz w:val="24"/>
                <w:szCs w:val="24"/>
              </w:rPr>
            </w:pPr>
            <w:r w:rsidRPr="00982F6B">
              <w:rPr>
                <w:sz w:val="24"/>
                <w:szCs w:val="24"/>
              </w:rPr>
              <w:t>State</w:t>
            </w:r>
          </w:p>
        </w:tc>
        <w:tc>
          <w:tcPr>
            <w:tcW w:w="1306" w:type="dxa"/>
            <w:gridSpan w:val="2"/>
            <w:tcBorders>
              <w:top w:val="single" w:sz="6" w:space="0" w:color="auto"/>
              <w:left w:val="single" w:sz="6" w:space="0" w:color="auto"/>
              <w:bottom w:val="nil"/>
              <w:right w:val="single" w:sz="6" w:space="0" w:color="auto"/>
            </w:tcBorders>
          </w:tcPr>
          <w:p w14:paraId="6E6690EE" w14:textId="77777777" w:rsidR="00D411CF" w:rsidRPr="00982F6B" w:rsidRDefault="00D411CF" w:rsidP="004D1051">
            <w:pPr>
              <w:jc w:val="center"/>
              <w:rPr>
                <w:sz w:val="24"/>
                <w:szCs w:val="24"/>
              </w:rPr>
            </w:pPr>
          </w:p>
        </w:tc>
      </w:tr>
      <w:tr w:rsidR="00D411CF" w:rsidRPr="00982F6B" w14:paraId="1F9B7448" w14:textId="77777777" w:rsidTr="00B618DE">
        <w:trPr>
          <w:cantSplit/>
          <w:trHeight w:val="403"/>
          <w:jc w:val="center"/>
        </w:trPr>
        <w:tc>
          <w:tcPr>
            <w:tcW w:w="1350" w:type="dxa"/>
            <w:gridSpan w:val="2"/>
            <w:tcBorders>
              <w:top w:val="single" w:sz="6" w:space="0" w:color="auto"/>
              <w:left w:val="single" w:sz="6" w:space="0" w:color="auto"/>
              <w:bottom w:val="single" w:sz="6" w:space="0" w:color="auto"/>
              <w:right w:val="nil"/>
            </w:tcBorders>
          </w:tcPr>
          <w:p w14:paraId="0B96A121" w14:textId="6E8E8D5B" w:rsidR="00D411CF" w:rsidRPr="00982F6B" w:rsidRDefault="00B618DE" w:rsidP="004D1051">
            <w:pPr>
              <w:rPr>
                <w:sz w:val="24"/>
                <w:szCs w:val="24"/>
              </w:rPr>
            </w:pPr>
            <w:r>
              <w:rPr>
                <w:sz w:val="24"/>
                <w:szCs w:val="24"/>
              </w:rPr>
              <w:t>Ongoing</w:t>
            </w:r>
          </w:p>
        </w:tc>
        <w:tc>
          <w:tcPr>
            <w:tcW w:w="3780" w:type="dxa"/>
            <w:gridSpan w:val="3"/>
            <w:tcBorders>
              <w:top w:val="single" w:sz="6" w:space="0" w:color="auto"/>
              <w:left w:val="single" w:sz="6" w:space="0" w:color="auto"/>
              <w:bottom w:val="single" w:sz="6" w:space="0" w:color="auto"/>
              <w:right w:val="nil"/>
            </w:tcBorders>
          </w:tcPr>
          <w:p w14:paraId="2CB0295C" w14:textId="05D40C2B" w:rsidR="00D411CF" w:rsidRPr="00982F6B" w:rsidRDefault="00B618DE" w:rsidP="004D1051">
            <w:pPr>
              <w:rPr>
                <w:sz w:val="24"/>
                <w:szCs w:val="24"/>
              </w:rPr>
            </w:pPr>
            <w:r>
              <w:rPr>
                <w:sz w:val="24"/>
                <w:szCs w:val="24"/>
              </w:rPr>
              <w:t>Sewer &amp; Water System Improvements</w:t>
            </w:r>
          </w:p>
        </w:tc>
        <w:tc>
          <w:tcPr>
            <w:tcW w:w="1620" w:type="dxa"/>
            <w:tcBorders>
              <w:top w:val="single" w:sz="6" w:space="0" w:color="auto"/>
              <w:left w:val="single" w:sz="6" w:space="0" w:color="auto"/>
              <w:bottom w:val="single" w:sz="6" w:space="0" w:color="auto"/>
              <w:right w:val="nil"/>
            </w:tcBorders>
          </w:tcPr>
          <w:p w14:paraId="7D2F7500" w14:textId="77777777" w:rsidR="00D411CF" w:rsidRPr="00982F6B" w:rsidRDefault="00D411CF" w:rsidP="004D1051">
            <w:pPr>
              <w:jc w:val="center"/>
              <w:rPr>
                <w:sz w:val="24"/>
                <w:szCs w:val="24"/>
              </w:rPr>
            </w:pPr>
            <w:r w:rsidRPr="00982F6B">
              <w:rPr>
                <w:sz w:val="24"/>
                <w:szCs w:val="24"/>
              </w:rPr>
              <w:t>Sunflower</w:t>
            </w:r>
          </w:p>
        </w:tc>
        <w:tc>
          <w:tcPr>
            <w:tcW w:w="1304" w:type="dxa"/>
            <w:tcBorders>
              <w:top w:val="single" w:sz="6" w:space="0" w:color="auto"/>
              <w:left w:val="single" w:sz="6" w:space="0" w:color="auto"/>
              <w:bottom w:val="single" w:sz="6" w:space="0" w:color="auto"/>
              <w:right w:val="nil"/>
            </w:tcBorders>
          </w:tcPr>
          <w:p w14:paraId="20A88540" w14:textId="77777777" w:rsidR="00D411CF" w:rsidRPr="00982F6B" w:rsidRDefault="00D411CF" w:rsidP="004D1051">
            <w:pPr>
              <w:jc w:val="center"/>
              <w:rPr>
                <w:sz w:val="24"/>
                <w:szCs w:val="24"/>
              </w:rPr>
            </w:pPr>
            <w:r w:rsidRPr="00982F6B">
              <w:rPr>
                <w:sz w:val="24"/>
                <w:szCs w:val="24"/>
              </w:rPr>
              <w:t>State</w:t>
            </w:r>
          </w:p>
          <w:p w14:paraId="7C0CB2A7" w14:textId="77777777" w:rsidR="00D411CF" w:rsidRPr="00982F6B" w:rsidRDefault="00D411CF" w:rsidP="004D1051">
            <w:pPr>
              <w:jc w:val="center"/>
              <w:rPr>
                <w:sz w:val="24"/>
                <w:szCs w:val="24"/>
              </w:rPr>
            </w:pPr>
            <w:r w:rsidRPr="00982F6B">
              <w:rPr>
                <w:sz w:val="24"/>
                <w:szCs w:val="24"/>
              </w:rPr>
              <w:t>Federal</w:t>
            </w:r>
          </w:p>
          <w:p w14:paraId="0E2E98AC" w14:textId="77777777" w:rsidR="00D411CF" w:rsidRPr="00982F6B" w:rsidRDefault="00D411CF" w:rsidP="004D1051">
            <w:pPr>
              <w:jc w:val="center"/>
              <w:rPr>
                <w:sz w:val="24"/>
                <w:szCs w:val="24"/>
              </w:rPr>
            </w:pPr>
            <w:r w:rsidRPr="00982F6B">
              <w:rPr>
                <w:sz w:val="24"/>
                <w:szCs w:val="24"/>
              </w:rPr>
              <w:t>Local</w:t>
            </w:r>
          </w:p>
        </w:tc>
        <w:tc>
          <w:tcPr>
            <w:tcW w:w="1306" w:type="dxa"/>
            <w:gridSpan w:val="2"/>
            <w:tcBorders>
              <w:top w:val="single" w:sz="6" w:space="0" w:color="auto"/>
              <w:left w:val="single" w:sz="6" w:space="0" w:color="auto"/>
              <w:bottom w:val="single" w:sz="6" w:space="0" w:color="auto"/>
              <w:right w:val="single" w:sz="6" w:space="0" w:color="auto"/>
            </w:tcBorders>
          </w:tcPr>
          <w:p w14:paraId="2CA3B675" w14:textId="77777777" w:rsidR="00D411CF" w:rsidRPr="00982F6B" w:rsidRDefault="00D411CF" w:rsidP="004D1051">
            <w:pPr>
              <w:jc w:val="center"/>
              <w:rPr>
                <w:sz w:val="24"/>
                <w:szCs w:val="24"/>
              </w:rPr>
            </w:pPr>
          </w:p>
        </w:tc>
      </w:tr>
      <w:tr w:rsidR="00D411CF" w:rsidRPr="00982F6B" w14:paraId="774C3664" w14:textId="77777777" w:rsidTr="00B618DE">
        <w:trPr>
          <w:cantSplit/>
          <w:trHeight w:val="403"/>
          <w:jc w:val="center"/>
        </w:trPr>
        <w:tc>
          <w:tcPr>
            <w:tcW w:w="1432" w:type="dxa"/>
            <w:gridSpan w:val="3"/>
            <w:tcBorders>
              <w:top w:val="single" w:sz="6" w:space="0" w:color="auto"/>
              <w:left w:val="single" w:sz="6" w:space="0" w:color="auto"/>
              <w:bottom w:val="nil"/>
              <w:right w:val="nil"/>
            </w:tcBorders>
          </w:tcPr>
          <w:p w14:paraId="140CB193" w14:textId="070307DD" w:rsidR="00D411CF" w:rsidRPr="00982F6B" w:rsidRDefault="00D411CF" w:rsidP="004D1051">
            <w:pPr>
              <w:rPr>
                <w:sz w:val="24"/>
                <w:szCs w:val="24"/>
              </w:rPr>
            </w:pPr>
          </w:p>
        </w:tc>
        <w:tc>
          <w:tcPr>
            <w:tcW w:w="3698" w:type="dxa"/>
            <w:gridSpan w:val="2"/>
            <w:tcBorders>
              <w:top w:val="single" w:sz="6" w:space="0" w:color="auto"/>
              <w:left w:val="single" w:sz="6" w:space="0" w:color="auto"/>
              <w:bottom w:val="nil"/>
              <w:right w:val="nil"/>
            </w:tcBorders>
          </w:tcPr>
          <w:p w14:paraId="46050CAC" w14:textId="77777777" w:rsidR="00D411CF" w:rsidRPr="00982F6B" w:rsidRDefault="00D411CF" w:rsidP="004D1051">
            <w:pPr>
              <w:rPr>
                <w:sz w:val="24"/>
                <w:szCs w:val="24"/>
              </w:rPr>
            </w:pPr>
            <w:r w:rsidRPr="00982F6B">
              <w:rPr>
                <w:sz w:val="24"/>
                <w:szCs w:val="24"/>
              </w:rPr>
              <w:t>Downtown Improvements (Sidewalks and Lighting)</w:t>
            </w:r>
          </w:p>
        </w:tc>
        <w:tc>
          <w:tcPr>
            <w:tcW w:w="1620" w:type="dxa"/>
            <w:tcBorders>
              <w:top w:val="single" w:sz="6" w:space="0" w:color="auto"/>
              <w:left w:val="single" w:sz="6" w:space="0" w:color="auto"/>
              <w:bottom w:val="nil"/>
              <w:right w:val="nil"/>
            </w:tcBorders>
          </w:tcPr>
          <w:p w14:paraId="4AC40C22" w14:textId="77777777" w:rsidR="00D411CF" w:rsidRPr="00982F6B" w:rsidRDefault="00D411CF" w:rsidP="004D1051">
            <w:pPr>
              <w:jc w:val="center"/>
              <w:rPr>
                <w:sz w:val="24"/>
                <w:szCs w:val="24"/>
              </w:rPr>
            </w:pPr>
            <w:r w:rsidRPr="00982F6B">
              <w:rPr>
                <w:sz w:val="24"/>
                <w:szCs w:val="24"/>
              </w:rPr>
              <w:t>Sunflower</w:t>
            </w:r>
          </w:p>
        </w:tc>
        <w:tc>
          <w:tcPr>
            <w:tcW w:w="1304" w:type="dxa"/>
            <w:tcBorders>
              <w:top w:val="single" w:sz="6" w:space="0" w:color="auto"/>
              <w:left w:val="single" w:sz="6" w:space="0" w:color="auto"/>
              <w:bottom w:val="nil"/>
              <w:right w:val="nil"/>
            </w:tcBorders>
          </w:tcPr>
          <w:p w14:paraId="5E125289" w14:textId="77777777" w:rsidR="00D411CF" w:rsidRPr="00982F6B" w:rsidRDefault="00D411CF" w:rsidP="004D1051">
            <w:pPr>
              <w:jc w:val="center"/>
              <w:rPr>
                <w:sz w:val="24"/>
                <w:szCs w:val="24"/>
              </w:rPr>
            </w:pPr>
            <w:r w:rsidRPr="00982F6B">
              <w:rPr>
                <w:sz w:val="24"/>
                <w:szCs w:val="24"/>
              </w:rPr>
              <w:t>State</w:t>
            </w:r>
          </w:p>
          <w:p w14:paraId="7FF537F8" w14:textId="77777777" w:rsidR="00D411CF" w:rsidRPr="00982F6B" w:rsidRDefault="00D411CF" w:rsidP="004D1051">
            <w:pPr>
              <w:jc w:val="center"/>
              <w:rPr>
                <w:sz w:val="24"/>
                <w:szCs w:val="24"/>
              </w:rPr>
            </w:pPr>
            <w:r w:rsidRPr="00982F6B">
              <w:rPr>
                <w:sz w:val="24"/>
                <w:szCs w:val="24"/>
              </w:rPr>
              <w:t>Local</w:t>
            </w:r>
          </w:p>
        </w:tc>
        <w:tc>
          <w:tcPr>
            <w:tcW w:w="1306" w:type="dxa"/>
            <w:gridSpan w:val="2"/>
            <w:tcBorders>
              <w:top w:val="single" w:sz="6" w:space="0" w:color="auto"/>
              <w:left w:val="single" w:sz="6" w:space="0" w:color="auto"/>
              <w:bottom w:val="nil"/>
              <w:right w:val="single" w:sz="6" w:space="0" w:color="auto"/>
            </w:tcBorders>
          </w:tcPr>
          <w:p w14:paraId="7D711C00" w14:textId="77777777" w:rsidR="00D411CF" w:rsidRPr="00982F6B" w:rsidRDefault="00D411CF" w:rsidP="004D1051">
            <w:pPr>
              <w:jc w:val="center"/>
              <w:rPr>
                <w:sz w:val="24"/>
                <w:szCs w:val="24"/>
              </w:rPr>
            </w:pPr>
          </w:p>
        </w:tc>
      </w:tr>
      <w:tr w:rsidR="00D411CF" w:rsidRPr="00982F6B" w14:paraId="4F3EC89B" w14:textId="77777777" w:rsidTr="00B618DE">
        <w:trPr>
          <w:cantSplit/>
          <w:trHeight w:val="403"/>
          <w:jc w:val="center"/>
        </w:trPr>
        <w:tc>
          <w:tcPr>
            <w:tcW w:w="1432" w:type="dxa"/>
            <w:gridSpan w:val="3"/>
            <w:tcBorders>
              <w:top w:val="single" w:sz="6" w:space="0" w:color="auto"/>
              <w:left w:val="single" w:sz="6" w:space="0" w:color="auto"/>
              <w:bottom w:val="nil"/>
              <w:right w:val="nil"/>
            </w:tcBorders>
          </w:tcPr>
          <w:p w14:paraId="41CF870D" w14:textId="77777777" w:rsidR="00D411CF" w:rsidRPr="00982F6B" w:rsidRDefault="00D411CF" w:rsidP="004D1051">
            <w:pPr>
              <w:rPr>
                <w:sz w:val="24"/>
                <w:szCs w:val="24"/>
              </w:rPr>
            </w:pPr>
            <w:r w:rsidRPr="00982F6B">
              <w:rPr>
                <w:bCs/>
                <w:sz w:val="24"/>
                <w:szCs w:val="24"/>
              </w:rPr>
              <w:t>Washington Co.</w:t>
            </w:r>
          </w:p>
        </w:tc>
        <w:tc>
          <w:tcPr>
            <w:tcW w:w="3698" w:type="dxa"/>
            <w:gridSpan w:val="2"/>
            <w:tcBorders>
              <w:top w:val="single" w:sz="6" w:space="0" w:color="auto"/>
              <w:left w:val="single" w:sz="6" w:space="0" w:color="auto"/>
              <w:bottom w:val="nil"/>
              <w:right w:val="nil"/>
            </w:tcBorders>
          </w:tcPr>
          <w:p w14:paraId="517CC6C7" w14:textId="77777777" w:rsidR="00D411CF" w:rsidRPr="00982F6B" w:rsidRDefault="00D411CF" w:rsidP="004D1051">
            <w:pPr>
              <w:rPr>
                <w:sz w:val="24"/>
                <w:szCs w:val="24"/>
              </w:rPr>
            </w:pPr>
          </w:p>
        </w:tc>
        <w:tc>
          <w:tcPr>
            <w:tcW w:w="1620" w:type="dxa"/>
            <w:tcBorders>
              <w:top w:val="single" w:sz="6" w:space="0" w:color="auto"/>
              <w:left w:val="single" w:sz="6" w:space="0" w:color="auto"/>
              <w:bottom w:val="nil"/>
              <w:right w:val="nil"/>
            </w:tcBorders>
          </w:tcPr>
          <w:p w14:paraId="3AE29DF4" w14:textId="77777777" w:rsidR="00D411CF" w:rsidRPr="00982F6B" w:rsidRDefault="00D411CF" w:rsidP="004D1051">
            <w:pPr>
              <w:jc w:val="center"/>
              <w:rPr>
                <w:sz w:val="24"/>
                <w:szCs w:val="24"/>
              </w:rPr>
            </w:pPr>
          </w:p>
        </w:tc>
        <w:tc>
          <w:tcPr>
            <w:tcW w:w="1304" w:type="dxa"/>
            <w:tcBorders>
              <w:top w:val="single" w:sz="6" w:space="0" w:color="auto"/>
              <w:left w:val="single" w:sz="6" w:space="0" w:color="auto"/>
              <w:bottom w:val="nil"/>
              <w:right w:val="nil"/>
            </w:tcBorders>
          </w:tcPr>
          <w:p w14:paraId="22D2756E" w14:textId="77777777" w:rsidR="00D411CF" w:rsidRPr="00982F6B" w:rsidRDefault="00D411CF" w:rsidP="004D1051">
            <w:pPr>
              <w:jc w:val="center"/>
              <w:rPr>
                <w:sz w:val="24"/>
                <w:szCs w:val="24"/>
              </w:rPr>
            </w:pPr>
          </w:p>
        </w:tc>
        <w:tc>
          <w:tcPr>
            <w:tcW w:w="1306" w:type="dxa"/>
            <w:gridSpan w:val="2"/>
            <w:tcBorders>
              <w:top w:val="single" w:sz="6" w:space="0" w:color="auto"/>
              <w:left w:val="single" w:sz="6" w:space="0" w:color="auto"/>
              <w:bottom w:val="nil"/>
              <w:right w:val="single" w:sz="6" w:space="0" w:color="auto"/>
            </w:tcBorders>
          </w:tcPr>
          <w:p w14:paraId="7EEFC3FD" w14:textId="77777777" w:rsidR="00D411CF" w:rsidRPr="00982F6B" w:rsidRDefault="00D411CF" w:rsidP="004D1051">
            <w:pPr>
              <w:jc w:val="center"/>
              <w:rPr>
                <w:sz w:val="24"/>
                <w:szCs w:val="24"/>
              </w:rPr>
            </w:pPr>
          </w:p>
        </w:tc>
      </w:tr>
      <w:tr w:rsidR="00D411CF" w:rsidRPr="00982F6B" w14:paraId="53A39D2D" w14:textId="77777777" w:rsidTr="00B618DE">
        <w:trPr>
          <w:cantSplit/>
          <w:trHeight w:val="403"/>
          <w:jc w:val="center"/>
        </w:trPr>
        <w:tc>
          <w:tcPr>
            <w:tcW w:w="1432" w:type="dxa"/>
            <w:gridSpan w:val="3"/>
            <w:tcBorders>
              <w:top w:val="single" w:sz="6" w:space="0" w:color="auto"/>
              <w:left w:val="single" w:sz="6" w:space="0" w:color="auto"/>
              <w:bottom w:val="nil"/>
              <w:right w:val="nil"/>
            </w:tcBorders>
          </w:tcPr>
          <w:p w14:paraId="36A2BA5A" w14:textId="77777777" w:rsidR="00D411CF" w:rsidRPr="00982F6B" w:rsidRDefault="00D411CF" w:rsidP="004D1051">
            <w:pPr>
              <w:rPr>
                <w:sz w:val="24"/>
                <w:szCs w:val="24"/>
              </w:rPr>
            </w:pPr>
          </w:p>
        </w:tc>
        <w:tc>
          <w:tcPr>
            <w:tcW w:w="3698" w:type="dxa"/>
            <w:gridSpan w:val="2"/>
            <w:tcBorders>
              <w:top w:val="single" w:sz="6" w:space="0" w:color="auto"/>
              <w:left w:val="single" w:sz="6" w:space="0" w:color="auto"/>
              <w:bottom w:val="nil"/>
              <w:right w:val="nil"/>
            </w:tcBorders>
          </w:tcPr>
          <w:p w14:paraId="1BD3D295" w14:textId="77777777" w:rsidR="00D411CF" w:rsidRPr="00982F6B" w:rsidRDefault="00D411CF" w:rsidP="004D1051">
            <w:pPr>
              <w:rPr>
                <w:sz w:val="24"/>
                <w:szCs w:val="24"/>
              </w:rPr>
            </w:pPr>
            <w:r w:rsidRPr="00982F6B">
              <w:rPr>
                <w:sz w:val="24"/>
                <w:szCs w:val="24"/>
              </w:rPr>
              <w:t>Renovate Buildings for Economic Development Purposes</w:t>
            </w:r>
          </w:p>
        </w:tc>
        <w:tc>
          <w:tcPr>
            <w:tcW w:w="1620" w:type="dxa"/>
            <w:tcBorders>
              <w:top w:val="single" w:sz="6" w:space="0" w:color="auto"/>
              <w:left w:val="single" w:sz="6" w:space="0" w:color="auto"/>
              <w:bottom w:val="nil"/>
              <w:right w:val="nil"/>
            </w:tcBorders>
          </w:tcPr>
          <w:p w14:paraId="28426756" w14:textId="77777777" w:rsidR="00D411CF" w:rsidRPr="00982F6B" w:rsidRDefault="00D411CF" w:rsidP="004D1051">
            <w:pPr>
              <w:jc w:val="center"/>
              <w:rPr>
                <w:sz w:val="24"/>
                <w:szCs w:val="24"/>
              </w:rPr>
            </w:pPr>
            <w:r w:rsidRPr="00982F6B">
              <w:rPr>
                <w:sz w:val="24"/>
                <w:szCs w:val="24"/>
              </w:rPr>
              <w:t>Washington</w:t>
            </w:r>
          </w:p>
          <w:p w14:paraId="1683137B" w14:textId="77777777" w:rsidR="00D411CF" w:rsidRPr="00982F6B" w:rsidRDefault="00D411CF" w:rsidP="004D1051">
            <w:pPr>
              <w:jc w:val="center"/>
              <w:rPr>
                <w:sz w:val="24"/>
                <w:szCs w:val="24"/>
              </w:rPr>
            </w:pPr>
            <w:r w:rsidRPr="00982F6B">
              <w:rPr>
                <w:sz w:val="24"/>
                <w:szCs w:val="24"/>
              </w:rPr>
              <w:t>County</w:t>
            </w:r>
          </w:p>
        </w:tc>
        <w:tc>
          <w:tcPr>
            <w:tcW w:w="1304" w:type="dxa"/>
            <w:tcBorders>
              <w:top w:val="single" w:sz="6" w:space="0" w:color="auto"/>
              <w:left w:val="single" w:sz="6" w:space="0" w:color="auto"/>
              <w:bottom w:val="nil"/>
              <w:right w:val="nil"/>
            </w:tcBorders>
          </w:tcPr>
          <w:p w14:paraId="3D8F02DE" w14:textId="77777777" w:rsidR="00D411CF" w:rsidRPr="00982F6B" w:rsidRDefault="00D411CF" w:rsidP="004D1051">
            <w:pPr>
              <w:jc w:val="center"/>
              <w:rPr>
                <w:sz w:val="24"/>
                <w:szCs w:val="24"/>
              </w:rPr>
            </w:pPr>
            <w:r w:rsidRPr="00982F6B">
              <w:rPr>
                <w:sz w:val="24"/>
                <w:szCs w:val="24"/>
              </w:rPr>
              <w:t>State</w:t>
            </w:r>
          </w:p>
          <w:p w14:paraId="326DC66E" w14:textId="77777777" w:rsidR="00D411CF" w:rsidRPr="00982F6B" w:rsidRDefault="00D411CF" w:rsidP="004D1051">
            <w:pPr>
              <w:jc w:val="center"/>
              <w:rPr>
                <w:sz w:val="24"/>
                <w:szCs w:val="24"/>
              </w:rPr>
            </w:pPr>
            <w:r w:rsidRPr="00982F6B">
              <w:rPr>
                <w:sz w:val="24"/>
                <w:szCs w:val="24"/>
              </w:rPr>
              <w:t>Local</w:t>
            </w:r>
          </w:p>
          <w:p w14:paraId="38624440" w14:textId="77777777" w:rsidR="00D411CF" w:rsidRPr="00982F6B" w:rsidRDefault="00D411CF" w:rsidP="004D1051">
            <w:pPr>
              <w:jc w:val="center"/>
              <w:rPr>
                <w:sz w:val="24"/>
                <w:szCs w:val="24"/>
              </w:rPr>
            </w:pPr>
            <w:r w:rsidRPr="00982F6B">
              <w:rPr>
                <w:sz w:val="24"/>
                <w:szCs w:val="24"/>
              </w:rPr>
              <w:t>Federal</w:t>
            </w:r>
          </w:p>
        </w:tc>
        <w:tc>
          <w:tcPr>
            <w:tcW w:w="1306" w:type="dxa"/>
            <w:gridSpan w:val="2"/>
            <w:tcBorders>
              <w:top w:val="single" w:sz="6" w:space="0" w:color="auto"/>
              <w:left w:val="single" w:sz="6" w:space="0" w:color="auto"/>
              <w:bottom w:val="nil"/>
              <w:right w:val="single" w:sz="6" w:space="0" w:color="auto"/>
            </w:tcBorders>
          </w:tcPr>
          <w:p w14:paraId="2CE1205F" w14:textId="77777777" w:rsidR="00D411CF" w:rsidRPr="00982F6B" w:rsidRDefault="00D411CF" w:rsidP="004D1051">
            <w:pPr>
              <w:jc w:val="center"/>
              <w:rPr>
                <w:sz w:val="24"/>
                <w:szCs w:val="24"/>
              </w:rPr>
            </w:pPr>
          </w:p>
        </w:tc>
      </w:tr>
      <w:tr w:rsidR="00D411CF" w:rsidRPr="00982F6B" w14:paraId="57C59ABC" w14:textId="77777777" w:rsidTr="00B618DE">
        <w:trPr>
          <w:cantSplit/>
          <w:trHeight w:val="403"/>
          <w:jc w:val="center"/>
        </w:trPr>
        <w:tc>
          <w:tcPr>
            <w:tcW w:w="1432" w:type="dxa"/>
            <w:gridSpan w:val="3"/>
            <w:tcBorders>
              <w:top w:val="single" w:sz="6" w:space="0" w:color="auto"/>
              <w:left w:val="single" w:sz="6" w:space="0" w:color="auto"/>
              <w:bottom w:val="nil"/>
              <w:right w:val="nil"/>
            </w:tcBorders>
          </w:tcPr>
          <w:p w14:paraId="46D197D2" w14:textId="2F8269FD" w:rsidR="00D411CF" w:rsidRPr="00982F6B" w:rsidRDefault="00B618DE" w:rsidP="004D1051">
            <w:pPr>
              <w:rPr>
                <w:sz w:val="24"/>
                <w:szCs w:val="24"/>
              </w:rPr>
            </w:pPr>
            <w:r>
              <w:rPr>
                <w:sz w:val="24"/>
                <w:szCs w:val="24"/>
              </w:rPr>
              <w:t>Complete</w:t>
            </w:r>
          </w:p>
        </w:tc>
        <w:tc>
          <w:tcPr>
            <w:tcW w:w="3698" w:type="dxa"/>
            <w:gridSpan w:val="2"/>
            <w:tcBorders>
              <w:top w:val="single" w:sz="6" w:space="0" w:color="auto"/>
              <w:left w:val="single" w:sz="6" w:space="0" w:color="auto"/>
              <w:bottom w:val="nil"/>
              <w:right w:val="nil"/>
            </w:tcBorders>
          </w:tcPr>
          <w:p w14:paraId="71BA3046" w14:textId="77777777" w:rsidR="00D411CF" w:rsidRPr="00982F6B" w:rsidRDefault="00D411CF" w:rsidP="004D1051">
            <w:pPr>
              <w:rPr>
                <w:sz w:val="24"/>
                <w:szCs w:val="24"/>
              </w:rPr>
            </w:pPr>
            <w:r w:rsidRPr="00982F6B">
              <w:rPr>
                <w:sz w:val="24"/>
                <w:szCs w:val="24"/>
              </w:rPr>
              <w:t xml:space="preserve">Construct Multi-Family Housing </w:t>
            </w:r>
          </w:p>
        </w:tc>
        <w:tc>
          <w:tcPr>
            <w:tcW w:w="1620" w:type="dxa"/>
            <w:tcBorders>
              <w:top w:val="single" w:sz="6" w:space="0" w:color="auto"/>
              <w:left w:val="single" w:sz="6" w:space="0" w:color="auto"/>
              <w:bottom w:val="nil"/>
              <w:right w:val="nil"/>
            </w:tcBorders>
          </w:tcPr>
          <w:p w14:paraId="0EDAD73B" w14:textId="77777777" w:rsidR="00D411CF" w:rsidRPr="00982F6B" w:rsidRDefault="00D411CF" w:rsidP="004D1051">
            <w:pPr>
              <w:jc w:val="center"/>
              <w:rPr>
                <w:sz w:val="24"/>
                <w:szCs w:val="24"/>
              </w:rPr>
            </w:pPr>
            <w:r w:rsidRPr="00982F6B">
              <w:rPr>
                <w:sz w:val="24"/>
                <w:szCs w:val="24"/>
              </w:rPr>
              <w:t>Washington</w:t>
            </w:r>
          </w:p>
          <w:p w14:paraId="7C7FB830" w14:textId="77777777" w:rsidR="00D411CF" w:rsidRPr="00982F6B" w:rsidRDefault="00D411CF" w:rsidP="004D1051">
            <w:pPr>
              <w:jc w:val="center"/>
              <w:rPr>
                <w:sz w:val="24"/>
                <w:szCs w:val="24"/>
              </w:rPr>
            </w:pPr>
            <w:r w:rsidRPr="00982F6B">
              <w:rPr>
                <w:sz w:val="24"/>
                <w:szCs w:val="24"/>
              </w:rPr>
              <w:t>County</w:t>
            </w:r>
          </w:p>
        </w:tc>
        <w:tc>
          <w:tcPr>
            <w:tcW w:w="1304" w:type="dxa"/>
            <w:tcBorders>
              <w:top w:val="single" w:sz="6" w:space="0" w:color="auto"/>
              <w:left w:val="single" w:sz="6" w:space="0" w:color="auto"/>
              <w:bottom w:val="nil"/>
              <w:right w:val="nil"/>
            </w:tcBorders>
          </w:tcPr>
          <w:p w14:paraId="4ACA0DC3" w14:textId="77777777" w:rsidR="00D411CF" w:rsidRPr="00982F6B" w:rsidRDefault="00D411CF" w:rsidP="004D1051">
            <w:pPr>
              <w:jc w:val="center"/>
              <w:rPr>
                <w:sz w:val="24"/>
                <w:szCs w:val="24"/>
              </w:rPr>
            </w:pPr>
            <w:r w:rsidRPr="00982F6B">
              <w:rPr>
                <w:sz w:val="24"/>
                <w:szCs w:val="24"/>
              </w:rPr>
              <w:t>State</w:t>
            </w:r>
          </w:p>
          <w:p w14:paraId="447EC349" w14:textId="77777777" w:rsidR="00D411CF" w:rsidRPr="00982F6B" w:rsidRDefault="00D411CF" w:rsidP="004D1051">
            <w:pPr>
              <w:jc w:val="center"/>
              <w:rPr>
                <w:sz w:val="24"/>
                <w:szCs w:val="24"/>
              </w:rPr>
            </w:pPr>
            <w:r w:rsidRPr="00982F6B">
              <w:rPr>
                <w:sz w:val="24"/>
                <w:szCs w:val="24"/>
              </w:rPr>
              <w:t>Federal</w:t>
            </w:r>
          </w:p>
        </w:tc>
        <w:tc>
          <w:tcPr>
            <w:tcW w:w="1306" w:type="dxa"/>
            <w:gridSpan w:val="2"/>
            <w:tcBorders>
              <w:top w:val="single" w:sz="6" w:space="0" w:color="auto"/>
              <w:left w:val="single" w:sz="6" w:space="0" w:color="auto"/>
              <w:bottom w:val="nil"/>
              <w:right w:val="single" w:sz="6" w:space="0" w:color="auto"/>
            </w:tcBorders>
          </w:tcPr>
          <w:p w14:paraId="4E16B25E" w14:textId="77777777" w:rsidR="00D411CF" w:rsidRPr="00982F6B" w:rsidRDefault="00D411CF" w:rsidP="004D1051">
            <w:pPr>
              <w:jc w:val="center"/>
              <w:rPr>
                <w:sz w:val="24"/>
                <w:szCs w:val="24"/>
              </w:rPr>
            </w:pPr>
          </w:p>
        </w:tc>
      </w:tr>
      <w:tr w:rsidR="00D411CF" w14:paraId="79C7BA64" w14:textId="77777777" w:rsidTr="00B618DE">
        <w:trPr>
          <w:cantSplit/>
          <w:trHeight w:val="403"/>
          <w:jc w:val="center"/>
        </w:trPr>
        <w:tc>
          <w:tcPr>
            <w:tcW w:w="1432" w:type="dxa"/>
            <w:gridSpan w:val="3"/>
            <w:tcBorders>
              <w:top w:val="single" w:sz="6" w:space="0" w:color="auto"/>
              <w:left w:val="single" w:sz="6" w:space="0" w:color="auto"/>
              <w:bottom w:val="nil"/>
              <w:right w:val="nil"/>
            </w:tcBorders>
          </w:tcPr>
          <w:p w14:paraId="52CE0F4A" w14:textId="77777777" w:rsidR="00D411CF" w:rsidRPr="00B618DE" w:rsidRDefault="00D411CF" w:rsidP="004D1051">
            <w:pPr>
              <w:rPr>
                <w:sz w:val="24"/>
                <w:szCs w:val="24"/>
              </w:rPr>
            </w:pPr>
            <w:r w:rsidRPr="00B618DE">
              <w:rPr>
                <w:sz w:val="24"/>
                <w:szCs w:val="24"/>
              </w:rPr>
              <w:t>Arcola</w:t>
            </w:r>
          </w:p>
        </w:tc>
        <w:tc>
          <w:tcPr>
            <w:tcW w:w="3698" w:type="dxa"/>
            <w:gridSpan w:val="2"/>
            <w:tcBorders>
              <w:top w:val="single" w:sz="6" w:space="0" w:color="auto"/>
              <w:left w:val="single" w:sz="6" w:space="0" w:color="auto"/>
              <w:bottom w:val="nil"/>
              <w:right w:val="nil"/>
            </w:tcBorders>
          </w:tcPr>
          <w:p w14:paraId="462D606D" w14:textId="77777777" w:rsidR="00D411CF" w:rsidRPr="00B618DE" w:rsidRDefault="00D411CF" w:rsidP="004D1051">
            <w:pPr>
              <w:rPr>
                <w:sz w:val="24"/>
                <w:szCs w:val="24"/>
              </w:rPr>
            </w:pPr>
            <w:r w:rsidRPr="00B618DE">
              <w:rPr>
                <w:sz w:val="24"/>
                <w:szCs w:val="24"/>
              </w:rPr>
              <w:t>Downtown Improvements (Sidewalks and Lighting)</w:t>
            </w:r>
          </w:p>
        </w:tc>
        <w:tc>
          <w:tcPr>
            <w:tcW w:w="1620" w:type="dxa"/>
            <w:tcBorders>
              <w:top w:val="single" w:sz="6" w:space="0" w:color="auto"/>
              <w:left w:val="single" w:sz="6" w:space="0" w:color="auto"/>
              <w:bottom w:val="nil"/>
              <w:right w:val="nil"/>
            </w:tcBorders>
          </w:tcPr>
          <w:p w14:paraId="55D90791" w14:textId="77777777" w:rsidR="00D411CF" w:rsidRPr="00B618DE" w:rsidRDefault="00D411CF" w:rsidP="004D1051">
            <w:pPr>
              <w:jc w:val="center"/>
              <w:rPr>
                <w:sz w:val="24"/>
                <w:szCs w:val="24"/>
              </w:rPr>
            </w:pPr>
            <w:r w:rsidRPr="00B618DE">
              <w:rPr>
                <w:sz w:val="24"/>
                <w:szCs w:val="24"/>
              </w:rPr>
              <w:t>Arcola</w:t>
            </w:r>
          </w:p>
        </w:tc>
        <w:tc>
          <w:tcPr>
            <w:tcW w:w="1304" w:type="dxa"/>
            <w:tcBorders>
              <w:top w:val="single" w:sz="6" w:space="0" w:color="auto"/>
              <w:left w:val="single" w:sz="6" w:space="0" w:color="auto"/>
              <w:bottom w:val="nil"/>
              <w:right w:val="nil"/>
            </w:tcBorders>
          </w:tcPr>
          <w:p w14:paraId="02043AF1" w14:textId="77777777" w:rsidR="00D411CF" w:rsidRPr="00B618DE" w:rsidRDefault="00D411CF" w:rsidP="004D1051">
            <w:pPr>
              <w:jc w:val="center"/>
              <w:rPr>
                <w:sz w:val="24"/>
                <w:szCs w:val="24"/>
              </w:rPr>
            </w:pPr>
            <w:r w:rsidRPr="00B618DE">
              <w:rPr>
                <w:sz w:val="24"/>
                <w:szCs w:val="24"/>
              </w:rPr>
              <w:t>State</w:t>
            </w:r>
          </w:p>
          <w:p w14:paraId="7755ED4A" w14:textId="77777777" w:rsidR="00D411CF" w:rsidRPr="00B618DE" w:rsidRDefault="00D411CF" w:rsidP="004D1051">
            <w:pPr>
              <w:jc w:val="center"/>
              <w:rPr>
                <w:sz w:val="24"/>
                <w:szCs w:val="24"/>
              </w:rPr>
            </w:pPr>
            <w:r w:rsidRPr="00B618DE">
              <w:rPr>
                <w:sz w:val="24"/>
                <w:szCs w:val="24"/>
              </w:rPr>
              <w:t>Local</w:t>
            </w:r>
          </w:p>
        </w:tc>
        <w:tc>
          <w:tcPr>
            <w:tcW w:w="1306" w:type="dxa"/>
            <w:gridSpan w:val="2"/>
            <w:tcBorders>
              <w:top w:val="single" w:sz="6" w:space="0" w:color="auto"/>
              <w:left w:val="single" w:sz="6" w:space="0" w:color="auto"/>
              <w:bottom w:val="nil"/>
              <w:right w:val="single" w:sz="6" w:space="0" w:color="auto"/>
            </w:tcBorders>
          </w:tcPr>
          <w:p w14:paraId="367D2380" w14:textId="77777777" w:rsidR="00D411CF" w:rsidRPr="00B618DE" w:rsidRDefault="00D411CF" w:rsidP="004D1051">
            <w:pPr>
              <w:jc w:val="center"/>
              <w:rPr>
                <w:sz w:val="24"/>
                <w:szCs w:val="24"/>
              </w:rPr>
            </w:pPr>
          </w:p>
        </w:tc>
      </w:tr>
      <w:tr w:rsidR="00D411CF" w14:paraId="45C70AEE" w14:textId="77777777" w:rsidTr="00B618DE">
        <w:trPr>
          <w:cantSplit/>
          <w:trHeight w:val="403"/>
          <w:jc w:val="center"/>
        </w:trPr>
        <w:tc>
          <w:tcPr>
            <w:tcW w:w="1432" w:type="dxa"/>
            <w:gridSpan w:val="3"/>
            <w:tcBorders>
              <w:top w:val="single" w:sz="6" w:space="0" w:color="auto"/>
              <w:left w:val="single" w:sz="6" w:space="0" w:color="auto"/>
              <w:bottom w:val="nil"/>
              <w:right w:val="nil"/>
            </w:tcBorders>
          </w:tcPr>
          <w:p w14:paraId="7E4686CF" w14:textId="77777777" w:rsidR="00D411CF" w:rsidRPr="00B618DE" w:rsidRDefault="00D411CF" w:rsidP="004D1051">
            <w:pPr>
              <w:rPr>
                <w:sz w:val="24"/>
                <w:szCs w:val="24"/>
              </w:rPr>
            </w:pPr>
          </w:p>
        </w:tc>
        <w:tc>
          <w:tcPr>
            <w:tcW w:w="3698" w:type="dxa"/>
            <w:gridSpan w:val="2"/>
            <w:tcBorders>
              <w:top w:val="single" w:sz="6" w:space="0" w:color="auto"/>
              <w:left w:val="single" w:sz="6" w:space="0" w:color="auto"/>
              <w:bottom w:val="nil"/>
              <w:right w:val="nil"/>
            </w:tcBorders>
          </w:tcPr>
          <w:p w14:paraId="72AEB665" w14:textId="77777777" w:rsidR="00D411CF" w:rsidRPr="00B618DE" w:rsidRDefault="00D411CF" w:rsidP="004D1051">
            <w:pPr>
              <w:rPr>
                <w:sz w:val="24"/>
                <w:szCs w:val="24"/>
              </w:rPr>
            </w:pPr>
            <w:r w:rsidRPr="00B618DE">
              <w:rPr>
                <w:sz w:val="24"/>
                <w:szCs w:val="24"/>
              </w:rPr>
              <w:t>Construct Indoor Recreation Facility</w:t>
            </w:r>
          </w:p>
        </w:tc>
        <w:tc>
          <w:tcPr>
            <w:tcW w:w="1620" w:type="dxa"/>
            <w:tcBorders>
              <w:top w:val="single" w:sz="6" w:space="0" w:color="auto"/>
              <w:left w:val="single" w:sz="6" w:space="0" w:color="auto"/>
              <w:bottom w:val="nil"/>
              <w:right w:val="nil"/>
            </w:tcBorders>
          </w:tcPr>
          <w:p w14:paraId="339842FE" w14:textId="77777777" w:rsidR="00D411CF" w:rsidRPr="00B618DE" w:rsidRDefault="00D411CF" w:rsidP="004D1051">
            <w:pPr>
              <w:jc w:val="center"/>
              <w:rPr>
                <w:sz w:val="24"/>
                <w:szCs w:val="24"/>
              </w:rPr>
            </w:pPr>
            <w:r w:rsidRPr="00B618DE">
              <w:rPr>
                <w:sz w:val="24"/>
                <w:szCs w:val="24"/>
              </w:rPr>
              <w:t>Arcola</w:t>
            </w:r>
          </w:p>
        </w:tc>
        <w:tc>
          <w:tcPr>
            <w:tcW w:w="1304" w:type="dxa"/>
            <w:tcBorders>
              <w:top w:val="single" w:sz="6" w:space="0" w:color="auto"/>
              <w:left w:val="single" w:sz="6" w:space="0" w:color="auto"/>
              <w:bottom w:val="nil"/>
              <w:right w:val="nil"/>
            </w:tcBorders>
          </w:tcPr>
          <w:p w14:paraId="734EDF50" w14:textId="77777777" w:rsidR="00D411CF" w:rsidRPr="00B618DE" w:rsidRDefault="00D411CF" w:rsidP="004D1051">
            <w:pPr>
              <w:jc w:val="center"/>
              <w:rPr>
                <w:sz w:val="24"/>
                <w:szCs w:val="24"/>
              </w:rPr>
            </w:pPr>
            <w:r w:rsidRPr="00B618DE">
              <w:rPr>
                <w:sz w:val="24"/>
                <w:szCs w:val="24"/>
              </w:rPr>
              <w:t>State</w:t>
            </w:r>
          </w:p>
          <w:p w14:paraId="33DA067C" w14:textId="77777777" w:rsidR="00D411CF" w:rsidRPr="00B618DE" w:rsidRDefault="00D411CF" w:rsidP="004D1051">
            <w:pPr>
              <w:jc w:val="center"/>
              <w:rPr>
                <w:sz w:val="24"/>
                <w:szCs w:val="24"/>
              </w:rPr>
            </w:pPr>
            <w:r w:rsidRPr="00B618DE">
              <w:rPr>
                <w:sz w:val="24"/>
                <w:szCs w:val="24"/>
              </w:rPr>
              <w:t>Local</w:t>
            </w:r>
          </w:p>
        </w:tc>
        <w:tc>
          <w:tcPr>
            <w:tcW w:w="1306" w:type="dxa"/>
            <w:gridSpan w:val="2"/>
            <w:tcBorders>
              <w:top w:val="single" w:sz="6" w:space="0" w:color="auto"/>
              <w:left w:val="single" w:sz="6" w:space="0" w:color="auto"/>
              <w:bottom w:val="nil"/>
              <w:right w:val="single" w:sz="6" w:space="0" w:color="auto"/>
            </w:tcBorders>
          </w:tcPr>
          <w:p w14:paraId="4E3797CA" w14:textId="77777777" w:rsidR="00D411CF" w:rsidRPr="00B618DE" w:rsidRDefault="00D411CF" w:rsidP="004D1051">
            <w:pPr>
              <w:jc w:val="center"/>
              <w:rPr>
                <w:sz w:val="24"/>
                <w:szCs w:val="24"/>
              </w:rPr>
            </w:pPr>
          </w:p>
        </w:tc>
      </w:tr>
      <w:tr w:rsidR="00D411CF" w14:paraId="772EC0B6" w14:textId="77777777" w:rsidTr="00B618DE">
        <w:trPr>
          <w:cantSplit/>
          <w:trHeight w:val="403"/>
          <w:jc w:val="center"/>
        </w:trPr>
        <w:tc>
          <w:tcPr>
            <w:tcW w:w="1432" w:type="dxa"/>
            <w:gridSpan w:val="3"/>
            <w:tcBorders>
              <w:top w:val="single" w:sz="6" w:space="0" w:color="auto"/>
              <w:left w:val="single" w:sz="6" w:space="0" w:color="auto"/>
              <w:bottom w:val="nil"/>
              <w:right w:val="nil"/>
            </w:tcBorders>
          </w:tcPr>
          <w:p w14:paraId="7FFB3189" w14:textId="77777777" w:rsidR="00D411CF" w:rsidRPr="00B618DE" w:rsidRDefault="00D411CF" w:rsidP="004D1051">
            <w:pPr>
              <w:rPr>
                <w:sz w:val="24"/>
                <w:szCs w:val="24"/>
              </w:rPr>
            </w:pPr>
          </w:p>
        </w:tc>
        <w:tc>
          <w:tcPr>
            <w:tcW w:w="3698" w:type="dxa"/>
            <w:gridSpan w:val="2"/>
            <w:tcBorders>
              <w:top w:val="single" w:sz="6" w:space="0" w:color="auto"/>
              <w:left w:val="single" w:sz="6" w:space="0" w:color="auto"/>
              <w:bottom w:val="nil"/>
              <w:right w:val="nil"/>
            </w:tcBorders>
          </w:tcPr>
          <w:p w14:paraId="62A8563E" w14:textId="77777777" w:rsidR="00D411CF" w:rsidRPr="00B618DE" w:rsidRDefault="00D411CF" w:rsidP="004D1051">
            <w:pPr>
              <w:rPr>
                <w:sz w:val="24"/>
                <w:szCs w:val="24"/>
              </w:rPr>
            </w:pPr>
            <w:r w:rsidRPr="00B618DE">
              <w:rPr>
                <w:sz w:val="24"/>
                <w:szCs w:val="24"/>
              </w:rPr>
              <w:t>Renovate Public Bldg. For Community Resource Center</w:t>
            </w:r>
          </w:p>
        </w:tc>
        <w:tc>
          <w:tcPr>
            <w:tcW w:w="1620" w:type="dxa"/>
            <w:tcBorders>
              <w:top w:val="single" w:sz="6" w:space="0" w:color="auto"/>
              <w:left w:val="single" w:sz="6" w:space="0" w:color="auto"/>
              <w:bottom w:val="nil"/>
              <w:right w:val="nil"/>
            </w:tcBorders>
          </w:tcPr>
          <w:p w14:paraId="6F0183EE" w14:textId="77777777" w:rsidR="00D411CF" w:rsidRPr="00B618DE" w:rsidRDefault="00D411CF" w:rsidP="004D1051">
            <w:pPr>
              <w:jc w:val="center"/>
              <w:rPr>
                <w:sz w:val="24"/>
                <w:szCs w:val="24"/>
              </w:rPr>
            </w:pPr>
            <w:r w:rsidRPr="00B618DE">
              <w:rPr>
                <w:sz w:val="24"/>
                <w:szCs w:val="24"/>
              </w:rPr>
              <w:t>Arcola</w:t>
            </w:r>
          </w:p>
        </w:tc>
        <w:tc>
          <w:tcPr>
            <w:tcW w:w="1304" w:type="dxa"/>
            <w:tcBorders>
              <w:top w:val="single" w:sz="6" w:space="0" w:color="auto"/>
              <w:left w:val="single" w:sz="6" w:space="0" w:color="auto"/>
              <w:bottom w:val="nil"/>
              <w:right w:val="nil"/>
            </w:tcBorders>
          </w:tcPr>
          <w:p w14:paraId="282F2185" w14:textId="77777777" w:rsidR="00D411CF" w:rsidRPr="00B618DE" w:rsidRDefault="00D411CF" w:rsidP="004D1051">
            <w:pPr>
              <w:jc w:val="center"/>
              <w:rPr>
                <w:sz w:val="24"/>
                <w:szCs w:val="24"/>
              </w:rPr>
            </w:pPr>
            <w:r w:rsidRPr="00B618DE">
              <w:rPr>
                <w:sz w:val="24"/>
                <w:szCs w:val="24"/>
              </w:rPr>
              <w:t>State</w:t>
            </w:r>
          </w:p>
          <w:p w14:paraId="3325C010" w14:textId="77777777" w:rsidR="00D411CF" w:rsidRPr="00B618DE" w:rsidRDefault="00D411CF" w:rsidP="004D1051">
            <w:pPr>
              <w:jc w:val="center"/>
              <w:rPr>
                <w:sz w:val="24"/>
                <w:szCs w:val="24"/>
              </w:rPr>
            </w:pPr>
            <w:r w:rsidRPr="00B618DE">
              <w:rPr>
                <w:sz w:val="24"/>
                <w:szCs w:val="24"/>
              </w:rPr>
              <w:t>Local</w:t>
            </w:r>
          </w:p>
        </w:tc>
        <w:tc>
          <w:tcPr>
            <w:tcW w:w="1306" w:type="dxa"/>
            <w:gridSpan w:val="2"/>
            <w:tcBorders>
              <w:top w:val="single" w:sz="6" w:space="0" w:color="auto"/>
              <w:left w:val="single" w:sz="6" w:space="0" w:color="auto"/>
              <w:bottom w:val="nil"/>
              <w:right w:val="single" w:sz="6" w:space="0" w:color="auto"/>
            </w:tcBorders>
          </w:tcPr>
          <w:p w14:paraId="4A45E9FF" w14:textId="77777777" w:rsidR="00D411CF" w:rsidRPr="00B618DE" w:rsidRDefault="00D411CF" w:rsidP="004D1051">
            <w:pPr>
              <w:jc w:val="center"/>
              <w:rPr>
                <w:sz w:val="24"/>
                <w:szCs w:val="24"/>
              </w:rPr>
            </w:pPr>
          </w:p>
        </w:tc>
      </w:tr>
      <w:tr w:rsidR="00D411CF" w14:paraId="6F627BD3" w14:textId="77777777" w:rsidTr="00B618DE">
        <w:trPr>
          <w:cantSplit/>
          <w:trHeight w:val="403"/>
          <w:jc w:val="center"/>
        </w:trPr>
        <w:tc>
          <w:tcPr>
            <w:tcW w:w="1432" w:type="dxa"/>
            <w:gridSpan w:val="3"/>
            <w:tcBorders>
              <w:top w:val="single" w:sz="6" w:space="0" w:color="auto"/>
              <w:left w:val="single" w:sz="6" w:space="0" w:color="auto"/>
              <w:bottom w:val="single" w:sz="6" w:space="0" w:color="auto"/>
              <w:right w:val="nil"/>
            </w:tcBorders>
          </w:tcPr>
          <w:p w14:paraId="57A40798" w14:textId="77777777" w:rsidR="00D411CF" w:rsidRPr="00B618DE" w:rsidRDefault="00D411CF" w:rsidP="004D1051">
            <w:pPr>
              <w:rPr>
                <w:sz w:val="24"/>
                <w:szCs w:val="24"/>
              </w:rPr>
            </w:pPr>
            <w:r w:rsidRPr="00B618DE">
              <w:rPr>
                <w:sz w:val="24"/>
                <w:szCs w:val="24"/>
              </w:rPr>
              <w:t>Greenville</w:t>
            </w:r>
          </w:p>
        </w:tc>
        <w:tc>
          <w:tcPr>
            <w:tcW w:w="3698" w:type="dxa"/>
            <w:gridSpan w:val="2"/>
            <w:tcBorders>
              <w:top w:val="single" w:sz="6" w:space="0" w:color="auto"/>
              <w:left w:val="single" w:sz="6" w:space="0" w:color="auto"/>
              <w:bottom w:val="single" w:sz="6" w:space="0" w:color="auto"/>
              <w:right w:val="nil"/>
            </w:tcBorders>
          </w:tcPr>
          <w:p w14:paraId="4AC42743" w14:textId="77777777" w:rsidR="00D411CF" w:rsidRPr="00B618DE" w:rsidRDefault="00D411CF" w:rsidP="004D1051">
            <w:pPr>
              <w:rPr>
                <w:sz w:val="24"/>
                <w:szCs w:val="24"/>
              </w:rPr>
            </w:pPr>
            <w:r w:rsidRPr="00B618DE">
              <w:rPr>
                <w:sz w:val="24"/>
                <w:szCs w:val="24"/>
              </w:rPr>
              <w:t>Rehabilitate Historic Area of Downtown</w:t>
            </w:r>
          </w:p>
        </w:tc>
        <w:tc>
          <w:tcPr>
            <w:tcW w:w="1620" w:type="dxa"/>
            <w:tcBorders>
              <w:top w:val="single" w:sz="6" w:space="0" w:color="auto"/>
              <w:left w:val="single" w:sz="6" w:space="0" w:color="auto"/>
              <w:bottom w:val="single" w:sz="6" w:space="0" w:color="auto"/>
              <w:right w:val="nil"/>
            </w:tcBorders>
          </w:tcPr>
          <w:p w14:paraId="62231565" w14:textId="77777777" w:rsidR="00D411CF" w:rsidRPr="00B618DE" w:rsidRDefault="00D411CF" w:rsidP="004D1051">
            <w:pPr>
              <w:jc w:val="center"/>
              <w:rPr>
                <w:sz w:val="24"/>
                <w:szCs w:val="24"/>
              </w:rPr>
            </w:pPr>
            <w:r w:rsidRPr="00B618DE">
              <w:rPr>
                <w:sz w:val="24"/>
                <w:szCs w:val="24"/>
              </w:rPr>
              <w:t>Greenville</w:t>
            </w:r>
          </w:p>
        </w:tc>
        <w:tc>
          <w:tcPr>
            <w:tcW w:w="1304" w:type="dxa"/>
            <w:tcBorders>
              <w:top w:val="single" w:sz="6" w:space="0" w:color="auto"/>
              <w:left w:val="single" w:sz="6" w:space="0" w:color="auto"/>
              <w:bottom w:val="single" w:sz="6" w:space="0" w:color="auto"/>
              <w:right w:val="nil"/>
            </w:tcBorders>
          </w:tcPr>
          <w:p w14:paraId="76F8BEA5" w14:textId="77777777" w:rsidR="00D411CF" w:rsidRPr="00B618DE" w:rsidRDefault="00D411CF" w:rsidP="004D1051">
            <w:pPr>
              <w:jc w:val="center"/>
              <w:rPr>
                <w:sz w:val="24"/>
                <w:szCs w:val="24"/>
              </w:rPr>
            </w:pPr>
            <w:r w:rsidRPr="00B618DE">
              <w:rPr>
                <w:sz w:val="24"/>
                <w:szCs w:val="24"/>
              </w:rPr>
              <w:t>State</w:t>
            </w:r>
          </w:p>
          <w:p w14:paraId="3FB6C2EB" w14:textId="77777777" w:rsidR="00D411CF" w:rsidRPr="00B618DE" w:rsidRDefault="00D411CF" w:rsidP="004D1051">
            <w:pPr>
              <w:jc w:val="center"/>
              <w:rPr>
                <w:sz w:val="24"/>
                <w:szCs w:val="24"/>
              </w:rPr>
            </w:pPr>
            <w:r w:rsidRPr="00B618DE">
              <w:rPr>
                <w:sz w:val="24"/>
                <w:szCs w:val="24"/>
              </w:rPr>
              <w:t>Local</w:t>
            </w:r>
          </w:p>
          <w:p w14:paraId="61607854" w14:textId="77777777" w:rsidR="00D411CF" w:rsidRPr="00B618DE" w:rsidRDefault="00D411CF" w:rsidP="004D1051">
            <w:pPr>
              <w:jc w:val="center"/>
              <w:rPr>
                <w:sz w:val="24"/>
                <w:szCs w:val="24"/>
              </w:rPr>
            </w:pPr>
            <w:r w:rsidRPr="00B618DE">
              <w:rPr>
                <w:sz w:val="24"/>
                <w:szCs w:val="24"/>
              </w:rPr>
              <w:t>Federal</w:t>
            </w:r>
          </w:p>
        </w:tc>
        <w:tc>
          <w:tcPr>
            <w:tcW w:w="1306" w:type="dxa"/>
            <w:gridSpan w:val="2"/>
            <w:tcBorders>
              <w:top w:val="single" w:sz="6" w:space="0" w:color="auto"/>
              <w:left w:val="single" w:sz="6" w:space="0" w:color="auto"/>
              <w:bottom w:val="single" w:sz="6" w:space="0" w:color="auto"/>
              <w:right w:val="single" w:sz="6" w:space="0" w:color="auto"/>
            </w:tcBorders>
          </w:tcPr>
          <w:p w14:paraId="4CF508E1" w14:textId="77777777" w:rsidR="00D411CF" w:rsidRPr="00B618DE" w:rsidRDefault="00D411CF" w:rsidP="004D1051">
            <w:pPr>
              <w:jc w:val="center"/>
              <w:rPr>
                <w:sz w:val="24"/>
                <w:szCs w:val="24"/>
              </w:rPr>
            </w:pPr>
            <w:r w:rsidRPr="00B618DE">
              <w:rPr>
                <w:sz w:val="24"/>
                <w:szCs w:val="24"/>
              </w:rPr>
              <w:t>25-100</w:t>
            </w:r>
          </w:p>
        </w:tc>
      </w:tr>
      <w:tr w:rsidR="00D411CF" w14:paraId="18A58022" w14:textId="77777777" w:rsidTr="00B618DE">
        <w:trPr>
          <w:cantSplit/>
          <w:trHeight w:val="403"/>
          <w:jc w:val="center"/>
        </w:trPr>
        <w:tc>
          <w:tcPr>
            <w:tcW w:w="1432" w:type="dxa"/>
            <w:gridSpan w:val="3"/>
            <w:tcBorders>
              <w:top w:val="single" w:sz="6" w:space="0" w:color="auto"/>
              <w:left w:val="single" w:sz="6" w:space="0" w:color="auto"/>
              <w:bottom w:val="single" w:sz="6" w:space="0" w:color="auto"/>
              <w:right w:val="nil"/>
            </w:tcBorders>
          </w:tcPr>
          <w:p w14:paraId="3035308F" w14:textId="77777777" w:rsidR="00D411CF" w:rsidRPr="00B618DE" w:rsidRDefault="00D411CF" w:rsidP="004D1051">
            <w:pPr>
              <w:rPr>
                <w:sz w:val="24"/>
                <w:szCs w:val="24"/>
              </w:rPr>
            </w:pPr>
          </w:p>
        </w:tc>
        <w:tc>
          <w:tcPr>
            <w:tcW w:w="3698" w:type="dxa"/>
            <w:gridSpan w:val="2"/>
            <w:tcBorders>
              <w:top w:val="single" w:sz="6" w:space="0" w:color="auto"/>
              <w:left w:val="single" w:sz="6" w:space="0" w:color="auto"/>
              <w:bottom w:val="single" w:sz="6" w:space="0" w:color="auto"/>
              <w:right w:val="nil"/>
            </w:tcBorders>
          </w:tcPr>
          <w:p w14:paraId="0394AECD" w14:textId="77777777" w:rsidR="00D411CF" w:rsidRPr="00B618DE" w:rsidRDefault="00D411CF" w:rsidP="004D1051">
            <w:pPr>
              <w:rPr>
                <w:sz w:val="24"/>
                <w:szCs w:val="24"/>
              </w:rPr>
            </w:pPr>
            <w:r w:rsidRPr="00B618DE">
              <w:rPr>
                <w:sz w:val="24"/>
                <w:szCs w:val="24"/>
              </w:rPr>
              <w:t>Neighborhood Park Improvements</w:t>
            </w:r>
          </w:p>
        </w:tc>
        <w:tc>
          <w:tcPr>
            <w:tcW w:w="1620" w:type="dxa"/>
            <w:tcBorders>
              <w:top w:val="single" w:sz="6" w:space="0" w:color="auto"/>
              <w:left w:val="single" w:sz="6" w:space="0" w:color="auto"/>
              <w:bottom w:val="single" w:sz="6" w:space="0" w:color="auto"/>
              <w:right w:val="nil"/>
            </w:tcBorders>
          </w:tcPr>
          <w:p w14:paraId="7A02A192" w14:textId="77777777" w:rsidR="00D411CF" w:rsidRPr="00B618DE" w:rsidRDefault="00D411CF" w:rsidP="004D1051">
            <w:pPr>
              <w:jc w:val="center"/>
              <w:rPr>
                <w:sz w:val="24"/>
                <w:szCs w:val="24"/>
              </w:rPr>
            </w:pPr>
            <w:r w:rsidRPr="00B618DE">
              <w:rPr>
                <w:sz w:val="24"/>
                <w:szCs w:val="24"/>
              </w:rPr>
              <w:t>Greenville</w:t>
            </w:r>
          </w:p>
        </w:tc>
        <w:tc>
          <w:tcPr>
            <w:tcW w:w="1304" w:type="dxa"/>
            <w:tcBorders>
              <w:top w:val="single" w:sz="6" w:space="0" w:color="auto"/>
              <w:left w:val="single" w:sz="6" w:space="0" w:color="auto"/>
              <w:bottom w:val="single" w:sz="6" w:space="0" w:color="auto"/>
              <w:right w:val="nil"/>
            </w:tcBorders>
          </w:tcPr>
          <w:p w14:paraId="51FD5998" w14:textId="77777777" w:rsidR="00D411CF" w:rsidRPr="00B618DE" w:rsidRDefault="00D411CF" w:rsidP="004D1051">
            <w:pPr>
              <w:jc w:val="center"/>
              <w:rPr>
                <w:sz w:val="24"/>
                <w:szCs w:val="24"/>
              </w:rPr>
            </w:pPr>
            <w:r w:rsidRPr="00B618DE">
              <w:rPr>
                <w:sz w:val="24"/>
                <w:szCs w:val="24"/>
              </w:rPr>
              <w:t>State</w:t>
            </w:r>
          </w:p>
          <w:p w14:paraId="7F630A49" w14:textId="77777777" w:rsidR="00D411CF" w:rsidRPr="00B618DE" w:rsidRDefault="00D411CF" w:rsidP="004D1051">
            <w:pPr>
              <w:jc w:val="center"/>
              <w:rPr>
                <w:sz w:val="24"/>
                <w:szCs w:val="24"/>
              </w:rPr>
            </w:pPr>
            <w:r w:rsidRPr="00B618DE">
              <w:rPr>
                <w:sz w:val="24"/>
                <w:szCs w:val="24"/>
              </w:rPr>
              <w:t>Local</w:t>
            </w:r>
          </w:p>
        </w:tc>
        <w:tc>
          <w:tcPr>
            <w:tcW w:w="1306" w:type="dxa"/>
            <w:gridSpan w:val="2"/>
            <w:tcBorders>
              <w:top w:val="single" w:sz="6" w:space="0" w:color="auto"/>
              <w:left w:val="single" w:sz="6" w:space="0" w:color="auto"/>
              <w:bottom w:val="single" w:sz="6" w:space="0" w:color="auto"/>
              <w:right w:val="single" w:sz="6" w:space="0" w:color="auto"/>
            </w:tcBorders>
          </w:tcPr>
          <w:p w14:paraId="158E8C35" w14:textId="77777777" w:rsidR="00D411CF" w:rsidRPr="00B618DE" w:rsidRDefault="00D411CF" w:rsidP="004D1051">
            <w:pPr>
              <w:jc w:val="center"/>
              <w:rPr>
                <w:sz w:val="24"/>
                <w:szCs w:val="24"/>
              </w:rPr>
            </w:pPr>
          </w:p>
        </w:tc>
      </w:tr>
      <w:tr w:rsidR="00D411CF" w14:paraId="19158946" w14:textId="77777777" w:rsidTr="00B618DE">
        <w:trPr>
          <w:cantSplit/>
          <w:trHeight w:val="403"/>
          <w:jc w:val="center"/>
        </w:trPr>
        <w:tc>
          <w:tcPr>
            <w:tcW w:w="1432" w:type="dxa"/>
            <w:gridSpan w:val="3"/>
            <w:tcBorders>
              <w:top w:val="single" w:sz="6" w:space="0" w:color="auto"/>
              <w:left w:val="single" w:sz="6" w:space="0" w:color="auto"/>
              <w:bottom w:val="single" w:sz="4" w:space="0" w:color="auto"/>
              <w:right w:val="nil"/>
            </w:tcBorders>
          </w:tcPr>
          <w:p w14:paraId="203158A4" w14:textId="77777777" w:rsidR="00D411CF" w:rsidRPr="00B618DE" w:rsidRDefault="00D411CF" w:rsidP="004D1051">
            <w:pPr>
              <w:rPr>
                <w:sz w:val="24"/>
                <w:szCs w:val="24"/>
              </w:rPr>
            </w:pPr>
          </w:p>
        </w:tc>
        <w:tc>
          <w:tcPr>
            <w:tcW w:w="3698" w:type="dxa"/>
            <w:gridSpan w:val="2"/>
            <w:tcBorders>
              <w:top w:val="single" w:sz="6" w:space="0" w:color="auto"/>
              <w:left w:val="single" w:sz="6" w:space="0" w:color="auto"/>
              <w:bottom w:val="single" w:sz="4" w:space="0" w:color="auto"/>
              <w:right w:val="nil"/>
            </w:tcBorders>
          </w:tcPr>
          <w:p w14:paraId="20225F93" w14:textId="77777777" w:rsidR="00D411CF" w:rsidRPr="00B618DE" w:rsidRDefault="00D411CF" w:rsidP="004D1051">
            <w:pPr>
              <w:rPr>
                <w:sz w:val="24"/>
                <w:szCs w:val="24"/>
              </w:rPr>
            </w:pPr>
            <w:r w:rsidRPr="00B618DE">
              <w:rPr>
                <w:sz w:val="24"/>
                <w:szCs w:val="24"/>
              </w:rPr>
              <w:t>Reconstruction of Major Traffic Arteries</w:t>
            </w:r>
          </w:p>
        </w:tc>
        <w:tc>
          <w:tcPr>
            <w:tcW w:w="1620" w:type="dxa"/>
            <w:tcBorders>
              <w:top w:val="single" w:sz="6" w:space="0" w:color="auto"/>
              <w:left w:val="single" w:sz="6" w:space="0" w:color="auto"/>
              <w:bottom w:val="single" w:sz="4" w:space="0" w:color="auto"/>
              <w:right w:val="nil"/>
            </w:tcBorders>
          </w:tcPr>
          <w:p w14:paraId="61B955A1" w14:textId="77777777" w:rsidR="00D411CF" w:rsidRPr="00B618DE" w:rsidRDefault="00D411CF" w:rsidP="004D1051">
            <w:pPr>
              <w:jc w:val="center"/>
              <w:rPr>
                <w:sz w:val="24"/>
                <w:szCs w:val="24"/>
              </w:rPr>
            </w:pPr>
            <w:r w:rsidRPr="00B618DE">
              <w:rPr>
                <w:sz w:val="24"/>
                <w:szCs w:val="24"/>
              </w:rPr>
              <w:t>Greenville</w:t>
            </w:r>
          </w:p>
        </w:tc>
        <w:tc>
          <w:tcPr>
            <w:tcW w:w="1304" w:type="dxa"/>
            <w:tcBorders>
              <w:top w:val="single" w:sz="6" w:space="0" w:color="auto"/>
              <w:left w:val="single" w:sz="6" w:space="0" w:color="auto"/>
              <w:bottom w:val="single" w:sz="4" w:space="0" w:color="auto"/>
              <w:right w:val="nil"/>
            </w:tcBorders>
          </w:tcPr>
          <w:p w14:paraId="1E16E96B" w14:textId="77777777" w:rsidR="00D411CF" w:rsidRPr="00B618DE" w:rsidRDefault="00D411CF" w:rsidP="004D1051">
            <w:pPr>
              <w:jc w:val="center"/>
              <w:rPr>
                <w:sz w:val="24"/>
                <w:szCs w:val="24"/>
              </w:rPr>
            </w:pPr>
            <w:r w:rsidRPr="00B618DE">
              <w:rPr>
                <w:sz w:val="24"/>
                <w:szCs w:val="24"/>
              </w:rPr>
              <w:t>State</w:t>
            </w:r>
          </w:p>
        </w:tc>
        <w:tc>
          <w:tcPr>
            <w:tcW w:w="1306" w:type="dxa"/>
            <w:gridSpan w:val="2"/>
            <w:tcBorders>
              <w:top w:val="single" w:sz="6" w:space="0" w:color="auto"/>
              <w:left w:val="single" w:sz="6" w:space="0" w:color="auto"/>
              <w:bottom w:val="single" w:sz="4" w:space="0" w:color="auto"/>
              <w:right w:val="single" w:sz="6" w:space="0" w:color="auto"/>
            </w:tcBorders>
          </w:tcPr>
          <w:p w14:paraId="70055EDF" w14:textId="77777777" w:rsidR="00D411CF" w:rsidRPr="00B618DE" w:rsidRDefault="00D411CF" w:rsidP="004D1051">
            <w:pPr>
              <w:jc w:val="center"/>
              <w:rPr>
                <w:sz w:val="24"/>
                <w:szCs w:val="24"/>
              </w:rPr>
            </w:pPr>
          </w:p>
        </w:tc>
      </w:tr>
      <w:tr w:rsidR="00D411CF" w14:paraId="650EAE85" w14:textId="77777777" w:rsidTr="00B618DE">
        <w:trPr>
          <w:cantSplit/>
          <w:trHeight w:val="403"/>
          <w:jc w:val="center"/>
        </w:trPr>
        <w:tc>
          <w:tcPr>
            <w:tcW w:w="1432" w:type="dxa"/>
            <w:gridSpan w:val="3"/>
            <w:tcBorders>
              <w:top w:val="single" w:sz="4" w:space="0" w:color="auto"/>
              <w:left w:val="single" w:sz="6" w:space="0" w:color="auto"/>
              <w:bottom w:val="nil"/>
              <w:right w:val="nil"/>
            </w:tcBorders>
          </w:tcPr>
          <w:p w14:paraId="6A400A6F" w14:textId="77777777" w:rsidR="00D411CF" w:rsidRPr="00B618DE" w:rsidRDefault="00D411CF" w:rsidP="004D1051">
            <w:pPr>
              <w:rPr>
                <w:sz w:val="24"/>
                <w:szCs w:val="24"/>
              </w:rPr>
            </w:pPr>
            <w:r w:rsidRPr="00B618DE">
              <w:rPr>
                <w:sz w:val="24"/>
                <w:szCs w:val="24"/>
              </w:rPr>
              <w:lastRenderedPageBreak/>
              <w:t>Hollandale</w:t>
            </w:r>
          </w:p>
        </w:tc>
        <w:tc>
          <w:tcPr>
            <w:tcW w:w="3698" w:type="dxa"/>
            <w:gridSpan w:val="2"/>
            <w:tcBorders>
              <w:top w:val="single" w:sz="4" w:space="0" w:color="auto"/>
              <w:left w:val="single" w:sz="6" w:space="0" w:color="auto"/>
              <w:bottom w:val="nil"/>
              <w:right w:val="nil"/>
            </w:tcBorders>
          </w:tcPr>
          <w:p w14:paraId="35DD3385" w14:textId="77777777" w:rsidR="00D411CF" w:rsidRPr="00B618DE" w:rsidRDefault="00D411CF" w:rsidP="004D1051">
            <w:pPr>
              <w:rPr>
                <w:sz w:val="24"/>
                <w:szCs w:val="24"/>
              </w:rPr>
            </w:pPr>
            <w:r w:rsidRPr="00B618DE">
              <w:rPr>
                <w:sz w:val="24"/>
                <w:szCs w:val="24"/>
              </w:rPr>
              <w:t>Purchase Equipment for Fire Department</w:t>
            </w:r>
          </w:p>
        </w:tc>
        <w:tc>
          <w:tcPr>
            <w:tcW w:w="1620" w:type="dxa"/>
            <w:tcBorders>
              <w:top w:val="single" w:sz="4" w:space="0" w:color="auto"/>
              <w:left w:val="single" w:sz="6" w:space="0" w:color="auto"/>
              <w:bottom w:val="nil"/>
              <w:right w:val="nil"/>
            </w:tcBorders>
          </w:tcPr>
          <w:p w14:paraId="020E3E13" w14:textId="77777777" w:rsidR="00D411CF" w:rsidRPr="00B618DE" w:rsidRDefault="00D411CF" w:rsidP="004D1051">
            <w:pPr>
              <w:jc w:val="center"/>
              <w:rPr>
                <w:sz w:val="24"/>
                <w:szCs w:val="24"/>
              </w:rPr>
            </w:pPr>
            <w:r w:rsidRPr="00B618DE">
              <w:rPr>
                <w:sz w:val="24"/>
                <w:szCs w:val="24"/>
              </w:rPr>
              <w:t>Hollandale</w:t>
            </w:r>
          </w:p>
        </w:tc>
        <w:tc>
          <w:tcPr>
            <w:tcW w:w="1304" w:type="dxa"/>
            <w:tcBorders>
              <w:top w:val="single" w:sz="4" w:space="0" w:color="auto"/>
              <w:left w:val="single" w:sz="6" w:space="0" w:color="auto"/>
              <w:bottom w:val="nil"/>
              <w:right w:val="nil"/>
            </w:tcBorders>
          </w:tcPr>
          <w:p w14:paraId="777020B0" w14:textId="77777777" w:rsidR="00D411CF" w:rsidRPr="00B618DE" w:rsidRDefault="00D411CF" w:rsidP="004D1051">
            <w:pPr>
              <w:jc w:val="center"/>
              <w:rPr>
                <w:sz w:val="24"/>
                <w:szCs w:val="24"/>
              </w:rPr>
            </w:pPr>
            <w:r w:rsidRPr="00B618DE">
              <w:rPr>
                <w:sz w:val="24"/>
                <w:szCs w:val="24"/>
              </w:rPr>
              <w:t>State</w:t>
            </w:r>
          </w:p>
          <w:p w14:paraId="23A2EC37" w14:textId="77777777" w:rsidR="00D411CF" w:rsidRPr="00B618DE" w:rsidRDefault="00D411CF" w:rsidP="004D1051">
            <w:pPr>
              <w:jc w:val="center"/>
              <w:rPr>
                <w:sz w:val="24"/>
                <w:szCs w:val="24"/>
              </w:rPr>
            </w:pPr>
            <w:r w:rsidRPr="00B618DE">
              <w:rPr>
                <w:sz w:val="24"/>
                <w:szCs w:val="24"/>
              </w:rPr>
              <w:t>Federal</w:t>
            </w:r>
          </w:p>
        </w:tc>
        <w:tc>
          <w:tcPr>
            <w:tcW w:w="1306" w:type="dxa"/>
            <w:gridSpan w:val="2"/>
            <w:tcBorders>
              <w:top w:val="single" w:sz="4" w:space="0" w:color="auto"/>
              <w:left w:val="single" w:sz="6" w:space="0" w:color="auto"/>
              <w:bottom w:val="nil"/>
              <w:right w:val="single" w:sz="6" w:space="0" w:color="auto"/>
            </w:tcBorders>
          </w:tcPr>
          <w:p w14:paraId="3C4CB027" w14:textId="77777777" w:rsidR="00D411CF" w:rsidRPr="00B618DE" w:rsidRDefault="00D411CF" w:rsidP="004D1051">
            <w:pPr>
              <w:jc w:val="center"/>
              <w:rPr>
                <w:sz w:val="24"/>
                <w:szCs w:val="24"/>
              </w:rPr>
            </w:pPr>
          </w:p>
        </w:tc>
      </w:tr>
      <w:tr w:rsidR="00D411CF" w14:paraId="725BE3BA" w14:textId="77777777" w:rsidTr="00B618DE">
        <w:trPr>
          <w:cantSplit/>
          <w:trHeight w:val="403"/>
          <w:jc w:val="center"/>
        </w:trPr>
        <w:tc>
          <w:tcPr>
            <w:tcW w:w="1432" w:type="dxa"/>
            <w:gridSpan w:val="3"/>
            <w:tcBorders>
              <w:top w:val="single" w:sz="6" w:space="0" w:color="auto"/>
              <w:left w:val="single" w:sz="6" w:space="0" w:color="auto"/>
              <w:bottom w:val="nil"/>
              <w:right w:val="nil"/>
            </w:tcBorders>
          </w:tcPr>
          <w:p w14:paraId="7F4A02CC" w14:textId="77777777" w:rsidR="00D411CF" w:rsidRPr="00B618DE" w:rsidRDefault="00D411CF" w:rsidP="004D1051">
            <w:pPr>
              <w:rPr>
                <w:sz w:val="24"/>
                <w:szCs w:val="24"/>
              </w:rPr>
            </w:pPr>
          </w:p>
        </w:tc>
        <w:tc>
          <w:tcPr>
            <w:tcW w:w="3698" w:type="dxa"/>
            <w:gridSpan w:val="2"/>
            <w:tcBorders>
              <w:top w:val="single" w:sz="6" w:space="0" w:color="auto"/>
              <w:left w:val="single" w:sz="6" w:space="0" w:color="auto"/>
              <w:bottom w:val="nil"/>
              <w:right w:val="nil"/>
            </w:tcBorders>
          </w:tcPr>
          <w:p w14:paraId="555A4E2F" w14:textId="77777777" w:rsidR="00D411CF" w:rsidRPr="00B618DE" w:rsidRDefault="00D411CF" w:rsidP="004D1051">
            <w:pPr>
              <w:rPr>
                <w:sz w:val="24"/>
                <w:szCs w:val="24"/>
              </w:rPr>
            </w:pPr>
            <w:r w:rsidRPr="00B618DE">
              <w:rPr>
                <w:sz w:val="24"/>
                <w:szCs w:val="24"/>
              </w:rPr>
              <w:t>Street Improvements</w:t>
            </w:r>
          </w:p>
        </w:tc>
        <w:tc>
          <w:tcPr>
            <w:tcW w:w="1620" w:type="dxa"/>
            <w:tcBorders>
              <w:top w:val="single" w:sz="6" w:space="0" w:color="auto"/>
              <w:left w:val="single" w:sz="6" w:space="0" w:color="auto"/>
              <w:bottom w:val="nil"/>
              <w:right w:val="nil"/>
            </w:tcBorders>
          </w:tcPr>
          <w:p w14:paraId="04764781" w14:textId="77777777" w:rsidR="00D411CF" w:rsidRPr="00B618DE" w:rsidRDefault="00D411CF" w:rsidP="004D1051">
            <w:pPr>
              <w:jc w:val="center"/>
              <w:rPr>
                <w:sz w:val="24"/>
                <w:szCs w:val="24"/>
              </w:rPr>
            </w:pPr>
            <w:r w:rsidRPr="00B618DE">
              <w:rPr>
                <w:sz w:val="24"/>
                <w:szCs w:val="24"/>
              </w:rPr>
              <w:t>Hollandale</w:t>
            </w:r>
          </w:p>
        </w:tc>
        <w:tc>
          <w:tcPr>
            <w:tcW w:w="1304" w:type="dxa"/>
            <w:tcBorders>
              <w:top w:val="single" w:sz="6" w:space="0" w:color="auto"/>
              <w:left w:val="single" w:sz="6" w:space="0" w:color="auto"/>
              <w:bottom w:val="nil"/>
              <w:right w:val="nil"/>
            </w:tcBorders>
          </w:tcPr>
          <w:p w14:paraId="48A1DEF4" w14:textId="77777777" w:rsidR="00D411CF" w:rsidRPr="00B618DE" w:rsidRDefault="00D411CF" w:rsidP="004D1051">
            <w:pPr>
              <w:jc w:val="center"/>
              <w:rPr>
                <w:sz w:val="24"/>
                <w:szCs w:val="24"/>
              </w:rPr>
            </w:pPr>
            <w:r w:rsidRPr="00B618DE">
              <w:rPr>
                <w:sz w:val="24"/>
                <w:szCs w:val="24"/>
              </w:rPr>
              <w:t>Federal</w:t>
            </w:r>
          </w:p>
          <w:p w14:paraId="04F30E3C" w14:textId="77777777" w:rsidR="00D411CF" w:rsidRPr="00B618DE" w:rsidRDefault="00D411CF" w:rsidP="004D1051">
            <w:pPr>
              <w:jc w:val="center"/>
              <w:rPr>
                <w:sz w:val="24"/>
                <w:szCs w:val="24"/>
              </w:rPr>
            </w:pPr>
            <w:r w:rsidRPr="00B618DE">
              <w:rPr>
                <w:sz w:val="24"/>
                <w:szCs w:val="24"/>
              </w:rPr>
              <w:t>State</w:t>
            </w:r>
          </w:p>
        </w:tc>
        <w:tc>
          <w:tcPr>
            <w:tcW w:w="1306" w:type="dxa"/>
            <w:gridSpan w:val="2"/>
            <w:tcBorders>
              <w:top w:val="single" w:sz="6" w:space="0" w:color="auto"/>
              <w:left w:val="single" w:sz="6" w:space="0" w:color="auto"/>
              <w:bottom w:val="nil"/>
              <w:right w:val="single" w:sz="6" w:space="0" w:color="auto"/>
            </w:tcBorders>
          </w:tcPr>
          <w:p w14:paraId="7B75D43B" w14:textId="77777777" w:rsidR="00D411CF" w:rsidRPr="00B618DE" w:rsidRDefault="00D411CF" w:rsidP="004D1051">
            <w:pPr>
              <w:jc w:val="center"/>
              <w:rPr>
                <w:sz w:val="24"/>
                <w:szCs w:val="24"/>
              </w:rPr>
            </w:pPr>
          </w:p>
        </w:tc>
      </w:tr>
      <w:tr w:rsidR="00D411CF" w14:paraId="34B7161F" w14:textId="77777777" w:rsidTr="00B618DE">
        <w:trPr>
          <w:cantSplit/>
          <w:trHeight w:val="403"/>
          <w:jc w:val="center"/>
        </w:trPr>
        <w:tc>
          <w:tcPr>
            <w:tcW w:w="1432" w:type="dxa"/>
            <w:gridSpan w:val="3"/>
            <w:tcBorders>
              <w:top w:val="single" w:sz="6" w:space="0" w:color="auto"/>
              <w:left w:val="single" w:sz="6" w:space="0" w:color="auto"/>
              <w:bottom w:val="nil"/>
              <w:right w:val="nil"/>
            </w:tcBorders>
          </w:tcPr>
          <w:p w14:paraId="4A3C3FFE" w14:textId="77777777" w:rsidR="00D411CF" w:rsidRPr="00B618DE" w:rsidRDefault="00D411CF" w:rsidP="004D1051">
            <w:pPr>
              <w:rPr>
                <w:sz w:val="24"/>
                <w:szCs w:val="24"/>
              </w:rPr>
            </w:pPr>
            <w:r w:rsidRPr="00B618DE">
              <w:rPr>
                <w:sz w:val="24"/>
                <w:szCs w:val="24"/>
              </w:rPr>
              <w:t>Leland</w:t>
            </w:r>
          </w:p>
        </w:tc>
        <w:tc>
          <w:tcPr>
            <w:tcW w:w="3698" w:type="dxa"/>
            <w:gridSpan w:val="2"/>
            <w:tcBorders>
              <w:top w:val="single" w:sz="6" w:space="0" w:color="auto"/>
              <w:left w:val="single" w:sz="6" w:space="0" w:color="auto"/>
              <w:bottom w:val="nil"/>
              <w:right w:val="nil"/>
            </w:tcBorders>
          </w:tcPr>
          <w:p w14:paraId="046FE2FF" w14:textId="77777777" w:rsidR="00D411CF" w:rsidRPr="00B618DE" w:rsidRDefault="00D411CF" w:rsidP="004D1051">
            <w:pPr>
              <w:rPr>
                <w:sz w:val="24"/>
                <w:szCs w:val="24"/>
              </w:rPr>
            </w:pPr>
            <w:r w:rsidRPr="00B618DE">
              <w:rPr>
                <w:sz w:val="24"/>
                <w:szCs w:val="24"/>
              </w:rPr>
              <w:t>Owner Occupied Housing Rehabilitation</w:t>
            </w:r>
          </w:p>
        </w:tc>
        <w:tc>
          <w:tcPr>
            <w:tcW w:w="1620" w:type="dxa"/>
            <w:tcBorders>
              <w:top w:val="single" w:sz="6" w:space="0" w:color="auto"/>
              <w:left w:val="single" w:sz="6" w:space="0" w:color="auto"/>
              <w:bottom w:val="nil"/>
              <w:right w:val="nil"/>
            </w:tcBorders>
          </w:tcPr>
          <w:p w14:paraId="5363FD71" w14:textId="77777777" w:rsidR="00D411CF" w:rsidRPr="00B618DE" w:rsidRDefault="00D411CF" w:rsidP="004D1051">
            <w:pPr>
              <w:jc w:val="center"/>
              <w:rPr>
                <w:sz w:val="24"/>
                <w:szCs w:val="24"/>
              </w:rPr>
            </w:pPr>
            <w:r w:rsidRPr="00B618DE">
              <w:rPr>
                <w:sz w:val="24"/>
                <w:szCs w:val="24"/>
              </w:rPr>
              <w:t>Leland</w:t>
            </w:r>
          </w:p>
        </w:tc>
        <w:tc>
          <w:tcPr>
            <w:tcW w:w="1304" w:type="dxa"/>
            <w:tcBorders>
              <w:top w:val="single" w:sz="6" w:space="0" w:color="auto"/>
              <w:left w:val="single" w:sz="6" w:space="0" w:color="auto"/>
              <w:bottom w:val="nil"/>
              <w:right w:val="nil"/>
            </w:tcBorders>
          </w:tcPr>
          <w:p w14:paraId="3DFEC9B8" w14:textId="77777777" w:rsidR="00D411CF" w:rsidRPr="00B618DE" w:rsidRDefault="00D411CF" w:rsidP="004D1051">
            <w:pPr>
              <w:jc w:val="center"/>
              <w:rPr>
                <w:sz w:val="24"/>
                <w:szCs w:val="24"/>
              </w:rPr>
            </w:pPr>
            <w:r w:rsidRPr="00B618DE">
              <w:rPr>
                <w:sz w:val="24"/>
                <w:szCs w:val="24"/>
              </w:rPr>
              <w:t>State</w:t>
            </w:r>
          </w:p>
        </w:tc>
        <w:tc>
          <w:tcPr>
            <w:tcW w:w="1306" w:type="dxa"/>
            <w:gridSpan w:val="2"/>
            <w:tcBorders>
              <w:top w:val="single" w:sz="6" w:space="0" w:color="auto"/>
              <w:left w:val="single" w:sz="6" w:space="0" w:color="auto"/>
              <w:bottom w:val="nil"/>
              <w:right w:val="single" w:sz="6" w:space="0" w:color="auto"/>
            </w:tcBorders>
          </w:tcPr>
          <w:p w14:paraId="728D605F" w14:textId="77777777" w:rsidR="00D411CF" w:rsidRPr="00B618DE" w:rsidRDefault="00D411CF" w:rsidP="004D1051">
            <w:pPr>
              <w:jc w:val="center"/>
              <w:rPr>
                <w:sz w:val="24"/>
                <w:szCs w:val="24"/>
              </w:rPr>
            </w:pPr>
          </w:p>
        </w:tc>
      </w:tr>
      <w:tr w:rsidR="00D411CF" w14:paraId="6AA0B23D" w14:textId="77777777" w:rsidTr="00B618DE">
        <w:trPr>
          <w:cantSplit/>
          <w:trHeight w:val="403"/>
          <w:jc w:val="center"/>
        </w:trPr>
        <w:tc>
          <w:tcPr>
            <w:tcW w:w="1432" w:type="dxa"/>
            <w:gridSpan w:val="3"/>
            <w:tcBorders>
              <w:top w:val="single" w:sz="6" w:space="0" w:color="auto"/>
              <w:left w:val="single" w:sz="6" w:space="0" w:color="auto"/>
              <w:bottom w:val="single" w:sz="6" w:space="0" w:color="auto"/>
              <w:right w:val="nil"/>
            </w:tcBorders>
          </w:tcPr>
          <w:p w14:paraId="6ED8759B" w14:textId="77777777" w:rsidR="00D411CF" w:rsidRPr="00B618DE" w:rsidRDefault="00D411CF" w:rsidP="004D1051">
            <w:pPr>
              <w:rPr>
                <w:sz w:val="24"/>
                <w:szCs w:val="24"/>
              </w:rPr>
            </w:pPr>
          </w:p>
        </w:tc>
        <w:tc>
          <w:tcPr>
            <w:tcW w:w="3698" w:type="dxa"/>
            <w:gridSpan w:val="2"/>
            <w:tcBorders>
              <w:top w:val="single" w:sz="6" w:space="0" w:color="auto"/>
              <w:left w:val="single" w:sz="6" w:space="0" w:color="auto"/>
              <w:bottom w:val="single" w:sz="6" w:space="0" w:color="auto"/>
              <w:right w:val="nil"/>
            </w:tcBorders>
          </w:tcPr>
          <w:p w14:paraId="0124AD0E" w14:textId="18AF0F62" w:rsidR="00D411CF" w:rsidRPr="00B618DE" w:rsidRDefault="00B618DE" w:rsidP="004D1051">
            <w:pPr>
              <w:rPr>
                <w:sz w:val="24"/>
                <w:szCs w:val="24"/>
              </w:rPr>
            </w:pPr>
            <w:r>
              <w:rPr>
                <w:sz w:val="24"/>
                <w:szCs w:val="24"/>
              </w:rPr>
              <w:t>Water &amp; Sewer System Improvements</w:t>
            </w:r>
          </w:p>
        </w:tc>
        <w:tc>
          <w:tcPr>
            <w:tcW w:w="1620" w:type="dxa"/>
            <w:tcBorders>
              <w:top w:val="single" w:sz="6" w:space="0" w:color="auto"/>
              <w:left w:val="single" w:sz="6" w:space="0" w:color="auto"/>
              <w:bottom w:val="single" w:sz="6" w:space="0" w:color="auto"/>
              <w:right w:val="nil"/>
            </w:tcBorders>
          </w:tcPr>
          <w:p w14:paraId="770F9B5E" w14:textId="77777777" w:rsidR="00D411CF" w:rsidRPr="00B618DE" w:rsidRDefault="00D411CF" w:rsidP="004D1051">
            <w:pPr>
              <w:jc w:val="center"/>
              <w:rPr>
                <w:sz w:val="24"/>
                <w:szCs w:val="24"/>
              </w:rPr>
            </w:pPr>
            <w:r w:rsidRPr="00B618DE">
              <w:rPr>
                <w:sz w:val="24"/>
                <w:szCs w:val="24"/>
              </w:rPr>
              <w:t>Leland</w:t>
            </w:r>
          </w:p>
        </w:tc>
        <w:tc>
          <w:tcPr>
            <w:tcW w:w="1304" w:type="dxa"/>
            <w:tcBorders>
              <w:top w:val="single" w:sz="6" w:space="0" w:color="auto"/>
              <w:left w:val="single" w:sz="6" w:space="0" w:color="auto"/>
              <w:bottom w:val="single" w:sz="6" w:space="0" w:color="auto"/>
              <w:right w:val="nil"/>
            </w:tcBorders>
          </w:tcPr>
          <w:p w14:paraId="2CC86893" w14:textId="77777777" w:rsidR="00D411CF" w:rsidRPr="00B618DE" w:rsidRDefault="00D411CF" w:rsidP="004D1051">
            <w:pPr>
              <w:jc w:val="center"/>
              <w:rPr>
                <w:sz w:val="24"/>
                <w:szCs w:val="24"/>
              </w:rPr>
            </w:pPr>
            <w:r w:rsidRPr="00B618DE">
              <w:rPr>
                <w:sz w:val="24"/>
                <w:szCs w:val="24"/>
              </w:rPr>
              <w:t>Local</w:t>
            </w:r>
          </w:p>
          <w:p w14:paraId="1F60A559" w14:textId="78645A46" w:rsidR="00D411CF" w:rsidRPr="00B618DE" w:rsidRDefault="00B618DE" w:rsidP="004D1051">
            <w:pPr>
              <w:jc w:val="center"/>
              <w:rPr>
                <w:sz w:val="24"/>
                <w:szCs w:val="24"/>
              </w:rPr>
            </w:pPr>
            <w:r>
              <w:rPr>
                <w:sz w:val="24"/>
                <w:szCs w:val="24"/>
              </w:rPr>
              <w:t>Federal</w:t>
            </w:r>
          </w:p>
        </w:tc>
        <w:tc>
          <w:tcPr>
            <w:tcW w:w="1306" w:type="dxa"/>
            <w:gridSpan w:val="2"/>
            <w:tcBorders>
              <w:top w:val="single" w:sz="6" w:space="0" w:color="auto"/>
              <w:left w:val="single" w:sz="6" w:space="0" w:color="auto"/>
              <w:bottom w:val="single" w:sz="6" w:space="0" w:color="auto"/>
              <w:right w:val="single" w:sz="6" w:space="0" w:color="auto"/>
            </w:tcBorders>
          </w:tcPr>
          <w:p w14:paraId="59B407EB" w14:textId="77777777" w:rsidR="00D411CF" w:rsidRPr="00B618DE" w:rsidRDefault="00D411CF" w:rsidP="004D1051">
            <w:pPr>
              <w:jc w:val="center"/>
              <w:rPr>
                <w:sz w:val="24"/>
                <w:szCs w:val="24"/>
              </w:rPr>
            </w:pPr>
          </w:p>
        </w:tc>
      </w:tr>
    </w:tbl>
    <w:p w14:paraId="31E2AF45" w14:textId="77777777" w:rsidR="00D411CF" w:rsidRDefault="00D411CF" w:rsidP="00D411CF">
      <w:pPr>
        <w:jc w:val="center"/>
      </w:pPr>
    </w:p>
    <w:p w14:paraId="2838D80D" w14:textId="77777777" w:rsidR="00D411CF" w:rsidRDefault="00D411CF" w:rsidP="00D411CF">
      <w:pPr>
        <w:ind w:hanging="1440"/>
      </w:pPr>
    </w:p>
    <w:p w14:paraId="27C5313B" w14:textId="77777777" w:rsidR="00D411CF" w:rsidRPr="00B618DE" w:rsidRDefault="00D411CF" w:rsidP="00C120D2">
      <w:pPr>
        <w:pStyle w:val="Heading1"/>
      </w:pPr>
      <w:bookmarkStart w:id="27" w:name="_Toc526077185"/>
      <w:r w:rsidRPr="00B618DE">
        <w:t>ACTION PLAN</w:t>
      </w:r>
      <w:bookmarkEnd w:id="27"/>
    </w:p>
    <w:p w14:paraId="52FE7B59" w14:textId="77777777" w:rsidR="00D411CF" w:rsidRPr="004943A6" w:rsidRDefault="00D411CF" w:rsidP="00D411CF">
      <w:pPr>
        <w:rPr>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9"/>
        <w:gridCol w:w="2288"/>
        <w:gridCol w:w="2313"/>
        <w:gridCol w:w="2380"/>
      </w:tblGrid>
      <w:tr w:rsidR="00D411CF" w14:paraId="2F7AF70F" w14:textId="77777777" w:rsidTr="001C3FC4">
        <w:tc>
          <w:tcPr>
            <w:tcW w:w="2369" w:type="dxa"/>
          </w:tcPr>
          <w:p w14:paraId="07CEFA26" w14:textId="77777777" w:rsidR="00D411CF" w:rsidRPr="00B618DE" w:rsidRDefault="00D411CF" w:rsidP="004D1051">
            <w:pPr>
              <w:spacing w:line="240" w:lineRule="auto"/>
              <w:rPr>
                <w:sz w:val="24"/>
                <w:szCs w:val="24"/>
              </w:rPr>
            </w:pPr>
            <w:bookmarkStart w:id="28" w:name="_Hlk526003745"/>
            <w:r w:rsidRPr="00B618DE">
              <w:rPr>
                <w:sz w:val="24"/>
                <w:szCs w:val="24"/>
              </w:rPr>
              <w:t>Design of I-69 Connectors</w:t>
            </w:r>
          </w:p>
        </w:tc>
        <w:tc>
          <w:tcPr>
            <w:tcW w:w="2288" w:type="dxa"/>
          </w:tcPr>
          <w:p w14:paraId="2A5F3E1A" w14:textId="77777777" w:rsidR="00D411CF" w:rsidRPr="00B618DE" w:rsidRDefault="00D411CF" w:rsidP="004D1051">
            <w:pPr>
              <w:spacing w:line="240" w:lineRule="auto"/>
              <w:rPr>
                <w:sz w:val="24"/>
                <w:szCs w:val="24"/>
              </w:rPr>
            </w:pPr>
            <w:r w:rsidRPr="00B618DE">
              <w:rPr>
                <w:sz w:val="24"/>
                <w:szCs w:val="24"/>
              </w:rPr>
              <w:t>Construction costs</w:t>
            </w:r>
          </w:p>
          <w:p w14:paraId="22DE2B10" w14:textId="77777777" w:rsidR="00D411CF" w:rsidRPr="00B618DE" w:rsidRDefault="00D411CF" w:rsidP="004D1051">
            <w:pPr>
              <w:spacing w:line="240" w:lineRule="auto"/>
              <w:rPr>
                <w:sz w:val="24"/>
                <w:szCs w:val="24"/>
              </w:rPr>
            </w:pPr>
            <w:r w:rsidRPr="00B618DE">
              <w:rPr>
                <w:sz w:val="24"/>
                <w:szCs w:val="24"/>
              </w:rPr>
              <w:t>unknown – location to be established</w:t>
            </w:r>
          </w:p>
        </w:tc>
        <w:tc>
          <w:tcPr>
            <w:tcW w:w="2313" w:type="dxa"/>
          </w:tcPr>
          <w:p w14:paraId="4026C075" w14:textId="77777777" w:rsidR="00D411CF" w:rsidRPr="00B618DE" w:rsidRDefault="00D411CF" w:rsidP="004D1051">
            <w:pPr>
              <w:spacing w:line="240" w:lineRule="auto"/>
              <w:rPr>
                <w:sz w:val="24"/>
                <w:szCs w:val="24"/>
              </w:rPr>
            </w:pPr>
            <w:r w:rsidRPr="00B618DE">
              <w:rPr>
                <w:sz w:val="24"/>
                <w:szCs w:val="24"/>
              </w:rPr>
              <w:t>Strategic Finding- Transportation Improvement for Easier Access</w:t>
            </w:r>
          </w:p>
        </w:tc>
        <w:tc>
          <w:tcPr>
            <w:tcW w:w="2380" w:type="dxa"/>
          </w:tcPr>
          <w:p w14:paraId="29B21276" w14:textId="77777777" w:rsidR="00D411CF" w:rsidRPr="00B618DE" w:rsidRDefault="00D411CF" w:rsidP="004D1051">
            <w:pPr>
              <w:spacing w:line="240" w:lineRule="auto"/>
              <w:rPr>
                <w:sz w:val="24"/>
                <w:szCs w:val="24"/>
              </w:rPr>
            </w:pPr>
            <w:r w:rsidRPr="00B618DE">
              <w:rPr>
                <w:sz w:val="24"/>
                <w:szCs w:val="24"/>
              </w:rPr>
              <w:t>Feasibility Study and Environmental Study Phase</w:t>
            </w:r>
          </w:p>
        </w:tc>
      </w:tr>
      <w:tr w:rsidR="00D411CF" w14:paraId="04D23C56" w14:textId="77777777" w:rsidTr="001C3FC4">
        <w:trPr>
          <w:cantSplit/>
        </w:trPr>
        <w:tc>
          <w:tcPr>
            <w:tcW w:w="9350" w:type="dxa"/>
            <w:gridSpan w:val="4"/>
          </w:tcPr>
          <w:p w14:paraId="1B64CB26" w14:textId="77777777" w:rsidR="00D411CF" w:rsidRPr="00B618DE" w:rsidRDefault="00D411CF" w:rsidP="004D1051">
            <w:pPr>
              <w:spacing w:line="240" w:lineRule="auto"/>
              <w:rPr>
                <w:sz w:val="24"/>
                <w:szCs w:val="24"/>
              </w:rPr>
            </w:pPr>
            <w:r w:rsidRPr="00B618DE">
              <w:rPr>
                <w:sz w:val="24"/>
                <w:szCs w:val="24"/>
              </w:rPr>
              <w:t>The City of Greenville has commissioned studies for the purpose of reviewing alternate routes to I-69. Upon finalization of route selection, South Delta will assist in obtaining funding for the construction of the connector.</w:t>
            </w:r>
          </w:p>
        </w:tc>
      </w:tr>
      <w:tr w:rsidR="00D411CF" w14:paraId="039EF850" w14:textId="77777777" w:rsidTr="001C3FC4">
        <w:trPr>
          <w:cantSplit/>
        </w:trPr>
        <w:tc>
          <w:tcPr>
            <w:tcW w:w="9350" w:type="dxa"/>
            <w:gridSpan w:val="4"/>
          </w:tcPr>
          <w:p w14:paraId="10616651" w14:textId="77777777" w:rsidR="00D411CF" w:rsidRPr="00B618DE" w:rsidRDefault="00D411CF" w:rsidP="004D1051">
            <w:pPr>
              <w:spacing w:line="240" w:lineRule="auto"/>
              <w:rPr>
                <w:sz w:val="24"/>
                <w:szCs w:val="24"/>
              </w:rPr>
            </w:pPr>
          </w:p>
        </w:tc>
      </w:tr>
      <w:tr w:rsidR="00D411CF" w14:paraId="077670CE" w14:textId="77777777" w:rsidTr="001C3FC4">
        <w:tc>
          <w:tcPr>
            <w:tcW w:w="2369" w:type="dxa"/>
          </w:tcPr>
          <w:p w14:paraId="04A8C219" w14:textId="77777777" w:rsidR="00D411CF" w:rsidRPr="00B618DE" w:rsidRDefault="00D411CF" w:rsidP="004D1051">
            <w:pPr>
              <w:spacing w:line="240" w:lineRule="auto"/>
              <w:rPr>
                <w:sz w:val="24"/>
                <w:szCs w:val="24"/>
              </w:rPr>
            </w:pPr>
            <w:r w:rsidRPr="00B618DE">
              <w:rPr>
                <w:sz w:val="24"/>
                <w:szCs w:val="24"/>
              </w:rPr>
              <w:t>Rebuild Rail from Bolivar Co. To Washington County</w:t>
            </w:r>
          </w:p>
        </w:tc>
        <w:tc>
          <w:tcPr>
            <w:tcW w:w="2288" w:type="dxa"/>
          </w:tcPr>
          <w:p w14:paraId="630733A0" w14:textId="54C7961C" w:rsidR="00D411CF" w:rsidRPr="00B618DE" w:rsidRDefault="00D411CF" w:rsidP="00B618DE">
            <w:pPr>
              <w:spacing w:line="240" w:lineRule="auto"/>
              <w:rPr>
                <w:sz w:val="24"/>
                <w:szCs w:val="24"/>
              </w:rPr>
            </w:pPr>
            <w:r w:rsidRPr="00B618DE">
              <w:rPr>
                <w:sz w:val="24"/>
                <w:szCs w:val="24"/>
              </w:rPr>
              <w:t>$</w:t>
            </w:r>
            <w:r w:rsidR="00B618DE">
              <w:rPr>
                <w:sz w:val="24"/>
                <w:szCs w:val="24"/>
              </w:rPr>
              <w:t>30,000,000 - $50,000,000</w:t>
            </w:r>
          </w:p>
        </w:tc>
        <w:tc>
          <w:tcPr>
            <w:tcW w:w="2313" w:type="dxa"/>
          </w:tcPr>
          <w:p w14:paraId="26547AE3" w14:textId="77777777" w:rsidR="00D411CF" w:rsidRPr="00B618DE" w:rsidRDefault="00D411CF" w:rsidP="004D1051">
            <w:pPr>
              <w:spacing w:line="240" w:lineRule="auto"/>
              <w:rPr>
                <w:sz w:val="24"/>
                <w:szCs w:val="24"/>
              </w:rPr>
            </w:pPr>
            <w:r w:rsidRPr="00B618DE">
              <w:rPr>
                <w:sz w:val="24"/>
                <w:szCs w:val="24"/>
              </w:rPr>
              <w:t>Strategic Finding-</w:t>
            </w:r>
          </w:p>
          <w:p w14:paraId="11FB1050" w14:textId="77777777" w:rsidR="00D411CF" w:rsidRPr="00B618DE" w:rsidRDefault="00D411CF" w:rsidP="004D1051">
            <w:pPr>
              <w:spacing w:line="240" w:lineRule="auto"/>
              <w:rPr>
                <w:sz w:val="24"/>
                <w:szCs w:val="24"/>
              </w:rPr>
            </w:pPr>
            <w:r w:rsidRPr="00B618DE">
              <w:rPr>
                <w:sz w:val="24"/>
                <w:szCs w:val="24"/>
              </w:rPr>
              <w:t>Transportation Improvement for Easier Access</w:t>
            </w:r>
          </w:p>
        </w:tc>
        <w:tc>
          <w:tcPr>
            <w:tcW w:w="2380" w:type="dxa"/>
          </w:tcPr>
          <w:p w14:paraId="67AD893A" w14:textId="77777777" w:rsidR="00D411CF" w:rsidRPr="00B618DE" w:rsidRDefault="00D411CF" w:rsidP="004D1051">
            <w:pPr>
              <w:spacing w:line="240" w:lineRule="auto"/>
              <w:rPr>
                <w:sz w:val="24"/>
                <w:szCs w:val="24"/>
              </w:rPr>
            </w:pPr>
            <w:r w:rsidRPr="00B618DE">
              <w:rPr>
                <w:sz w:val="24"/>
                <w:szCs w:val="24"/>
              </w:rPr>
              <w:t>Seeking Funding</w:t>
            </w:r>
          </w:p>
        </w:tc>
      </w:tr>
      <w:tr w:rsidR="00D411CF" w14:paraId="514EE5D1" w14:textId="77777777" w:rsidTr="001C3FC4">
        <w:trPr>
          <w:cantSplit/>
        </w:trPr>
        <w:tc>
          <w:tcPr>
            <w:tcW w:w="9350" w:type="dxa"/>
            <w:gridSpan w:val="4"/>
          </w:tcPr>
          <w:p w14:paraId="65D2568A" w14:textId="77777777" w:rsidR="00D411CF" w:rsidRPr="00B618DE" w:rsidRDefault="00D411CF" w:rsidP="004D1051">
            <w:pPr>
              <w:spacing w:line="240" w:lineRule="auto"/>
              <w:rPr>
                <w:sz w:val="24"/>
                <w:szCs w:val="24"/>
              </w:rPr>
            </w:pPr>
            <w:r w:rsidRPr="00B618DE">
              <w:rPr>
                <w:sz w:val="24"/>
                <w:szCs w:val="24"/>
              </w:rPr>
              <w:t>Bolivar County and the Port Commission, owner of the railroad, have obtained a preliminary cost estimate for the rehabilitation of the rails. South Delta has made initial contact with potential funding sources.</w:t>
            </w:r>
          </w:p>
        </w:tc>
      </w:tr>
      <w:tr w:rsidR="00D411CF" w14:paraId="79839DE8" w14:textId="77777777" w:rsidTr="001C3FC4">
        <w:trPr>
          <w:cantSplit/>
        </w:trPr>
        <w:tc>
          <w:tcPr>
            <w:tcW w:w="9350" w:type="dxa"/>
            <w:gridSpan w:val="4"/>
          </w:tcPr>
          <w:p w14:paraId="5AD35C2A" w14:textId="77777777" w:rsidR="00D411CF" w:rsidRPr="00B618DE" w:rsidRDefault="00D411CF" w:rsidP="004D1051">
            <w:pPr>
              <w:spacing w:line="240" w:lineRule="auto"/>
              <w:rPr>
                <w:sz w:val="24"/>
                <w:szCs w:val="24"/>
              </w:rPr>
            </w:pPr>
          </w:p>
        </w:tc>
      </w:tr>
      <w:tr w:rsidR="00D411CF" w14:paraId="7B0D9556" w14:textId="77777777" w:rsidTr="001C3FC4">
        <w:tc>
          <w:tcPr>
            <w:tcW w:w="2369" w:type="dxa"/>
          </w:tcPr>
          <w:p w14:paraId="494DC7A4" w14:textId="77777777" w:rsidR="00D411CF" w:rsidRPr="00B618DE" w:rsidRDefault="00D411CF" w:rsidP="004D1051">
            <w:pPr>
              <w:spacing w:line="240" w:lineRule="auto"/>
              <w:rPr>
                <w:sz w:val="24"/>
                <w:szCs w:val="24"/>
              </w:rPr>
            </w:pPr>
            <w:r w:rsidRPr="00B618DE">
              <w:rPr>
                <w:sz w:val="24"/>
                <w:szCs w:val="24"/>
              </w:rPr>
              <w:t>Establish RLF for Historic/Brownfield Property Redevelopment</w:t>
            </w:r>
          </w:p>
        </w:tc>
        <w:tc>
          <w:tcPr>
            <w:tcW w:w="2288" w:type="dxa"/>
          </w:tcPr>
          <w:p w14:paraId="47F0A9E2" w14:textId="77777777" w:rsidR="00D411CF" w:rsidRPr="00B618DE" w:rsidRDefault="00D411CF" w:rsidP="004D1051">
            <w:pPr>
              <w:spacing w:line="240" w:lineRule="auto"/>
              <w:rPr>
                <w:sz w:val="24"/>
                <w:szCs w:val="24"/>
              </w:rPr>
            </w:pPr>
            <w:r w:rsidRPr="00B618DE">
              <w:rPr>
                <w:sz w:val="24"/>
                <w:szCs w:val="24"/>
              </w:rPr>
              <w:t>Construction costs</w:t>
            </w:r>
          </w:p>
          <w:p w14:paraId="76B20BA1" w14:textId="77777777" w:rsidR="00D411CF" w:rsidRPr="00B618DE" w:rsidRDefault="00D411CF" w:rsidP="004D1051">
            <w:pPr>
              <w:spacing w:line="240" w:lineRule="auto"/>
              <w:rPr>
                <w:sz w:val="24"/>
                <w:szCs w:val="24"/>
              </w:rPr>
            </w:pPr>
            <w:r w:rsidRPr="00B618DE">
              <w:rPr>
                <w:sz w:val="24"/>
                <w:szCs w:val="24"/>
              </w:rPr>
              <w:t>unknown</w:t>
            </w:r>
          </w:p>
        </w:tc>
        <w:tc>
          <w:tcPr>
            <w:tcW w:w="2313" w:type="dxa"/>
          </w:tcPr>
          <w:p w14:paraId="27751919" w14:textId="77777777" w:rsidR="00D411CF" w:rsidRPr="00B618DE" w:rsidRDefault="00D411CF" w:rsidP="004D1051">
            <w:pPr>
              <w:spacing w:line="240" w:lineRule="auto"/>
              <w:rPr>
                <w:sz w:val="24"/>
                <w:szCs w:val="24"/>
              </w:rPr>
            </w:pPr>
            <w:r w:rsidRPr="00B618DE">
              <w:rPr>
                <w:sz w:val="24"/>
                <w:szCs w:val="24"/>
              </w:rPr>
              <w:t>Strategic Finding-Enhanced Quality of Place, Employment Opportunity</w:t>
            </w:r>
          </w:p>
        </w:tc>
        <w:tc>
          <w:tcPr>
            <w:tcW w:w="2380" w:type="dxa"/>
          </w:tcPr>
          <w:p w14:paraId="5250A66D" w14:textId="77777777" w:rsidR="00D411CF" w:rsidRPr="00B618DE" w:rsidRDefault="00D411CF" w:rsidP="004D1051">
            <w:pPr>
              <w:spacing w:line="240" w:lineRule="auto"/>
              <w:rPr>
                <w:sz w:val="24"/>
                <w:szCs w:val="24"/>
              </w:rPr>
            </w:pPr>
            <w:r w:rsidRPr="00B618DE">
              <w:rPr>
                <w:sz w:val="24"/>
                <w:szCs w:val="24"/>
              </w:rPr>
              <w:t>Preliminary costs estimate preparation/Seeking Funding</w:t>
            </w:r>
          </w:p>
        </w:tc>
      </w:tr>
      <w:tr w:rsidR="00D411CF" w14:paraId="1955AD03" w14:textId="77777777" w:rsidTr="001C3FC4">
        <w:trPr>
          <w:cantSplit/>
        </w:trPr>
        <w:tc>
          <w:tcPr>
            <w:tcW w:w="9350" w:type="dxa"/>
            <w:gridSpan w:val="4"/>
          </w:tcPr>
          <w:p w14:paraId="5326FA1B" w14:textId="77777777" w:rsidR="00D411CF" w:rsidRPr="00B618DE" w:rsidRDefault="00D411CF" w:rsidP="004D1051">
            <w:pPr>
              <w:spacing w:line="240" w:lineRule="auto"/>
              <w:rPr>
                <w:sz w:val="24"/>
                <w:szCs w:val="24"/>
              </w:rPr>
            </w:pPr>
            <w:r w:rsidRPr="00B618DE">
              <w:rPr>
                <w:sz w:val="24"/>
                <w:szCs w:val="24"/>
              </w:rPr>
              <w:t>South Delta is currently seeking cost information and funding opportunities.</w:t>
            </w:r>
          </w:p>
        </w:tc>
      </w:tr>
      <w:tr w:rsidR="00D411CF" w14:paraId="1A828FBD" w14:textId="77777777" w:rsidTr="001C3FC4">
        <w:trPr>
          <w:cantSplit/>
        </w:trPr>
        <w:tc>
          <w:tcPr>
            <w:tcW w:w="9350" w:type="dxa"/>
            <w:gridSpan w:val="4"/>
          </w:tcPr>
          <w:p w14:paraId="06DAFF58" w14:textId="77777777" w:rsidR="00D411CF" w:rsidRPr="00B618DE" w:rsidRDefault="00D411CF" w:rsidP="004D1051">
            <w:pPr>
              <w:spacing w:line="240" w:lineRule="auto"/>
              <w:rPr>
                <w:sz w:val="24"/>
                <w:szCs w:val="24"/>
              </w:rPr>
            </w:pPr>
          </w:p>
        </w:tc>
      </w:tr>
      <w:tr w:rsidR="00D411CF" w14:paraId="1F15DC89" w14:textId="77777777" w:rsidTr="001C3FC4">
        <w:tc>
          <w:tcPr>
            <w:tcW w:w="2369" w:type="dxa"/>
          </w:tcPr>
          <w:p w14:paraId="1DD1050D" w14:textId="73600720" w:rsidR="00D411CF" w:rsidRPr="00B618DE" w:rsidRDefault="008D6C14" w:rsidP="004D1051">
            <w:pPr>
              <w:spacing w:line="240" w:lineRule="auto"/>
              <w:rPr>
                <w:sz w:val="24"/>
                <w:szCs w:val="24"/>
              </w:rPr>
            </w:pPr>
            <w:r>
              <w:rPr>
                <w:sz w:val="24"/>
                <w:szCs w:val="24"/>
              </w:rPr>
              <w:t>Repair of Greenville’s Sewer System</w:t>
            </w:r>
          </w:p>
        </w:tc>
        <w:tc>
          <w:tcPr>
            <w:tcW w:w="2288" w:type="dxa"/>
          </w:tcPr>
          <w:p w14:paraId="76BB90D2" w14:textId="4AA692B9" w:rsidR="00D411CF" w:rsidRPr="00B618DE" w:rsidRDefault="00D411CF" w:rsidP="004D1051">
            <w:pPr>
              <w:spacing w:line="240" w:lineRule="auto"/>
              <w:rPr>
                <w:sz w:val="24"/>
                <w:szCs w:val="24"/>
              </w:rPr>
            </w:pPr>
            <w:r w:rsidRPr="00B618DE">
              <w:rPr>
                <w:sz w:val="24"/>
                <w:szCs w:val="24"/>
              </w:rPr>
              <w:t>$</w:t>
            </w:r>
            <w:r w:rsidR="008D6C14">
              <w:rPr>
                <w:sz w:val="24"/>
                <w:szCs w:val="24"/>
              </w:rPr>
              <w:t>25</w:t>
            </w:r>
            <w:r w:rsidRPr="00B618DE">
              <w:rPr>
                <w:sz w:val="24"/>
                <w:szCs w:val="24"/>
              </w:rPr>
              <w:t>,000,000 - $</w:t>
            </w:r>
            <w:r w:rsidR="008D6C14">
              <w:rPr>
                <w:sz w:val="24"/>
                <w:szCs w:val="24"/>
              </w:rPr>
              <w:t>40</w:t>
            </w:r>
            <w:r w:rsidRPr="00B618DE">
              <w:rPr>
                <w:sz w:val="24"/>
                <w:szCs w:val="24"/>
              </w:rPr>
              <w:t>,000,000</w:t>
            </w:r>
          </w:p>
          <w:p w14:paraId="14AFC4F9" w14:textId="77777777" w:rsidR="00D411CF" w:rsidRPr="00B618DE" w:rsidRDefault="00D411CF" w:rsidP="004D1051">
            <w:pPr>
              <w:spacing w:line="240" w:lineRule="auto"/>
              <w:rPr>
                <w:sz w:val="24"/>
                <w:szCs w:val="24"/>
              </w:rPr>
            </w:pPr>
          </w:p>
        </w:tc>
        <w:tc>
          <w:tcPr>
            <w:tcW w:w="2313" w:type="dxa"/>
          </w:tcPr>
          <w:p w14:paraId="36244186" w14:textId="5B429110" w:rsidR="00D411CF" w:rsidRPr="00B618DE" w:rsidRDefault="00D411CF" w:rsidP="004D1051">
            <w:pPr>
              <w:spacing w:line="240" w:lineRule="auto"/>
              <w:rPr>
                <w:sz w:val="24"/>
                <w:szCs w:val="24"/>
              </w:rPr>
            </w:pPr>
            <w:r w:rsidRPr="00B618DE">
              <w:rPr>
                <w:sz w:val="24"/>
                <w:szCs w:val="24"/>
              </w:rPr>
              <w:t>Strategic Finding-</w:t>
            </w:r>
            <w:r w:rsidR="008D6C14">
              <w:rPr>
                <w:sz w:val="24"/>
                <w:szCs w:val="24"/>
              </w:rPr>
              <w:t>Infrastructure</w:t>
            </w:r>
          </w:p>
        </w:tc>
        <w:tc>
          <w:tcPr>
            <w:tcW w:w="2380" w:type="dxa"/>
          </w:tcPr>
          <w:p w14:paraId="27F28CF2" w14:textId="7E1E74F8" w:rsidR="00D411CF" w:rsidRPr="00B618DE" w:rsidRDefault="008D6C14" w:rsidP="004D1051">
            <w:pPr>
              <w:spacing w:line="240" w:lineRule="auto"/>
              <w:rPr>
                <w:sz w:val="24"/>
                <w:szCs w:val="24"/>
              </w:rPr>
            </w:pPr>
            <w:r>
              <w:rPr>
                <w:sz w:val="24"/>
                <w:szCs w:val="24"/>
              </w:rPr>
              <w:t>Partially Funded – Under Construction</w:t>
            </w:r>
          </w:p>
        </w:tc>
      </w:tr>
      <w:bookmarkEnd w:id="28"/>
    </w:tbl>
    <w:p w14:paraId="794ECBA1" w14:textId="77777777" w:rsidR="008D6C14" w:rsidRDefault="008D6C14" w:rsidP="00D411CF">
      <w:pPr>
        <w:pStyle w:val="Title"/>
        <w:rPr>
          <w:sz w:val="5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2"/>
        <w:gridCol w:w="1958"/>
        <w:gridCol w:w="2763"/>
        <w:gridCol w:w="2337"/>
      </w:tblGrid>
      <w:tr w:rsidR="008D6C14" w:rsidRPr="00B618DE" w14:paraId="3615C354" w14:textId="77777777" w:rsidTr="00B574E5">
        <w:tc>
          <w:tcPr>
            <w:tcW w:w="2292" w:type="dxa"/>
          </w:tcPr>
          <w:p w14:paraId="43803171" w14:textId="5486E2E2" w:rsidR="008D6C14" w:rsidRPr="00B618DE" w:rsidRDefault="008D6C14" w:rsidP="00562166">
            <w:pPr>
              <w:spacing w:line="240" w:lineRule="auto"/>
              <w:rPr>
                <w:sz w:val="24"/>
                <w:szCs w:val="24"/>
              </w:rPr>
            </w:pPr>
            <w:r>
              <w:rPr>
                <w:sz w:val="24"/>
                <w:szCs w:val="24"/>
              </w:rPr>
              <w:t>Delta Strong</w:t>
            </w:r>
          </w:p>
        </w:tc>
        <w:tc>
          <w:tcPr>
            <w:tcW w:w="1958" w:type="dxa"/>
          </w:tcPr>
          <w:p w14:paraId="13C63A87" w14:textId="7118B56F" w:rsidR="008D6C14" w:rsidRPr="00B618DE" w:rsidRDefault="008D6C14" w:rsidP="00562166">
            <w:pPr>
              <w:spacing w:line="240" w:lineRule="auto"/>
              <w:rPr>
                <w:sz w:val="24"/>
                <w:szCs w:val="24"/>
              </w:rPr>
            </w:pPr>
            <w:r>
              <w:rPr>
                <w:sz w:val="24"/>
                <w:szCs w:val="24"/>
              </w:rPr>
              <w:t>Non-Construction</w:t>
            </w:r>
          </w:p>
        </w:tc>
        <w:tc>
          <w:tcPr>
            <w:tcW w:w="2763" w:type="dxa"/>
          </w:tcPr>
          <w:p w14:paraId="36C01460" w14:textId="65828B85" w:rsidR="008D6C14" w:rsidRPr="00B618DE" w:rsidRDefault="008D6C14" w:rsidP="00562166">
            <w:pPr>
              <w:spacing w:line="240" w:lineRule="auto"/>
              <w:rPr>
                <w:sz w:val="24"/>
                <w:szCs w:val="24"/>
              </w:rPr>
            </w:pPr>
            <w:r w:rsidRPr="00B618DE">
              <w:rPr>
                <w:sz w:val="24"/>
                <w:szCs w:val="24"/>
              </w:rPr>
              <w:t xml:space="preserve">Strategic Finding- </w:t>
            </w:r>
            <w:r>
              <w:rPr>
                <w:sz w:val="24"/>
                <w:szCs w:val="24"/>
              </w:rPr>
              <w:t>ED Rebranding and Marketing</w:t>
            </w:r>
          </w:p>
        </w:tc>
        <w:tc>
          <w:tcPr>
            <w:tcW w:w="2337" w:type="dxa"/>
          </w:tcPr>
          <w:p w14:paraId="01DA7DB9" w14:textId="3F24693A" w:rsidR="008D6C14" w:rsidRPr="00B618DE" w:rsidRDefault="008D6C14" w:rsidP="00562166">
            <w:pPr>
              <w:spacing w:line="240" w:lineRule="auto"/>
              <w:rPr>
                <w:sz w:val="24"/>
                <w:szCs w:val="24"/>
              </w:rPr>
            </w:pPr>
            <w:r>
              <w:rPr>
                <w:sz w:val="24"/>
                <w:szCs w:val="24"/>
              </w:rPr>
              <w:t>Ongoing</w:t>
            </w:r>
          </w:p>
        </w:tc>
      </w:tr>
      <w:tr w:rsidR="008D6C14" w:rsidRPr="00B618DE" w14:paraId="3AE94611" w14:textId="77777777" w:rsidTr="00562166">
        <w:trPr>
          <w:cantSplit/>
        </w:trPr>
        <w:tc>
          <w:tcPr>
            <w:tcW w:w="9350" w:type="dxa"/>
            <w:gridSpan w:val="4"/>
          </w:tcPr>
          <w:p w14:paraId="7BF32BEE" w14:textId="176DDA69" w:rsidR="008D6C14" w:rsidRPr="00B618DE" w:rsidRDefault="008D6C14" w:rsidP="00562166">
            <w:pPr>
              <w:spacing w:line="240" w:lineRule="auto"/>
              <w:rPr>
                <w:sz w:val="24"/>
                <w:szCs w:val="24"/>
              </w:rPr>
            </w:pPr>
            <w:r>
              <w:rPr>
                <w:sz w:val="24"/>
                <w:szCs w:val="24"/>
              </w:rPr>
              <w:t>Regional eighteen-county effort.</w:t>
            </w:r>
          </w:p>
        </w:tc>
      </w:tr>
      <w:tr w:rsidR="008D6C14" w:rsidRPr="00B618DE" w14:paraId="6D06EA78" w14:textId="77777777" w:rsidTr="00562166">
        <w:trPr>
          <w:cantSplit/>
        </w:trPr>
        <w:tc>
          <w:tcPr>
            <w:tcW w:w="9350" w:type="dxa"/>
            <w:gridSpan w:val="4"/>
          </w:tcPr>
          <w:p w14:paraId="2231D6B7" w14:textId="77777777" w:rsidR="008D6C14" w:rsidRPr="00B618DE" w:rsidRDefault="008D6C14" w:rsidP="00562166">
            <w:pPr>
              <w:spacing w:line="240" w:lineRule="auto"/>
              <w:rPr>
                <w:sz w:val="24"/>
                <w:szCs w:val="24"/>
              </w:rPr>
            </w:pPr>
          </w:p>
        </w:tc>
      </w:tr>
      <w:tr w:rsidR="008D6C14" w:rsidRPr="00B618DE" w14:paraId="4348F656" w14:textId="77777777" w:rsidTr="00B574E5">
        <w:tc>
          <w:tcPr>
            <w:tcW w:w="2292" w:type="dxa"/>
          </w:tcPr>
          <w:p w14:paraId="3D5DDC14" w14:textId="47D3205E" w:rsidR="008D6C14" w:rsidRPr="00B618DE" w:rsidRDefault="008D6C14" w:rsidP="00562166">
            <w:pPr>
              <w:spacing w:line="240" w:lineRule="auto"/>
              <w:rPr>
                <w:sz w:val="24"/>
                <w:szCs w:val="24"/>
              </w:rPr>
            </w:pPr>
            <w:r>
              <w:rPr>
                <w:sz w:val="24"/>
                <w:szCs w:val="24"/>
              </w:rPr>
              <w:t>Port Expansions – Greenville &amp; Rosedale</w:t>
            </w:r>
          </w:p>
        </w:tc>
        <w:tc>
          <w:tcPr>
            <w:tcW w:w="1958" w:type="dxa"/>
          </w:tcPr>
          <w:p w14:paraId="54D0C70D" w14:textId="2C734EA8" w:rsidR="008D6C14" w:rsidRPr="00B618DE" w:rsidRDefault="008D6C14" w:rsidP="00562166">
            <w:pPr>
              <w:spacing w:line="240" w:lineRule="auto"/>
              <w:rPr>
                <w:sz w:val="24"/>
                <w:szCs w:val="24"/>
              </w:rPr>
            </w:pPr>
            <w:r>
              <w:rPr>
                <w:sz w:val="24"/>
                <w:szCs w:val="24"/>
              </w:rPr>
              <w:t>Unknown at this time.</w:t>
            </w:r>
          </w:p>
        </w:tc>
        <w:tc>
          <w:tcPr>
            <w:tcW w:w="2763" w:type="dxa"/>
          </w:tcPr>
          <w:p w14:paraId="68712B1E" w14:textId="77777777" w:rsidR="008D6C14" w:rsidRPr="00B618DE" w:rsidRDefault="008D6C14" w:rsidP="00562166">
            <w:pPr>
              <w:spacing w:line="240" w:lineRule="auto"/>
              <w:rPr>
                <w:sz w:val="24"/>
                <w:szCs w:val="24"/>
              </w:rPr>
            </w:pPr>
            <w:r w:rsidRPr="00B618DE">
              <w:rPr>
                <w:sz w:val="24"/>
                <w:szCs w:val="24"/>
              </w:rPr>
              <w:t>Strategic Finding-</w:t>
            </w:r>
          </w:p>
          <w:p w14:paraId="588FFF3B" w14:textId="2CD61D0A" w:rsidR="008D6C14" w:rsidRPr="00B618DE" w:rsidRDefault="008D6C14" w:rsidP="00562166">
            <w:pPr>
              <w:spacing w:line="240" w:lineRule="auto"/>
              <w:rPr>
                <w:sz w:val="24"/>
                <w:szCs w:val="24"/>
              </w:rPr>
            </w:pPr>
            <w:r w:rsidRPr="00B618DE">
              <w:rPr>
                <w:sz w:val="24"/>
                <w:szCs w:val="24"/>
              </w:rPr>
              <w:t>Transportation</w:t>
            </w:r>
            <w:r>
              <w:rPr>
                <w:sz w:val="24"/>
                <w:szCs w:val="24"/>
              </w:rPr>
              <w:t xml:space="preserve">/Industrial </w:t>
            </w:r>
          </w:p>
        </w:tc>
        <w:tc>
          <w:tcPr>
            <w:tcW w:w="2337" w:type="dxa"/>
          </w:tcPr>
          <w:p w14:paraId="273F5267" w14:textId="2D24D9A2" w:rsidR="008D6C14" w:rsidRPr="00B618DE" w:rsidRDefault="008D6C14" w:rsidP="00562166">
            <w:pPr>
              <w:spacing w:line="240" w:lineRule="auto"/>
              <w:rPr>
                <w:sz w:val="24"/>
                <w:szCs w:val="24"/>
              </w:rPr>
            </w:pPr>
          </w:p>
        </w:tc>
      </w:tr>
      <w:tr w:rsidR="008D6C14" w:rsidRPr="00B618DE" w14:paraId="7F7EBBE5" w14:textId="77777777" w:rsidTr="00562166">
        <w:trPr>
          <w:cantSplit/>
        </w:trPr>
        <w:tc>
          <w:tcPr>
            <w:tcW w:w="9350" w:type="dxa"/>
            <w:gridSpan w:val="4"/>
          </w:tcPr>
          <w:p w14:paraId="611F0E91" w14:textId="4317DB8C" w:rsidR="008D6C14" w:rsidRPr="00B618DE" w:rsidRDefault="008D6C14" w:rsidP="00562166">
            <w:pPr>
              <w:spacing w:line="240" w:lineRule="auto"/>
              <w:rPr>
                <w:sz w:val="24"/>
                <w:szCs w:val="24"/>
              </w:rPr>
            </w:pPr>
            <w:r w:rsidRPr="00B618DE">
              <w:rPr>
                <w:sz w:val="24"/>
                <w:szCs w:val="24"/>
              </w:rPr>
              <w:t xml:space="preserve">South Delta has </w:t>
            </w:r>
            <w:r>
              <w:rPr>
                <w:sz w:val="24"/>
                <w:szCs w:val="24"/>
              </w:rPr>
              <w:t>previously submitted applications for funding the Greenville Port Expansion</w:t>
            </w:r>
            <w:r w:rsidRPr="00B618DE">
              <w:rPr>
                <w:sz w:val="24"/>
                <w:szCs w:val="24"/>
              </w:rPr>
              <w:t>.</w:t>
            </w:r>
            <w:r>
              <w:rPr>
                <w:sz w:val="24"/>
                <w:szCs w:val="24"/>
              </w:rPr>
              <w:t xml:space="preserve"> Port at Rosedale is still in the planning stages.</w:t>
            </w:r>
          </w:p>
        </w:tc>
      </w:tr>
      <w:tr w:rsidR="008D6C14" w:rsidRPr="00B618DE" w14:paraId="3077D94D" w14:textId="77777777" w:rsidTr="00562166">
        <w:trPr>
          <w:cantSplit/>
        </w:trPr>
        <w:tc>
          <w:tcPr>
            <w:tcW w:w="9350" w:type="dxa"/>
            <w:gridSpan w:val="4"/>
          </w:tcPr>
          <w:p w14:paraId="3BFB3D9F" w14:textId="77777777" w:rsidR="008D6C14" w:rsidRPr="00B618DE" w:rsidRDefault="008D6C14" w:rsidP="00562166">
            <w:pPr>
              <w:spacing w:line="240" w:lineRule="auto"/>
              <w:rPr>
                <w:sz w:val="24"/>
                <w:szCs w:val="24"/>
              </w:rPr>
            </w:pPr>
          </w:p>
        </w:tc>
      </w:tr>
      <w:tr w:rsidR="008D6C14" w:rsidRPr="00B618DE" w14:paraId="212FB5E1" w14:textId="77777777" w:rsidTr="00B574E5">
        <w:tc>
          <w:tcPr>
            <w:tcW w:w="2292" w:type="dxa"/>
          </w:tcPr>
          <w:p w14:paraId="00D81EF7" w14:textId="77777777" w:rsidR="008D6C14" w:rsidRPr="00B618DE" w:rsidRDefault="008D6C14" w:rsidP="00562166">
            <w:pPr>
              <w:spacing w:line="240" w:lineRule="auto"/>
              <w:rPr>
                <w:sz w:val="24"/>
                <w:szCs w:val="24"/>
              </w:rPr>
            </w:pPr>
            <w:r w:rsidRPr="00B618DE">
              <w:rPr>
                <w:sz w:val="24"/>
                <w:szCs w:val="24"/>
              </w:rPr>
              <w:t>Establish RLF for Historic/Brownfield Property Redevelopment</w:t>
            </w:r>
          </w:p>
        </w:tc>
        <w:tc>
          <w:tcPr>
            <w:tcW w:w="1958" w:type="dxa"/>
          </w:tcPr>
          <w:p w14:paraId="7E28A1D9" w14:textId="77777777" w:rsidR="008D6C14" w:rsidRPr="00B618DE" w:rsidRDefault="008D6C14" w:rsidP="00562166">
            <w:pPr>
              <w:spacing w:line="240" w:lineRule="auto"/>
              <w:rPr>
                <w:sz w:val="24"/>
                <w:szCs w:val="24"/>
              </w:rPr>
            </w:pPr>
            <w:r w:rsidRPr="00B618DE">
              <w:rPr>
                <w:sz w:val="24"/>
                <w:szCs w:val="24"/>
              </w:rPr>
              <w:t>Construction costs</w:t>
            </w:r>
          </w:p>
          <w:p w14:paraId="77D603E8" w14:textId="77777777" w:rsidR="008D6C14" w:rsidRPr="00B618DE" w:rsidRDefault="008D6C14" w:rsidP="00562166">
            <w:pPr>
              <w:spacing w:line="240" w:lineRule="auto"/>
              <w:rPr>
                <w:sz w:val="24"/>
                <w:szCs w:val="24"/>
              </w:rPr>
            </w:pPr>
            <w:r w:rsidRPr="00B618DE">
              <w:rPr>
                <w:sz w:val="24"/>
                <w:szCs w:val="24"/>
              </w:rPr>
              <w:t>unknown</w:t>
            </w:r>
          </w:p>
        </w:tc>
        <w:tc>
          <w:tcPr>
            <w:tcW w:w="2763" w:type="dxa"/>
          </w:tcPr>
          <w:p w14:paraId="6860CD3F" w14:textId="77777777" w:rsidR="008D6C14" w:rsidRPr="00B618DE" w:rsidRDefault="008D6C14" w:rsidP="00562166">
            <w:pPr>
              <w:spacing w:line="240" w:lineRule="auto"/>
              <w:rPr>
                <w:sz w:val="24"/>
                <w:szCs w:val="24"/>
              </w:rPr>
            </w:pPr>
            <w:r w:rsidRPr="00B618DE">
              <w:rPr>
                <w:sz w:val="24"/>
                <w:szCs w:val="24"/>
              </w:rPr>
              <w:t>Strategic Finding-Enhanced Quality of Place, Employment Opportunity</w:t>
            </w:r>
          </w:p>
        </w:tc>
        <w:tc>
          <w:tcPr>
            <w:tcW w:w="2337" w:type="dxa"/>
          </w:tcPr>
          <w:p w14:paraId="64AECE5D" w14:textId="77777777" w:rsidR="008D6C14" w:rsidRPr="00B618DE" w:rsidRDefault="008D6C14" w:rsidP="00562166">
            <w:pPr>
              <w:spacing w:line="240" w:lineRule="auto"/>
              <w:rPr>
                <w:sz w:val="24"/>
                <w:szCs w:val="24"/>
              </w:rPr>
            </w:pPr>
            <w:r w:rsidRPr="00B618DE">
              <w:rPr>
                <w:sz w:val="24"/>
                <w:szCs w:val="24"/>
              </w:rPr>
              <w:t>Preliminary costs estimate preparation/Seeking Funding</w:t>
            </w:r>
          </w:p>
        </w:tc>
      </w:tr>
      <w:tr w:rsidR="008D6C14" w:rsidRPr="00B618DE" w14:paraId="3522DB07" w14:textId="77777777" w:rsidTr="00562166">
        <w:trPr>
          <w:cantSplit/>
        </w:trPr>
        <w:tc>
          <w:tcPr>
            <w:tcW w:w="9350" w:type="dxa"/>
            <w:gridSpan w:val="4"/>
          </w:tcPr>
          <w:p w14:paraId="3E614863" w14:textId="77777777" w:rsidR="008D6C14" w:rsidRPr="00B618DE" w:rsidRDefault="008D6C14" w:rsidP="00562166">
            <w:pPr>
              <w:spacing w:line="240" w:lineRule="auto"/>
              <w:rPr>
                <w:sz w:val="24"/>
                <w:szCs w:val="24"/>
              </w:rPr>
            </w:pPr>
            <w:r w:rsidRPr="00B618DE">
              <w:rPr>
                <w:sz w:val="24"/>
                <w:szCs w:val="24"/>
              </w:rPr>
              <w:t>South Delta is currently seeking cost information and funding opportunities.</w:t>
            </w:r>
          </w:p>
        </w:tc>
      </w:tr>
      <w:tr w:rsidR="008D6C14" w:rsidRPr="00B618DE" w14:paraId="4F42E649" w14:textId="77777777" w:rsidTr="00B574E5">
        <w:tc>
          <w:tcPr>
            <w:tcW w:w="2292" w:type="dxa"/>
          </w:tcPr>
          <w:p w14:paraId="2D0FDB58" w14:textId="63D7682F" w:rsidR="008D6C14" w:rsidRPr="00B618DE" w:rsidRDefault="00B574E5" w:rsidP="00562166">
            <w:pPr>
              <w:spacing w:line="240" w:lineRule="auto"/>
              <w:rPr>
                <w:sz w:val="24"/>
                <w:szCs w:val="24"/>
              </w:rPr>
            </w:pPr>
            <w:r>
              <w:rPr>
                <w:sz w:val="24"/>
                <w:szCs w:val="24"/>
              </w:rPr>
              <w:t xml:space="preserve">Bridge </w:t>
            </w:r>
            <w:r w:rsidR="008D6C14">
              <w:rPr>
                <w:sz w:val="24"/>
                <w:szCs w:val="24"/>
              </w:rPr>
              <w:t>Repair</w:t>
            </w:r>
            <w:r>
              <w:rPr>
                <w:sz w:val="24"/>
                <w:szCs w:val="24"/>
              </w:rPr>
              <w:t xml:space="preserve">s </w:t>
            </w:r>
            <w:r w:rsidR="00900BB1">
              <w:rPr>
                <w:sz w:val="24"/>
                <w:szCs w:val="24"/>
              </w:rPr>
              <w:t>– All six counties</w:t>
            </w:r>
          </w:p>
        </w:tc>
        <w:tc>
          <w:tcPr>
            <w:tcW w:w="1958" w:type="dxa"/>
          </w:tcPr>
          <w:p w14:paraId="545E8CBE" w14:textId="11E19787" w:rsidR="008D6C14" w:rsidRPr="00B618DE" w:rsidRDefault="008D6C14" w:rsidP="00562166">
            <w:pPr>
              <w:spacing w:line="240" w:lineRule="auto"/>
              <w:rPr>
                <w:sz w:val="24"/>
                <w:szCs w:val="24"/>
              </w:rPr>
            </w:pPr>
            <w:r w:rsidRPr="00B618DE">
              <w:rPr>
                <w:sz w:val="24"/>
                <w:szCs w:val="24"/>
              </w:rPr>
              <w:t>$</w:t>
            </w:r>
            <w:r>
              <w:rPr>
                <w:sz w:val="24"/>
                <w:szCs w:val="24"/>
              </w:rPr>
              <w:t>25</w:t>
            </w:r>
            <w:r w:rsidRPr="00B618DE">
              <w:rPr>
                <w:sz w:val="24"/>
                <w:szCs w:val="24"/>
              </w:rPr>
              <w:t xml:space="preserve">,000,000 </w:t>
            </w:r>
            <w:r w:rsidR="00900BB1">
              <w:rPr>
                <w:sz w:val="24"/>
                <w:szCs w:val="24"/>
              </w:rPr>
              <w:t>Phase I</w:t>
            </w:r>
          </w:p>
          <w:p w14:paraId="4A4A43B1" w14:textId="77777777" w:rsidR="008D6C14" w:rsidRPr="00B618DE" w:rsidRDefault="008D6C14" w:rsidP="00562166">
            <w:pPr>
              <w:spacing w:line="240" w:lineRule="auto"/>
              <w:rPr>
                <w:sz w:val="24"/>
                <w:szCs w:val="24"/>
              </w:rPr>
            </w:pPr>
          </w:p>
        </w:tc>
        <w:tc>
          <w:tcPr>
            <w:tcW w:w="2763" w:type="dxa"/>
          </w:tcPr>
          <w:p w14:paraId="1E13C202" w14:textId="77777777" w:rsidR="008D6C14" w:rsidRPr="00B618DE" w:rsidRDefault="008D6C14" w:rsidP="00562166">
            <w:pPr>
              <w:spacing w:line="240" w:lineRule="auto"/>
              <w:rPr>
                <w:sz w:val="24"/>
                <w:szCs w:val="24"/>
              </w:rPr>
            </w:pPr>
            <w:r w:rsidRPr="00B618DE">
              <w:rPr>
                <w:sz w:val="24"/>
                <w:szCs w:val="24"/>
              </w:rPr>
              <w:t>Strategic Finding-</w:t>
            </w:r>
            <w:r>
              <w:rPr>
                <w:sz w:val="24"/>
                <w:szCs w:val="24"/>
              </w:rPr>
              <w:t>Infrastructure</w:t>
            </w:r>
          </w:p>
        </w:tc>
        <w:tc>
          <w:tcPr>
            <w:tcW w:w="2337" w:type="dxa"/>
          </w:tcPr>
          <w:p w14:paraId="77067EFF" w14:textId="26B32ED1" w:rsidR="008D6C14" w:rsidRPr="00B618DE" w:rsidRDefault="00900BB1" w:rsidP="00562166">
            <w:pPr>
              <w:spacing w:line="240" w:lineRule="auto"/>
              <w:rPr>
                <w:sz w:val="24"/>
                <w:szCs w:val="24"/>
              </w:rPr>
            </w:pPr>
            <w:r>
              <w:rPr>
                <w:sz w:val="24"/>
                <w:szCs w:val="24"/>
              </w:rPr>
              <w:t>BUILD Application Submitted</w:t>
            </w:r>
          </w:p>
        </w:tc>
      </w:tr>
      <w:tr w:rsidR="00900BB1" w:rsidRPr="00B618DE" w14:paraId="219894F2" w14:textId="77777777" w:rsidTr="00B574E5">
        <w:tc>
          <w:tcPr>
            <w:tcW w:w="2292" w:type="dxa"/>
          </w:tcPr>
          <w:p w14:paraId="42543639" w14:textId="2B5D06E3" w:rsidR="00900BB1" w:rsidRDefault="00900BB1" w:rsidP="00562166">
            <w:pPr>
              <w:spacing w:line="240" w:lineRule="auto"/>
              <w:rPr>
                <w:sz w:val="24"/>
                <w:szCs w:val="24"/>
              </w:rPr>
            </w:pPr>
            <w:r>
              <w:rPr>
                <w:sz w:val="24"/>
                <w:szCs w:val="24"/>
              </w:rPr>
              <w:t>Complete Street – City of Greenville in support of new Federal Courthouse Project</w:t>
            </w:r>
          </w:p>
        </w:tc>
        <w:tc>
          <w:tcPr>
            <w:tcW w:w="1958" w:type="dxa"/>
          </w:tcPr>
          <w:p w14:paraId="33B11308" w14:textId="4BEC48C4" w:rsidR="00900BB1" w:rsidRPr="00B618DE" w:rsidRDefault="00900BB1" w:rsidP="00562166">
            <w:pPr>
              <w:spacing w:line="240" w:lineRule="auto"/>
              <w:rPr>
                <w:sz w:val="24"/>
                <w:szCs w:val="24"/>
              </w:rPr>
            </w:pPr>
            <w:r>
              <w:rPr>
                <w:sz w:val="24"/>
                <w:szCs w:val="24"/>
              </w:rPr>
              <w:t>$5,000,000 - $10,000,000</w:t>
            </w:r>
          </w:p>
        </w:tc>
        <w:tc>
          <w:tcPr>
            <w:tcW w:w="2763" w:type="dxa"/>
          </w:tcPr>
          <w:p w14:paraId="2B33EA15" w14:textId="24978C38" w:rsidR="00900BB1" w:rsidRPr="00B618DE" w:rsidRDefault="00900BB1" w:rsidP="00562166">
            <w:pPr>
              <w:spacing w:line="240" w:lineRule="auto"/>
              <w:rPr>
                <w:sz w:val="24"/>
                <w:szCs w:val="24"/>
              </w:rPr>
            </w:pPr>
            <w:r>
              <w:rPr>
                <w:sz w:val="24"/>
                <w:szCs w:val="24"/>
              </w:rPr>
              <w:t>Strategic Finding: Quality of Place Improvements</w:t>
            </w:r>
          </w:p>
        </w:tc>
        <w:tc>
          <w:tcPr>
            <w:tcW w:w="2337" w:type="dxa"/>
          </w:tcPr>
          <w:p w14:paraId="01A7E8BF" w14:textId="4E9D367E" w:rsidR="00900BB1" w:rsidRDefault="00900BB1" w:rsidP="00562166">
            <w:pPr>
              <w:spacing w:line="240" w:lineRule="auto"/>
              <w:rPr>
                <w:sz w:val="24"/>
                <w:szCs w:val="24"/>
              </w:rPr>
            </w:pPr>
            <w:r>
              <w:rPr>
                <w:sz w:val="24"/>
                <w:szCs w:val="24"/>
              </w:rPr>
              <w:t>TIGER Application Submitted 2017</w:t>
            </w:r>
          </w:p>
        </w:tc>
      </w:tr>
    </w:tbl>
    <w:p w14:paraId="0A8393C6" w14:textId="77777777" w:rsidR="008D6C14" w:rsidRDefault="008D6C14" w:rsidP="00D411CF">
      <w:pPr>
        <w:pStyle w:val="Title"/>
        <w:rPr>
          <w:sz w:val="52"/>
        </w:rPr>
      </w:pPr>
    </w:p>
    <w:p w14:paraId="7059C25A" w14:textId="2CC7DD5A" w:rsidR="00D411CF" w:rsidRPr="001C3FC4" w:rsidRDefault="00D411CF" w:rsidP="00C120D2">
      <w:pPr>
        <w:pStyle w:val="Heading1"/>
      </w:pPr>
      <w:bookmarkStart w:id="29" w:name="_Toc526077186"/>
      <w:r w:rsidRPr="001C3FC4">
        <w:t>PERFORMANCE MEASURES</w:t>
      </w:r>
      <w:bookmarkEnd w:id="29"/>
    </w:p>
    <w:p w14:paraId="3E81FB3E" w14:textId="77777777" w:rsidR="00D411CF" w:rsidRDefault="00D411CF" w:rsidP="00D411CF">
      <w:pPr>
        <w:tabs>
          <w:tab w:val="left" w:pos="0"/>
        </w:tabs>
        <w:spacing w:line="480" w:lineRule="auto"/>
        <w:jc w:val="center"/>
        <w:rPr>
          <w:b w:val="0"/>
          <w:bCs/>
        </w:rPr>
      </w:pPr>
    </w:p>
    <w:p w14:paraId="1B905FCE" w14:textId="77777777" w:rsidR="00D411CF" w:rsidRPr="001C3FC4" w:rsidRDefault="00D411CF" w:rsidP="001C3FC4">
      <w:pPr>
        <w:tabs>
          <w:tab w:val="left" w:pos="0"/>
        </w:tabs>
        <w:spacing w:line="360" w:lineRule="auto"/>
        <w:rPr>
          <w:b w:val="0"/>
          <w:color w:val="auto"/>
          <w:sz w:val="24"/>
          <w:szCs w:val="24"/>
        </w:rPr>
      </w:pPr>
      <w:r>
        <w:tab/>
      </w:r>
      <w:r w:rsidRPr="001C3FC4">
        <w:rPr>
          <w:b w:val="0"/>
          <w:color w:val="auto"/>
          <w:sz w:val="24"/>
          <w:szCs w:val="24"/>
        </w:rPr>
        <w:t>Any “plan of action” to be successful must produce positive results.  The evaluation process for this plan must be the measurement of the economic conditions that it has prioritized.</w:t>
      </w:r>
    </w:p>
    <w:p w14:paraId="0CB812FE" w14:textId="77777777" w:rsidR="00D411CF" w:rsidRPr="001C3FC4" w:rsidRDefault="00D411CF" w:rsidP="001C3FC4">
      <w:pPr>
        <w:spacing w:line="360" w:lineRule="auto"/>
        <w:rPr>
          <w:b w:val="0"/>
          <w:color w:val="auto"/>
          <w:sz w:val="24"/>
          <w:szCs w:val="24"/>
        </w:rPr>
      </w:pPr>
      <w:r w:rsidRPr="001C3FC4">
        <w:rPr>
          <w:b w:val="0"/>
          <w:color w:val="auto"/>
          <w:sz w:val="24"/>
          <w:szCs w:val="24"/>
        </w:rPr>
        <w:tab/>
        <w:t xml:space="preserve">An analysis of economic indicators will attest to improvements in the area economy or a continuation of the downslide.  Statistics are cold, hard facts.  They are not infallible but they do </w:t>
      </w:r>
      <w:r w:rsidRPr="001C3FC4">
        <w:rPr>
          <w:b w:val="0"/>
          <w:color w:val="auto"/>
          <w:sz w:val="24"/>
          <w:szCs w:val="24"/>
        </w:rPr>
        <w:lastRenderedPageBreak/>
        <w:t>measure in the same manner and the same factors every time.  Success or failure can be measured by analysis of:</w:t>
      </w:r>
    </w:p>
    <w:p w14:paraId="0CBD53BF" w14:textId="77777777" w:rsidR="00D411CF" w:rsidRPr="001C3FC4" w:rsidRDefault="00D411CF" w:rsidP="001C3FC4">
      <w:pPr>
        <w:tabs>
          <w:tab w:val="left" w:pos="720"/>
          <w:tab w:val="left" w:pos="1440"/>
        </w:tabs>
        <w:spacing w:line="360" w:lineRule="auto"/>
        <w:ind w:left="1440" w:hanging="1440"/>
        <w:rPr>
          <w:b w:val="0"/>
          <w:color w:val="auto"/>
          <w:sz w:val="24"/>
          <w:szCs w:val="24"/>
        </w:rPr>
      </w:pPr>
      <w:r w:rsidRPr="001C3FC4">
        <w:rPr>
          <w:b w:val="0"/>
          <w:color w:val="auto"/>
          <w:sz w:val="24"/>
          <w:szCs w:val="24"/>
        </w:rPr>
        <w:tab/>
      </w:r>
      <w:r w:rsidRPr="001C3FC4">
        <w:rPr>
          <w:b w:val="0"/>
          <w:color w:val="auto"/>
          <w:sz w:val="24"/>
          <w:szCs w:val="24"/>
        </w:rPr>
        <w:tab/>
        <w:t>-  Unemployment figures</w:t>
      </w:r>
    </w:p>
    <w:p w14:paraId="56428613" w14:textId="77777777" w:rsidR="00D411CF" w:rsidRPr="001C3FC4" w:rsidRDefault="00D411CF" w:rsidP="001C3FC4">
      <w:pPr>
        <w:tabs>
          <w:tab w:val="left" w:pos="720"/>
          <w:tab w:val="left" w:pos="1440"/>
        </w:tabs>
        <w:spacing w:line="360" w:lineRule="auto"/>
        <w:ind w:left="1440" w:hanging="1440"/>
        <w:rPr>
          <w:b w:val="0"/>
          <w:color w:val="auto"/>
          <w:sz w:val="24"/>
          <w:szCs w:val="24"/>
        </w:rPr>
      </w:pPr>
      <w:r w:rsidRPr="001C3FC4">
        <w:rPr>
          <w:b w:val="0"/>
          <w:color w:val="auto"/>
          <w:sz w:val="24"/>
          <w:szCs w:val="24"/>
        </w:rPr>
        <w:tab/>
      </w:r>
      <w:r w:rsidRPr="001C3FC4">
        <w:rPr>
          <w:b w:val="0"/>
          <w:color w:val="auto"/>
          <w:sz w:val="24"/>
          <w:szCs w:val="24"/>
        </w:rPr>
        <w:tab/>
        <w:t>-  Gain or loss of jobs</w:t>
      </w:r>
    </w:p>
    <w:p w14:paraId="511E6FE0" w14:textId="77777777" w:rsidR="00D411CF" w:rsidRPr="001C3FC4" w:rsidRDefault="00D411CF" w:rsidP="001C3FC4">
      <w:pPr>
        <w:tabs>
          <w:tab w:val="left" w:pos="720"/>
          <w:tab w:val="left" w:pos="1440"/>
        </w:tabs>
        <w:spacing w:line="360" w:lineRule="auto"/>
        <w:ind w:left="1440" w:hanging="1440"/>
        <w:rPr>
          <w:b w:val="0"/>
          <w:color w:val="auto"/>
          <w:sz w:val="24"/>
          <w:szCs w:val="24"/>
        </w:rPr>
      </w:pPr>
      <w:r w:rsidRPr="001C3FC4">
        <w:rPr>
          <w:b w:val="0"/>
          <w:color w:val="auto"/>
          <w:sz w:val="24"/>
          <w:szCs w:val="24"/>
        </w:rPr>
        <w:tab/>
      </w:r>
      <w:r w:rsidRPr="001C3FC4">
        <w:rPr>
          <w:b w:val="0"/>
          <w:color w:val="auto"/>
          <w:sz w:val="24"/>
          <w:szCs w:val="24"/>
        </w:rPr>
        <w:tab/>
        <w:t>-  Diversification of employment</w:t>
      </w:r>
    </w:p>
    <w:p w14:paraId="17B6D093" w14:textId="77777777" w:rsidR="00D411CF" w:rsidRPr="001C3FC4" w:rsidRDefault="00D411CF" w:rsidP="001C3FC4">
      <w:pPr>
        <w:tabs>
          <w:tab w:val="left" w:pos="720"/>
          <w:tab w:val="left" w:pos="1440"/>
        </w:tabs>
        <w:spacing w:line="360" w:lineRule="auto"/>
        <w:ind w:left="1440" w:hanging="1440"/>
        <w:rPr>
          <w:b w:val="0"/>
          <w:color w:val="auto"/>
          <w:sz w:val="24"/>
          <w:szCs w:val="24"/>
        </w:rPr>
      </w:pPr>
      <w:r w:rsidRPr="001C3FC4">
        <w:rPr>
          <w:b w:val="0"/>
          <w:color w:val="auto"/>
          <w:sz w:val="24"/>
          <w:szCs w:val="24"/>
        </w:rPr>
        <w:tab/>
      </w:r>
      <w:r w:rsidRPr="001C3FC4">
        <w:rPr>
          <w:b w:val="0"/>
          <w:color w:val="auto"/>
          <w:sz w:val="24"/>
          <w:szCs w:val="24"/>
        </w:rPr>
        <w:tab/>
        <w:t>-  Population out migration or growth</w:t>
      </w:r>
    </w:p>
    <w:p w14:paraId="5B6C55F7" w14:textId="77777777" w:rsidR="00D411CF" w:rsidRPr="001C3FC4" w:rsidRDefault="00D411CF" w:rsidP="001C3FC4">
      <w:pPr>
        <w:tabs>
          <w:tab w:val="left" w:pos="720"/>
          <w:tab w:val="left" w:pos="1440"/>
        </w:tabs>
        <w:spacing w:line="360" w:lineRule="auto"/>
        <w:ind w:left="1440" w:hanging="1440"/>
        <w:rPr>
          <w:b w:val="0"/>
          <w:color w:val="auto"/>
          <w:sz w:val="24"/>
          <w:szCs w:val="24"/>
        </w:rPr>
      </w:pPr>
      <w:r w:rsidRPr="001C3FC4">
        <w:rPr>
          <w:b w:val="0"/>
          <w:color w:val="auto"/>
          <w:sz w:val="24"/>
          <w:szCs w:val="24"/>
        </w:rPr>
        <w:tab/>
      </w:r>
      <w:r w:rsidRPr="001C3FC4">
        <w:rPr>
          <w:b w:val="0"/>
          <w:color w:val="auto"/>
          <w:sz w:val="24"/>
          <w:szCs w:val="24"/>
        </w:rPr>
        <w:tab/>
        <w:t>-  Health care statistics</w:t>
      </w:r>
    </w:p>
    <w:p w14:paraId="662AD845" w14:textId="77777777" w:rsidR="00D411CF" w:rsidRPr="001C3FC4" w:rsidRDefault="00D411CF" w:rsidP="001C3FC4">
      <w:pPr>
        <w:tabs>
          <w:tab w:val="left" w:pos="720"/>
          <w:tab w:val="left" w:pos="1440"/>
        </w:tabs>
        <w:spacing w:line="360" w:lineRule="auto"/>
        <w:ind w:left="1440" w:hanging="1440"/>
        <w:rPr>
          <w:b w:val="0"/>
          <w:color w:val="auto"/>
          <w:sz w:val="24"/>
          <w:szCs w:val="24"/>
        </w:rPr>
      </w:pPr>
      <w:r w:rsidRPr="001C3FC4">
        <w:rPr>
          <w:b w:val="0"/>
          <w:color w:val="auto"/>
          <w:sz w:val="24"/>
          <w:szCs w:val="24"/>
        </w:rPr>
        <w:tab/>
      </w:r>
      <w:r w:rsidRPr="001C3FC4">
        <w:rPr>
          <w:b w:val="0"/>
          <w:color w:val="auto"/>
          <w:sz w:val="24"/>
          <w:szCs w:val="24"/>
        </w:rPr>
        <w:tab/>
        <w:t>-  Area tax base statistics</w:t>
      </w:r>
    </w:p>
    <w:p w14:paraId="14B7AC5B" w14:textId="77777777" w:rsidR="00D411CF" w:rsidRPr="001C3FC4" w:rsidRDefault="00D411CF" w:rsidP="001C3FC4">
      <w:pPr>
        <w:tabs>
          <w:tab w:val="left" w:pos="720"/>
          <w:tab w:val="left" w:pos="1440"/>
        </w:tabs>
        <w:spacing w:line="360" w:lineRule="auto"/>
        <w:ind w:left="1440" w:hanging="1440"/>
        <w:rPr>
          <w:b w:val="0"/>
          <w:color w:val="auto"/>
          <w:sz w:val="24"/>
          <w:szCs w:val="24"/>
        </w:rPr>
      </w:pPr>
      <w:r w:rsidRPr="001C3FC4">
        <w:rPr>
          <w:b w:val="0"/>
          <w:color w:val="auto"/>
          <w:sz w:val="24"/>
          <w:szCs w:val="24"/>
        </w:rPr>
        <w:tab/>
      </w:r>
      <w:r w:rsidRPr="001C3FC4">
        <w:rPr>
          <w:b w:val="0"/>
          <w:color w:val="auto"/>
          <w:sz w:val="24"/>
          <w:szCs w:val="24"/>
        </w:rPr>
        <w:tab/>
        <w:t>-  Housing analysis</w:t>
      </w:r>
    </w:p>
    <w:p w14:paraId="655BD801" w14:textId="77777777" w:rsidR="00D411CF" w:rsidRDefault="00D411CF" w:rsidP="00D411CF">
      <w:pPr>
        <w:tabs>
          <w:tab w:val="left" w:pos="720"/>
          <w:tab w:val="left" w:pos="1440"/>
        </w:tabs>
        <w:spacing w:line="480" w:lineRule="atLeast"/>
        <w:ind w:left="1440" w:hanging="1440"/>
      </w:pPr>
    </w:p>
    <w:p w14:paraId="0F7A7A01" w14:textId="77777777" w:rsidR="00D411CF" w:rsidRPr="00123658" w:rsidRDefault="00D411CF" w:rsidP="00123658">
      <w:pPr>
        <w:pStyle w:val="BodyTextIndent2"/>
        <w:spacing w:line="360" w:lineRule="auto"/>
        <w:ind w:left="0" w:firstLine="720"/>
        <w:rPr>
          <w:sz w:val="24"/>
          <w:szCs w:val="24"/>
        </w:rPr>
      </w:pPr>
      <w:r w:rsidRPr="00123658">
        <w:rPr>
          <w:sz w:val="24"/>
          <w:szCs w:val="24"/>
        </w:rPr>
        <w:t>As indicators change, the plan will need to be flexible and adjustable.  Elimination of some problems will allow other problems to increase in priority.  As goals are reached, new goals must be established.  Although goals are accomplished, the aim of this plan will not be reached until “the bottom is at the top”.  Success will be measured in “degrees of accomplishment, not by the elimination of goals”.</w:t>
      </w:r>
    </w:p>
    <w:p w14:paraId="68A73175" w14:textId="77777777" w:rsidR="00D411CF" w:rsidRPr="00123658" w:rsidRDefault="00D411CF" w:rsidP="004232B5">
      <w:pPr>
        <w:pStyle w:val="BodyTextIndent2"/>
        <w:spacing w:line="360" w:lineRule="auto"/>
        <w:ind w:left="0" w:firstLine="720"/>
        <w:rPr>
          <w:sz w:val="24"/>
          <w:szCs w:val="24"/>
        </w:rPr>
      </w:pPr>
      <w:r w:rsidRPr="00123658">
        <w:rPr>
          <w:sz w:val="24"/>
          <w:szCs w:val="24"/>
        </w:rPr>
        <w:t>It is a basic axiom in sociology that one’s interests determine one’s ideologies.  The Delta is no exception.   Economic and social interests play a large part in perceptions of economic development, with each group proposing models that are supportive of its own perceived interests.</w:t>
      </w:r>
    </w:p>
    <w:p w14:paraId="71213F13" w14:textId="77777777" w:rsidR="00D411CF" w:rsidRPr="00123658" w:rsidRDefault="00D411CF" w:rsidP="004232B5">
      <w:pPr>
        <w:spacing w:line="360" w:lineRule="auto"/>
        <w:ind w:firstLine="720"/>
        <w:rPr>
          <w:b w:val="0"/>
          <w:color w:val="auto"/>
          <w:sz w:val="24"/>
          <w:szCs w:val="24"/>
        </w:rPr>
      </w:pPr>
      <w:r w:rsidRPr="00123658">
        <w:rPr>
          <w:b w:val="0"/>
          <w:color w:val="auto"/>
          <w:sz w:val="24"/>
          <w:szCs w:val="24"/>
        </w:rPr>
        <w:t>Despite these differences, there are also commonalities.  All groups list economic development as a major priority, feel that interracial communication is important in achieving this goal, and that this communication has improved.  A number of models of development are needed for a region like the Delta.  However, the actualization of any type of development needs planning and communication to enhance the process.  A commitment to economic development and recognition of the need for interracial communication exists among all leadership groups.  These commonalities represent the hope of the future for this region.</w:t>
      </w:r>
    </w:p>
    <w:p w14:paraId="1EFA45DE" w14:textId="02572800" w:rsidR="00FA0A7D" w:rsidRPr="00FA0A7D" w:rsidRDefault="00FA0A7D" w:rsidP="00DF027C">
      <w:pPr>
        <w:rPr>
          <w:rFonts w:cstheme="minorHAnsi"/>
          <w:sz w:val="24"/>
          <w:szCs w:val="24"/>
        </w:rPr>
      </w:pPr>
    </w:p>
    <w:p w14:paraId="64A62D03" w14:textId="77777777" w:rsidR="00FA0A7D" w:rsidRPr="00FA0A7D" w:rsidRDefault="00FA0A7D" w:rsidP="00DF027C">
      <w:pPr>
        <w:rPr>
          <w:rFonts w:asciiTheme="majorHAnsi" w:hAnsiTheme="majorHAnsi" w:cstheme="majorHAnsi"/>
          <w:sz w:val="52"/>
          <w:szCs w:val="52"/>
        </w:rPr>
      </w:pPr>
    </w:p>
    <w:sectPr w:rsidR="00FA0A7D" w:rsidRPr="00FA0A7D" w:rsidSect="00DB6DA1">
      <w:headerReference w:type="default" r:id="rId18"/>
      <w:footerReference w:type="default" r:id="rId19"/>
      <w:pgSz w:w="12240" w:h="15840"/>
      <w:pgMar w:top="1440" w:right="1440" w:bottom="1440" w:left="1440"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D288AD" w14:textId="77777777" w:rsidR="00562166" w:rsidRDefault="00562166">
      <w:r>
        <w:separator/>
      </w:r>
    </w:p>
    <w:p w14:paraId="26D21104" w14:textId="77777777" w:rsidR="00562166" w:rsidRDefault="00562166"/>
  </w:endnote>
  <w:endnote w:type="continuationSeparator" w:id="0">
    <w:p w14:paraId="2DB7585C" w14:textId="77777777" w:rsidR="00562166" w:rsidRDefault="00562166">
      <w:r>
        <w:continuationSeparator/>
      </w:r>
    </w:p>
    <w:p w14:paraId="6DC594BD" w14:textId="77777777" w:rsidR="00562166" w:rsidRDefault="005621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8748919"/>
      <w:docPartObj>
        <w:docPartGallery w:val="Page Numbers (Bottom of Page)"/>
        <w:docPartUnique/>
      </w:docPartObj>
    </w:sdtPr>
    <w:sdtEndPr>
      <w:rPr>
        <w:noProof/>
      </w:rPr>
    </w:sdtEndPr>
    <w:sdtContent>
      <w:p w14:paraId="32A82BB9" w14:textId="77777777" w:rsidR="00562166" w:rsidRDefault="00562166">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78A2157F" w14:textId="77777777" w:rsidR="00562166" w:rsidRDefault="005621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1AF751" w14:textId="77777777" w:rsidR="00562166" w:rsidRDefault="00562166">
      <w:r>
        <w:separator/>
      </w:r>
    </w:p>
    <w:p w14:paraId="6C8ECE11" w14:textId="77777777" w:rsidR="00562166" w:rsidRDefault="00562166"/>
  </w:footnote>
  <w:footnote w:type="continuationSeparator" w:id="0">
    <w:p w14:paraId="18B98C44" w14:textId="77777777" w:rsidR="00562166" w:rsidRDefault="00562166">
      <w:r>
        <w:continuationSeparator/>
      </w:r>
    </w:p>
    <w:p w14:paraId="2146D396" w14:textId="77777777" w:rsidR="00562166" w:rsidRDefault="005621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562166" w14:paraId="59A23A23" w14:textId="77777777" w:rsidTr="00D077E9">
      <w:trPr>
        <w:trHeight w:val="978"/>
      </w:trPr>
      <w:tc>
        <w:tcPr>
          <w:tcW w:w="9990" w:type="dxa"/>
          <w:tcBorders>
            <w:top w:val="nil"/>
            <w:left w:val="nil"/>
            <w:bottom w:val="single" w:sz="36" w:space="0" w:color="34ABA2" w:themeColor="accent3"/>
            <w:right w:val="nil"/>
          </w:tcBorders>
        </w:tcPr>
        <w:p w14:paraId="15AAEF12" w14:textId="77777777" w:rsidR="00562166" w:rsidRDefault="00562166">
          <w:pPr>
            <w:pStyle w:val="Header"/>
          </w:pPr>
        </w:p>
      </w:tc>
    </w:tr>
  </w:tbl>
  <w:p w14:paraId="3F9D3E2F" w14:textId="77777777" w:rsidR="00562166" w:rsidRDefault="00562166"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DC630D"/>
    <w:multiLevelType w:val="hybridMultilevel"/>
    <w:tmpl w:val="82D6E0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3A07CB"/>
    <w:multiLevelType w:val="hybridMultilevel"/>
    <w:tmpl w:val="6526E8D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16574202"/>
    <w:multiLevelType w:val="hybridMultilevel"/>
    <w:tmpl w:val="FFC82B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2676B5"/>
    <w:multiLevelType w:val="hybridMultilevel"/>
    <w:tmpl w:val="982EA51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34B42DD4"/>
    <w:multiLevelType w:val="hybridMultilevel"/>
    <w:tmpl w:val="98A8D9E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44DE2C82"/>
    <w:multiLevelType w:val="hybridMultilevel"/>
    <w:tmpl w:val="7FA2C7A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61F53E04"/>
    <w:multiLevelType w:val="hybridMultilevel"/>
    <w:tmpl w:val="D22EB9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2F5D09"/>
    <w:multiLevelType w:val="hybridMultilevel"/>
    <w:tmpl w:val="BDA4DC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7"/>
  </w:num>
  <w:num w:numId="4">
    <w:abstractNumId w:val="0"/>
  </w:num>
  <w:num w:numId="5">
    <w:abstractNumId w:val="1"/>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86C"/>
    <w:rsid w:val="00001374"/>
    <w:rsid w:val="0001599C"/>
    <w:rsid w:val="0001738D"/>
    <w:rsid w:val="0002482E"/>
    <w:rsid w:val="00046662"/>
    <w:rsid w:val="00050324"/>
    <w:rsid w:val="00064120"/>
    <w:rsid w:val="000A0150"/>
    <w:rsid w:val="000A3671"/>
    <w:rsid w:val="000A7D2D"/>
    <w:rsid w:val="000C4396"/>
    <w:rsid w:val="000C4501"/>
    <w:rsid w:val="000D1BFB"/>
    <w:rsid w:val="000E63C9"/>
    <w:rsid w:val="000F160A"/>
    <w:rsid w:val="000F1B32"/>
    <w:rsid w:val="00105E3A"/>
    <w:rsid w:val="00107BC4"/>
    <w:rsid w:val="00123658"/>
    <w:rsid w:val="001252BC"/>
    <w:rsid w:val="00127E08"/>
    <w:rsid w:val="00130E9D"/>
    <w:rsid w:val="0014420E"/>
    <w:rsid w:val="00147259"/>
    <w:rsid w:val="00150A6D"/>
    <w:rsid w:val="00152206"/>
    <w:rsid w:val="00156D13"/>
    <w:rsid w:val="00157CE5"/>
    <w:rsid w:val="00162B47"/>
    <w:rsid w:val="00185B35"/>
    <w:rsid w:val="00185FAF"/>
    <w:rsid w:val="001A18B1"/>
    <w:rsid w:val="001C138E"/>
    <w:rsid w:val="001C3307"/>
    <w:rsid w:val="001C3FC4"/>
    <w:rsid w:val="001C7AA7"/>
    <w:rsid w:val="001D3EC1"/>
    <w:rsid w:val="001E037D"/>
    <w:rsid w:val="001F2BC8"/>
    <w:rsid w:val="001F5F6B"/>
    <w:rsid w:val="00213F51"/>
    <w:rsid w:val="00227B47"/>
    <w:rsid w:val="00234C5C"/>
    <w:rsid w:val="00237479"/>
    <w:rsid w:val="002438A5"/>
    <w:rsid w:val="00243EBC"/>
    <w:rsid w:val="00243EC1"/>
    <w:rsid w:val="00244F53"/>
    <w:rsid w:val="00246A35"/>
    <w:rsid w:val="002475A4"/>
    <w:rsid w:val="00250BF3"/>
    <w:rsid w:val="002601A6"/>
    <w:rsid w:val="0027459D"/>
    <w:rsid w:val="00284348"/>
    <w:rsid w:val="0029459B"/>
    <w:rsid w:val="002A36DB"/>
    <w:rsid w:val="002B2CD1"/>
    <w:rsid w:val="002C2C63"/>
    <w:rsid w:val="002F1F79"/>
    <w:rsid w:val="002F51F5"/>
    <w:rsid w:val="00307248"/>
    <w:rsid w:val="00311E3F"/>
    <w:rsid w:val="00312137"/>
    <w:rsid w:val="00313752"/>
    <w:rsid w:val="00326BE9"/>
    <w:rsid w:val="00330359"/>
    <w:rsid w:val="003333FF"/>
    <w:rsid w:val="00334CD2"/>
    <w:rsid w:val="0033762F"/>
    <w:rsid w:val="00342A9C"/>
    <w:rsid w:val="00352D71"/>
    <w:rsid w:val="00366C7E"/>
    <w:rsid w:val="00384EA3"/>
    <w:rsid w:val="00396D74"/>
    <w:rsid w:val="00397C53"/>
    <w:rsid w:val="003A0F08"/>
    <w:rsid w:val="003A17C1"/>
    <w:rsid w:val="003A180B"/>
    <w:rsid w:val="003A39A1"/>
    <w:rsid w:val="003B1F0A"/>
    <w:rsid w:val="003B28CE"/>
    <w:rsid w:val="003B71E3"/>
    <w:rsid w:val="003C009D"/>
    <w:rsid w:val="003C2191"/>
    <w:rsid w:val="003C76DD"/>
    <w:rsid w:val="003D3863"/>
    <w:rsid w:val="003D67CE"/>
    <w:rsid w:val="003E1337"/>
    <w:rsid w:val="00407FCF"/>
    <w:rsid w:val="004110DE"/>
    <w:rsid w:val="004175C3"/>
    <w:rsid w:val="004232B5"/>
    <w:rsid w:val="0044085A"/>
    <w:rsid w:val="00454A4F"/>
    <w:rsid w:val="00471A65"/>
    <w:rsid w:val="00481807"/>
    <w:rsid w:val="0049033B"/>
    <w:rsid w:val="004B16C9"/>
    <w:rsid w:val="004B21A5"/>
    <w:rsid w:val="004B6A21"/>
    <w:rsid w:val="004C658F"/>
    <w:rsid w:val="004D1051"/>
    <w:rsid w:val="004D3372"/>
    <w:rsid w:val="004F1A68"/>
    <w:rsid w:val="004F2FCC"/>
    <w:rsid w:val="005037F0"/>
    <w:rsid w:val="0050535C"/>
    <w:rsid w:val="00510312"/>
    <w:rsid w:val="00516A86"/>
    <w:rsid w:val="005241CA"/>
    <w:rsid w:val="00526BB0"/>
    <w:rsid w:val="005275F6"/>
    <w:rsid w:val="00535039"/>
    <w:rsid w:val="00562166"/>
    <w:rsid w:val="00572102"/>
    <w:rsid w:val="00572A35"/>
    <w:rsid w:val="00574896"/>
    <w:rsid w:val="00574AF9"/>
    <w:rsid w:val="00585F1E"/>
    <w:rsid w:val="005A328E"/>
    <w:rsid w:val="005A74B2"/>
    <w:rsid w:val="005C7A22"/>
    <w:rsid w:val="005D1CA0"/>
    <w:rsid w:val="005D3CCC"/>
    <w:rsid w:val="005F1BB0"/>
    <w:rsid w:val="00612E64"/>
    <w:rsid w:val="00614EF2"/>
    <w:rsid w:val="00636FE1"/>
    <w:rsid w:val="00640A50"/>
    <w:rsid w:val="0064520A"/>
    <w:rsid w:val="00656C4D"/>
    <w:rsid w:val="00671DCE"/>
    <w:rsid w:val="006B016D"/>
    <w:rsid w:val="006B473B"/>
    <w:rsid w:val="006B4FFE"/>
    <w:rsid w:val="006C0A54"/>
    <w:rsid w:val="006C14CE"/>
    <w:rsid w:val="006C6B4F"/>
    <w:rsid w:val="006E14A7"/>
    <w:rsid w:val="006E5716"/>
    <w:rsid w:val="0070400F"/>
    <w:rsid w:val="007153D0"/>
    <w:rsid w:val="00723F80"/>
    <w:rsid w:val="00725035"/>
    <w:rsid w:val="00725677"/>
    <w:rsid w:val="007302B3"/>
    <w:rsid w:val="00730733"/>
    <w:rsid w:val="00730E3A"/>
    <w:rsid w:val="00731A2B"/>
    <w:rsid w:val="00733A71"/>
    <w:rsid w:val="00733C2D"/>
    <w:rsid w:val="00736AAF"/>
    <w:rsid w:val="00736F23"/>
    <w:rsid w:val="0074298C"/>
    <w:rsid w:val="00765B2A"/>
    <w:rsid w:val="00783A34"/>
    <w:rsid w:val="00783F20"/>
    <w:rsid w:val="00785B2D"/>
    <w:rsid w:val="00787CD7"/>
    <w:rsid w:val="007A234C"/>
    <w:rsid w:val="007B539D"/>
    <w:rsid w:val="007C0C0D"/>
    <w:rsid w:val="007C289F"/>
    <w:rsid w:val="007C6B52"/>
    <w:rsid w:val="007D16C5"/>
    <w:rsid w:val="007D373A"/>
    <w:rsid w:val="007D6A57"/>
    <w:rsid w:val="007E57E0"/>
    <w:rsid w:val="007F015C"/>
    <w:rsid w:val="007F317B"/>
    <w:rsid w:val="007F4D6D"/>
    <w:rsid w:val="008002F7"/>
    <w:rsid w:val="008061E6"/>
    <w:rsid w:val="008265E8"/>
    <w:rsid w:val="00835764"/>
    <w:rsid w:val="0083715F"/>
    <w:rsid w:val="00847505"/>
    <w:rsid w:val="00860A2A"/>
    <w:rsid w:val="0086264B"/>
    <w:rsid w:val="00862FE4"/>
    <w:rsid w:val="0086389A"/>
    <w:rsid w:val="008722C5"/>
    <w:rsid w:val="0087605E"/>
    <w:rsid w:val="00880090"/>
    <w:rsid w:val="008A51E9"/>
    <w:rsid w:val="008B1FEE"/>
    <w:rsid w:val="008C3700"/>
    <w:rsid w:val="008D6457"/>
    <w:rsid w:val="008D6C14"/>
    <w:rsid w:val="008E0B5E"/>
    <w:rsid w:val="008F10C9"/>
    <w:rsid w:val="00900BB1"/>
    <w:rsid w:val="00903C32"/>
    <w:rsid w:val="00916B16"/>
    <w:rsid w:val="00916FC2"/>
    <w:rsid w:val="009173B9"/>
    <w:rsid w:val="00921E77"/>
    <w:rsid w:val="009225C0"/>
    <w:rsid w:val="0093335D"/>
    <w:rsid w:val="00934BBE"/>
    <w:rsid w:val="0093613E"/>
    <w:rsid w:val="00943026"/>
    <w:rsid w:val="0096637E"/>
    <w:rsid w:val="00966B81"/>
    <w:rsid w:val="00982F6B"/>
    <w:rsid w:val="00986358"/>
    <w:rsid w:val="00996216"/>
    <w:rsid w:val="009A186C"/>
    <w:rsid w:val="009A1F3A"/>
    <w:rsid w:val="009B1E38"/>
    <w:rsid w:val="009C7720"/>
    <w:rsid w:val="009D2B5A"/>
    <w:rsid w:val="009D63CF"/>
    <w:rsid w:val="009E58EC"/>
    <w:rsid w:val="009F0EE3"/>
    <w:rsid w:val="00A01156"/>
    <w:rsid w:val="00A1296E"/>
    <w:rsid w:val="00A23549"/>
    <w:rsid w:val="00A23AFA"/>
    <w:rsid w:val="00A31B3E"/>
    <w:rsid w:val="00A47C59"/>
    <w:rsid w:val="00A5134B"/>
    <w:rsid w:val="00A532F3"/>
    <w:rsid w:val="00A65229"/>
    <w:rsid w:val="00A816F6"/>
    <w:rsid w:val="00A825C8"/>
    <w:rsid w:val="00A83642"/>
    <w:rsid w:val="00A8489E"/>
    <w:rsid w:val="00A90006"/>
    <w:rsid w:val="00AB2A3E"/>
    <w:rsid w:val="00AB2EF2"/>
    <w:rsid w:val="00AB636C"/>
    <w:rsid w:val="00AC29F3"/>
    <w:rsid w:val="00AE166B"/>
    <w:rsid w:val="00AF2BFB"/>
    <w:rsid w:val="00AF44F2"/>
    <w:rsid w:val="00B10158"/>
    <w:rsid w:val="00B20D0A"/>
    <w:rsid w:val="00B21A01"/>
    <w:rsid w:val="00B231E5"/>
    <w:rsid w:val="00B24866"/>
    <w:rsid w:val="00B426AA"/>
    <w:rsid w:val="00B4359C"/>
    <w:rsid w:val="00B5038C"/>
    <w:rsid w:val="00B52A2B"/>
    <w:rsid w:val="00B563E5"/>
    <w:rsid w:val="00B574E5"/>
    <w:rsid w:val="00B618DE"/>
    <w:rsid w:val="00B757A9"/>
    <w:rsid w:val="00B90F32"/>
    <w:rsid w:val="00B9663B"/>
    <w:rsid w:val="00BB031D"/>
    <w:rsid w:val="00BF3340"/>
    <w:rsid w:val="00BF4E35"/>
    <w:rsid w:val="00C0279E"/>
    <w:rsid w:val="00C02B87"/>
    <w:rsid w:val="00C03AE2"/>
    <w:rsid w:val="00C054F8"/>
    <w:rsid w:val="00C107C3"/>
    <w:rsid w:val="00C120D2"/>
    <w:rsid w:val="00C12582"/>
    <w:rsid w:val="00C12EC2"/>
    <w:rsid w:val="00C4086D"/>
    <w:rsid w:val="00C451C5"/>
    <w:rsid w:val="00C46B34"/>
    <w:rsid w:val="00C56C27"/>
    <w:rsid w:val="00C61D02"/>
    <w:rsid w:val="00C85312"/>
    <w:rsid w:val="00C86F89"/>
    <w:rsid w:val="00C90852"/>
    <w:rsid w:val="00C91BEA"/>
    <w:rsid w:val="00C94C8B"/>
    <w:rsid w:val="00CA1896"/>
    <w:rsid w:val="00CB1793"/>
    <w:rsid w:val="00CB3DE9"/>
    <w:rsid w:val="00CB4C2B"/>
    <w:rsid w:val="00CB5B28"/>
    <w:rsid w:val="00CB5B78"/>
    <w:rsid w:val="00CE3E4B"/>
    <w:rsid w:val="00CF5371"/>
    <w:rsid w:val="00D0323A"/>
    <w:rsid w:val="00D0559F"/>
    <w:rsid w:val="00D077E9"/>
    <w:rsid w:val="00D23F6F"/>
    <w:rsid w:val="00D25A43"/>
    <w:rsid w:val="00D26A41"/>
    <w:rsid w:val="00D40068"/>
    <w:rsid w:val="00D411CF"/>
    <w:rsid w:val="00D42CB7"/>
    <w:rsid w:val="00D43978"/>
    <w:rsid w:val="00D5413D"/>
    <w:rsid w:val="00D55FD2"/>
    <w:rsid w:val="00D570A9"/>
    <w:rsid w:val="00D70D02"/>
    <w:rsid w:val="00D770C7"/>
    <w:rsid w:val="00D86945"/>
    <w:rsid w:val="00D86CE6"/>
    <w:rsid w:val="00D90268"/>
    <w:rsid w:val="00D90290"/>
    <w:rsid w:val="00D90E29"/>
    <w:rsid w:val="00D936F2"/>
    <w:rsid w:val="00DA2CFA"/>
    <w:rsid w:val="00DA734F"/>
    <w:rsid w:val="00DA7B85"/>
    <w:rsid w:val="00DB6DA1"/>
    <w:rsid w:val="00DC3147"/>
    <w:rsid w:val="00DC55B9"/>
    <w:rsid w:val="00DD152F"/>
    <w:rsid w:val="00DE213F"/>
    <w:rsid w:val="00DE7223"/>
    <w:rsid w:val="00DF027C"/>
    <w:rsid w:val="00E008A4"/>
    <w:rsid w:val="00E00A32"/>
    <w:rsid w:val="00E01347"/>
    <w:rsid w:val="00E05641"/>
    <w:rsid w:val="00E07301"/>
    <w:rsid w:val="00E16516"/>
    <w:rsid w:val="00E22ACD"/>
    <w:rsid w:val="00E23A2E"/>
    <w:rsid w:val="00E30F98"/>
    <w:rsid w:val="00E319EA"/>
    <w:rsid w:val="00E35542"/>
    <w:rsid w:val="00E620B0"/>
    <w:rsid w:val="00E65ADF"/>
    <w:rsid w:val="00E81B40"/>
    <w:rsid w:val="00EA102F"/>
    <w:rsid w:val="00EA59F4"/>
    <w:rsid w:val="00EB3298"/>
    <w:rsid w:val="00EE7219"/>
    <w:rsid w:val="00EF555B"/>
    <w:rsid w:val="00F027BB"/>
    <w:rsid w:val="00F061C4"/>
    <w:rsid w:val="00F11DCF"/>
    <w:rsid w:val="00F162EA"/>
    <w:rsid w:val="00F45DAD"/>
    <w:rsid w:val="00F47C82"/>
    <w:rsid w:val="00F52D27"/>
    <w:rsid w:val="00F53DF3"/>
    <w:rsid w:val="00F70B70"/>
    <w:rsid w:val="00F83527"/>
    <w:rsid w:val="00F936AE"/>
    <w:rsid w:val="00F9672F"/>
    <w:rsid w:val="00FA0A7D"/>
    <w:rsid w:val="00FA1E90"/>
    <w:rsid w:val="00FB0777"/>
    <w:rsid w:val="00FB5756"/>
    <w:rsid w:val="00FD13C8"/>
    <w:rsid w:val="00FD583F"/>
    <w:rsid w:val="00FD7488"/>
    <w:rsid w:val="00FF1486"/>
    <w:rsid w:val="00FF16B4"/>
    <w:rsid w:val="00FF350C"/>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3CC5125"/>
  <w15:docId w15:val="{F7A45AD4-6409-4A5F-866D-5F1A94635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2166"/>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unhideWhenUsed/>
    <w:qFormat/>
    <w:rsid w:val="009A1F3A"/>
    <w:pPr>
      <w:keepNext/>
      <w:keepLines/>
      <w:spacing w:before="40"/>
      <w:outlineLvl w:val="2"/>
    </w:pPr>
    <w:rPr>
      <w:rFonts w:asciiTheme="majorHAnsi" w:eastAsiaTheme="majorEastAsia" w:hAnsiTheme="majorHAnsi" w:cstheme="majorBidi"/>
      <w:color w:val="012639" w:themeColor="accent1" w:themeShade="7F"/>
      <w:sz w:val="24"/>
      <w:szCs w:val="24"/>
    </w:rPr>
  </w:style>
  <w:style w:type="paragraph" w:styleId="Heading4">
    <w:name w:val="heading 4"/>
    <w:basedOn w:val="Normal"/>
    <w:next w:val="Normal"/>
    <w:link w:val="Heading4Char"/>
    <w:uiPriority w:val="1"/>
    <w:semiHidden/>
    <w:unhideWhenUsed/>
    <w:qFormat/>
    <w:rsid w:val="009A1F3A"/>
    <w:pPr>
      <w:keepNext/>
      <w:keepLines/>
      <w:spacing w:before="40"/>
      <w:outlineLvl w:val="3"/>
    </w:pPr>
    <w:rPr>
      <w:rFonts w:asciiTheme="majorHAnsi" w:eastAsiaTheme="majorEastAsia" w:hAnsiTheme="majorHAnsi" w:cstheme="majorBidi"/>
      <w:i/>
      <w:iCs/>
      <w:color w:val="013A5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customStyle="1" w:styleId="Heading3Char">
    <w:name w:val="Heading 3 Char"/>
    <w:basedOn w:val="DefaultParagraphFont"/>
    <w:link w:val="Heading3"/>
    <w:uiPriority w:val="5"/>
    <w:rsid w:val="009A1F3A"/>
    <w:rPr>
      <w:rFonts w:asciiTheme="majorHAnsi" w:eastAsiaTheme="majorEastAsia" w:hAnsiTheme="majorHAnsi" w:cstheme="majorBidi"/>
      <w:b/>
      <w:color w:val="012639" w:themeColor="accent1" w:themeShade="7F"/>
    </w:rPr>
  </w:style>
  <w:style w:type="character" w:customStyle="1" w:styleId="Heading4Char">
    <w:name w:val="Heading 4 Char"/>
    <w:basedOn w:val="DefaultParagraphFont"/>
    <w:link w:val="Heading4"/>
    <w:uiPriority w:val="1"/>
    <w:semiHidden/>
    <w:rsid w:val="009A1F3A"/>
    <w:rPr>
      <w:rFonts w:asciiTheme="majorHAnsi" w:eastAsiaTheme="majorEastAsia" w:hAnsiTheme="majorHAnsi" w:cstheme="majorBidi"/>
      <w:b/>
      <w:i/>
      <w:iCs/>
      <w:color w:val="013A57" w:themeColor="accent1" w:themeShade="BF"/>
      <w:sz w:val="28"/>
      <w:szCs w:val="22"/>
    </w:rPr>
  </w:style>
  <w:style w:type="paragraph" w:styleId="BodyTextIndent2">
    <w:name w:val="Body Text Indent 2"/>
    <w:basedOn w:val="Normal"/>
    <w:link w:val="BodyTextIndent2Char"/>
    <w:uiPriority w:val="99"/>
    <w:semiHidden/>
    <w:unhideWhenUsed/>
    <w:rsid w:val="00572A35"/>
    <w:pPr>
      <w:spacing w:after="120" w:line="480" w:lineRule="auto"/>
      <w:ind w:left="360"/>
    </w:pPr>
    <w:rPr>
      <w:rFonts w:eastAsiaTheme="minorHAnsi"/>
      <w:b w:val="0"/>
      <w:color w:val="auto"/>
      <w:sz w:val="22"/>
    </w:rPr>
  </w:style>
  <w:style w:type="character" w:customStyle="1" w:styleId="BodyTextIndent2Char">
    <w:name w:val="Body Text Indent 2 Char"/>
    <w:basedOn w:val="DefaultParagraphFont"/>
    <w:link w:val="BodyTextIndent2"/>
    <w:uiPriority w:val="99"/>
    <w:semiHidden/>
    <w:rsid w:val="00572A35"/>
    <w:rPr>
      <w:sz w:val="22"/>
      <w:szCs w:val="22"/>
    </w:rPr>
  </w:style>
  <w:style w:type="paragraph" w:styleId="BodyTextIndent3">
    <w:name w:val="Body Text Indent 3"/>
    <w:basedOn w:val="Normal"/>
    <w:link w:val="BodyTextIndent3Char"/>
    <w:uiPriority w:val="99"/>
    <w:unhideWhenUsed/>
    <w:rsid w:val="00572A35"/>
    <w:pPr>
      <w:spacing w:after="120"/>
      <w:ind w:left="360"/>
    </w:pPr>
    <w:rPr>
      <w:rFonts w:eastAsiaTheme="minorHAnsi"/>
      <w:b w:val="0"/>
      <w:color w:val="auto"/>
      <w:sz w:val="16"/>
      <w:szCs w:val="16"/>
    </w:rPr>
  </w:style>
  <w:style w:type="character" w:customStyle="1" w:styleId="BodyTextIndent3Char">
    <w:name w:val="Body Text Indent 3 Char"/>
    <w:basedOn w:val="DefaultParagraphFont"/>
    <w:link w:val="BodyTextIndent3"/>
    <w:uiPriority w:val="99"/>
    <w:rsid w:val="00572A35"/>
    <w:rPr>
      <w:sz w:val="16"/>
      <w:szCs w:val="16"/>
    </w:rPr>
  </w:style>
  <w:style w:type="paragraph" w:styleId="ListParagraph">
    <w:name w:val="List Paragraph"/>
    <w:basedOn w:val="Normal"/>
    <w:uiPriority w:val="34"/>
    <w:unhideWhenUsed/>
    <w:qFormat/>
    <w:rsid w:val="002B2CD1"/>
    <w:pPr>
      <w:ind w:left="720"/>
      <w:contextualSpacing/>
    </w:pPr>
  </w:style>
  <w:style w:type="paragraph" w:styleId="BodyText">
    <w:name w:val="Body Text"/>
    <w:basedOn w:val="Normal"/>
    <w:link w:val="BodyTextChar"/>
    <w:uiPriority w:val="99"/>
    <w:semiHidden/>
    <w:unhideWhenUsed/>
    <w:rsid w:val="00250BF3"/>
    <w:pPr>
      <w:spacing w:after="120"/>
    </w:pPr>
  </w:style>
  <w:style w:type="character" w:customStyle="1" w:styleId="BodyTextChar">
    <w:name w:val="Body Text Char"/>
    <w:basedOn w:val="DefaultParagraphFont"/>
    <w:link w:val="BodyText"/>
    <w:uiPriority w:val="99"/>
    <w:semiHidden/>
    <w:rsid w:val="00250BF3"/>
    <w:rPr>
      <w:rFonts w:eastAsiaTheme="minorEastAsia"/>
      <w:b/>
      <w:color w:val="082A75" w:themeColor="text2"/>
      <w:sz w:val="28"/>
      <w:szCs w:val="22"/>
    </w:rPr>
  </w:style>
  <w:style w:type="paragraph" w:styleId="NormalWeb">
    <w:name w:val="Normal (Web)"/>
    <w:basedOn w:val="Normal"/>
    <w:uiPriority w:val="99"/>
    <w:semiHidden/>
    <w:unhideWhenUsed/>
    <w:rsid w:val="003C009D"/>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styleId="Strong">
    <w:name w:val="Strong"/>
    <w:basedOn w:val="DefaultParagraphFont"/>
    <w:uiPriority w:val="22"/>
    <w:qFormat/>
    <w:rsid w:val="003C009D"/>
    <w:rPr>
      <w:b/>
      <w:bCs/>
    </w:rPr>
  </w:style>
  <w:style w:type="paragraph" w:styleId="TOCHeading">
    <w:name w:val="TOC Heading"/>
    <w:basedOn w:val="Heading1"/>
    <w:next w:val="Normal"/>
    <w:uiPriority w:val="39"/>
    <w:unhideWhenUsed/>
    <w:qFormat/>
    <w:rsid w:val="00562166"/>
    <w:pPr>
      <w:keepLines/>
      <w:spacing w:after="0" w:line="259" w:lineRule="auto"/>
      <w:outlineLvl w:val="9"/>
    </w:pPr>
    <w:rPr>
      <w:b w:val="0"/>
      <w:color w:val="013A57" w:themeColor="accent1" w:themeShade="BF"/>
      <w:kern w:val="0"/>
      <w:sz w:val="32"/>
    </w:rPr>
  </w:style>
  <w:style w:type="paragraph" w:styleId="TOC1">
    <w:name w:val="toc 1"/>
    <w:basedOn w:val="Normal"/>
    <w:next w:val="Normal"/>
    <w:autoRedefine/>
    <w:uiPriority w:val="39"/>
    <w:unhideWhenUsed/>
    <w:rsid w:val="00562166"/>
    <w:pPr>
      <w:spacing w:after="100"/>
    </w:pPr>
  </w:style>
  <w:style w:type="paragraph" w:styleId="TOC3">
    <w:name w:val="toc 3"/>
    <w:basedOn w:val="Normal"/>
    <w:next w:val="Normal"/>
    <w:autoRedefine/>
    <w:uiPriority w:val="39"/>
    <w:unhideWhenUsed/>
    <w:rsid w:val="00562166"/>
    <w:pPr>
      <w:spacing w:after="100"/>
      <w:ind w:left="560"/>
    </w:pPr>
  </w:style>
  <w:style w:type="character" w:styleId="Hyperlink">
    <w:name w:val="Hyperlink"/>
    <w:basedOn w:val="DefaultParagraphFont"/>
    <w:uiPriority w:val="99"/>
    <w:unhideWhenUsed/>
    <w:rsid w:val="00562166"/>
    <w:rPr>
      <w:color w:val="3592CF" w:themeColor="hyperlink"/>
      <w:u w:val="single"/>
    </w:rPr>
  </w:style>
  <w:style w:type="paragraph" w:styleId="TOC2">
    <w:name w:val="toc 2"/>
    <w:basedOn w:val="Normal"/>
    <w:next w:val="Normal"/>
    <w:autoRedefine/>
    <w:uiPriority w:val="39"/>
    <w:unhideWhenUsed/>
    <w:rsid w:val="00562166"/>
    <w:pPr>
      <w:spacing w:after="100" w:line="259" w:lineRule="auto"/>
      <w:ind w:left="220"/>
    </w:pPr>
    <w:rPr>
      <w:rFonts w:cs="Times New Roman"/>
      <w:b w:val="0"/>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54381">
      <w:bodyDiv w:val="1"/>
      <w:marLeft w:val="0"/>
      <w:marRight w:val="0"/>
      <w:marTop w:val="0"/>
      <w:marBottom w:val="0"/>
      <w:divBdr>
        <w:top w:val="none" w:sz="0" w:space="0" w:color="auto"/>
        <w:left w:val="none" w:sz="0" w:space="0" w:color="auto"/>
        <w:bottom w:val="none" w:sz="0" w:space="0" w:color="auto"/>
        <w:right w:val="none" w:sz="0" w:space="0" w:color="auto"/>
      </w:divBdr>
    </w:div>
    <w:div w:id="236862269">
      <w:bodyDiv w:val="1"/>
      <w:marLeft w:val="0"/>
      <w:marRight w:val="0"/>
      <w:marTop w:val="0"/>
      <w:marBottom w:val="0"/>
      <w:divBdr>
        <w:top w:val="none" w:sz="0" w:space="0" w:color="auto"/>
        <w:left w:val="none" w:sz="0" w:space="0" w:color="auto"/>
        <w:bottom w:val="none" w:sz="0" w:space="0" w:color="auto"/>
        <w:right w:val="none" w:sz="0" w:space="0" w:color="auto"/>
      </w:divBdr>
    </w:div>
    <w:div w:id="468322647">
      <w:bodyDiv w:val="1"/>
      <w:marLeft w:val="0"/>
      <w:marRight w:val="0"/>
      <w:marTop w:val="0"/>
      <w:marBottom w:val="0"/>
      <w:divBdr>
        <w:top w:val="none" w:sz="0" w:space="0" w:color="auto"/>
        <w:left w:val="none" w:sz="0" w:space="0" w:color="auto"/>
        <w:bottom w:val="none" w:sz="0" w:space="0" w:color="auto"/>
        <w:right w:val="none" w:sz="0" w:space="0" w:color="auto"/>
      </w:divBdr>
    </w:div>
    <w:div w:id="1040864775">
      <w:bodyDiv w:val="1"/>
      <w:marLeft w:val="0"/>
      <w:marRight w:val="0"/>
      <w:marTop w:val="0"/>
      <w:marBottom w:val="0"/>
      <w:divBdr>
        <w:top w:val="none" w:sz="0" w:space="0" w:color="auto"/>
        <w:left w:val="none" w:sz="0" w:space="0" w:color="auto"/>
        <w:bottom w:val="none" w:sz="0" w:space="0" w:color="auto"/>
        <w:right w:val="none" w:sz="0" w:space="0" w:color="auto"/>
      </w:divBdr>
    </w:div>
    <w:div w:id="2032603666">
      <w:bodyDiv w:val="1"/>
      <w:marLeft w:val="0"/>
      <w:marRight w:val="0"/>
      <w:marTop w:val="0"/>
      <w:marBottom w:val="0"/>
      <w:divBdr>
        <w:top w:val="none" w:sz="0" w:space="0" w:color="auto"/>
        <w:left w:val="none" w:sz="0" w:space="0" w:color="auto"/>
        <w:bottom w:val="none" w:sz="0" w:space="0" w:color="auto"/>
        <w:right w:val="none" w:sz="0" w:space="0" w:color="auto"/>
      </w:divBdr>
    </w:div>
    <w:div w:id="2116289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lyson\AppData\Roaming\Microsoft\Templates\Report%20(Business%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8AA03BBA04E4BDF9E2E9544B5100EAF"/>
        <w:category>
          <w:name w:val="General"/>
          <w:gallery w:val="placeholder"/>
        </w:category>
        <w:types>
          <w:type w:val="bbPlcHdr"/>
        </w:types>
        <w:behaviors>
          <w:behavior w:val="content"/>
        </w:behaviors>
        <w:guid w:val="{1B641555-0024-4C05-A685-12F42B7E9147}"/>
      </w:docPartPr>
      <w:docPartBody>
        <w:p w:rsidR="00117293" w:rsidRDefault="00117293">
          <w:pPr>
            <w:pStyle w:val="68AA03BBA04E4BDF9E2E9544B5100EAF"/>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September 22</w:t>
          </w:r>
          <w:r w:rsidRPr="00D86945">
            <w:rPr>
              <w:rStyle w:val="SubtitleChar"/>
              <w:b/>
            </w:rPr>
            <w:fldChar w:fldCharType="end"/>
          </w:r>
        </w:p>
      </w:docPartBody>
    </w:docPart>
    <w:docPart>
      <w:docPartPr>
        <w:name w:val="59588E1E159F4030B3828429A5158523"/>
        <w:category>
          <w:name w:val="General"/>
          <w:gallery w:val="placeholder"/>
        </w:category>
        <w:types>
          <w:type w:val="bbPlcHdr"/>
        </w:types>
        <w:behaviors>
          <w:behavior w:val="content"/>
        </w:behaviors>
        <w:guid w:val="{AD24493A-2B2B-4080-9CA5-DD48BEED1090}"/>
      </w:docPartPr>
      <w:docPartBody>
        <w:p w:rsidR="00117293" w:rsidRDefault="00117293">
          <w:pPr>
            <w:pStyle w:val="59588E1E159F4030B3828429A5158523"/>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93"/>
    <w:rsid w:val="00117293"/>
    <w:rsid w:val="00193DB5"/>
    <w:rsid w:val="00592C53"/>
    <w:rsid w:val="005B09DF"/>
    <w:rsid w:val="00895BB9"/>
    <w:rsid w:val="009863A0"/>
    <w:rsid w:val="00A53D14"/>
    <w:rsid w:val="00B1643E"/>
    <w:rsid w:val="00D7023C"/>
    <w:rsid w:val="00F43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rPr>
  </w:style>
  <w:style w:type="character" w:customStyle="1" w:styleId="SubtitleChar">
    <w:name w:val="Subtitle Char"/>
    <w:basedOn w:val="DefaultParagraphFont"/>
    <w:link w:val="Subtitle"/>
    <w:uiPriority w:val="2"/>
    <w:rPr>
      <w:caps/>
      <w:color w:val="44546A" w:themeColor="text2"/>
      <w:spacing w:val="20"/>
      <w:sz w:val="32"/>
    </w:rPr>
  </w:style>
  <w:style w:type="paragraph" w:customStyle="1" w:styleId="68AA03BBA04E4BDF9E2E9544B5100EAF">
    <w:name w:val="68AA03BBA04E4BDF9E2E9544B5100EAF"/>
  </w:style>
  <w:style w:type="paragraph" w:customStyle="1" w:styleId="59588E1E159F4030B3828429A5158523">
    <w:name w:val="59588E1E159F4030B3828429A5158523"/>
  </w:style>
  <w:style w:type="paragraph" w:customStyle="1" w:styleId="323D0D5DB424418EBBAE461F1E4BF142">
    <w:name w:val="323D0D5DB424418EBBAE461F1E4BF142"/>
  </w:style>
  <w:style w:type="paragraph" w:customStyle="1" w:styleId="53BEAF1237FA409BA3207853A5547F4A">
    <w:name w:val="53BEAF1237FA409BA3207853A5547F4A"/>
  </w:style>
  <w:style w:type="paragraph" w:customStyle="1" w:styleId="A540F7B6A7854640907C75DF0DCB9D0A">
    <w:name w:val="A540F7B6A7854640907C75DF0DCB9D0A"/>
  </w:style>
  <w:style w:type="paragraph" w:customStyle="1" w:styleId="BCF4F9B83A2D436998090ED0067F8E0F">
    <w:name w:val="BCF4F9B83A2D436998090ED0067F8E0F"/>
  </w:style>
  <w:style w:type="paragraph" w:customStyle="1" w:styleId="9961495CD9D44C7DB0326F8AB7926990">
    <w:name w:val="9961495CD9D44C7DB0326F8AB7926990"/>
  </w:style>
  <w:style w:type="paragraph" w:customStyle="1" w:styleId="81634644EAF14ADDBF746229C23D7AE0">
    <w:name w:val="81634644EAF14ADDBF746229C23D7AE0"/>
  </w:style>
  <w:style w:type="paragraph" w:customStyle="1" w:styleId="EF37B24BD4544F4BAC71B100A508D1C9">
    <w:name w:val="EF37B24BD4544F4BAC71B100A508D1C9"/>
    <w:rsid w:val="00A53D14"/>
  </w:style>
  <w:style w:type="paragraph" w:customStyle="1" w:styleId="A97A3135340F4EE4991ECED2867F81EB">
    <w:name w:val="A97A3135340F4EE4991ECED2867F81EB"/>
    <w:rsid w:val="00A53D14"/>
  </w:style>
  <w:style w:type="paragraph" w:customStyle="1" w:styleId="2E3C7A41064646F7BE7123487A3A9B0B">
    <w:name w:val="2E3C7A41064646F7BE7123487A3A9B0B"/>
    <w:rsid w:val="00A53D14"/>
  </w:style>
  <w:style w:type="paragraph" w:customStyle="1" w:styleId="CC1EDB3837EB4D3AAB692FDF88948C7A">
    <w:name w:val="CC1EDB3837EB4D3AAB692FDF88948C7A"/>
    <w:rsid w:val="00A53D14"/>
  </w:style>
  <w:style w:type="paragraph" w:customStyle="1" w:styleId="65782D04C7304E54993E7EEA5ADC57BB">
    <w:name w:val="65782D04C7304E54993E7EEA5ADC57BB"/>
    <w:rsid w:val="00A53D14"/>
  </w:style>
  <w:style w:type="paragraph" w:customStyle="1" w:styleId="B0DEA07E5C7A42ABABA91F0B4ADCD8E4">
    <w:name w:val="B0DEA07E5C7A42ABABA91F0B4ADCD8E4"/>
    <w:rsid w:val="00A53D14"/>
  </w:style>
  <w:style w:type="paragraph" w:customStyle="1" w:styleId="E742D49E2345462DA4D897C1B3CB9226">
    <w:name w:val="E742D49E2345462DA4D897C1B3CB9226"/>
    <w:rsid w:val="00A53D14"/>
  </w:style>
  <w:style w:type="paragraph" w:customStyle="1" w:styleId="237613F08439462C93D441AD0996649C">
    <w:name w:val="237613F08439462C93D441AD0996649C"/>
    <w:rsid w:val="00A53D14"/>
  </w:style>
  <w:style w:type="paragraph" w:customStyle="1" w:styleId="685101EE23214262A4FCD04B8A07DD7D">
    <w:name w:val="685101EE23214262A4FCD04B8A07DD7D"/>
    <w:rsid w:val="00A53D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5DDE6-451C-4CD7-870F-EAD5BD527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(Business design)</Template>
  <TotalTime>4675</TotalTime>
  <Pages>54</Pages>
  <Words>12235</Words>
  <Characters>69744</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Allyson</dc:creator>
  <cp:keywords/>
  <cp:lastModifiedBy>Allyson Denson</cp:lastModifiedBy>
  <cp:revision>162</cp:revision>
  <cp:lastPrinted>2018-09-26T23:05:00Z</cp:lastPrinted>
  <dcterms:created xsi:type="dcterms:W3CDTF">2018-09-22T17:56:00Z</dcterms:created>
  <dcterms:modified xsi:type="dcterms:W3CDTF">2021-01-20T15:29:00Z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